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 w:type="dxa"/>
        <w:tblCellMar>
          <w:left w:w="10" w:type="dxa"/>
          <w:right w:w="10" w:type="dxa"/>
        </w:tblCellMar>
        <w:tblLook w:val="0000" w:firstRow="0" w:lastRow="0" w:firstColumn="0" w:lastColumn="0" w:noHBand="0" w:noVBand="0"/>
      </w:tblPr>
      <w:tblGrid>
        <w:gridCol w:w="6236"/>
      </w:tblGrid>
      <w:tr w:rsidR="00310038" w:rsidRPr="009802BE" w14:paraId="4814EB0F" w14:textId="77777777">
        <w:tc>
          <w:tcPr>
            <w:tcW w:w="6236" w:type="dxa"/>
          </w:tcPr>
          <w:p w14:paraId="25A50DF3" w14:textId="77777777" w:rsidR="00310038" w:rsidRPr="00BB065E" w:rsidRDefault="008C7C43" w:rsidP="000D561D">
            <w:pPr>
              <w:jc w:val="both"/>
            </w:pPr>
            <w:r w:rsidRPr="00BB065E">
              <w:rPr>
                <w:b/>
                <w:bCs/>
                <w:color w:val="0066CC"/>
                <w:sz w:val="44"/>
                <w:szCs w:val="44"/>
              </w:rPr>
              <w:t>Piano triennale per l’informatica nella Pubblica Amministrazione Edizione 2024-2026</w:t>
            </w:r>
          </w:p>
        </w:tc>
      </w:tr>
    </w:tbl>
    <w:p w14:paraId="658A78BC" w14:textId="77777777" w:rsidR="00310038" w:rsidRPr="00BB065E" w:rsidRDefault="00310038" w:rsidP="000D561D">
      <w:pPr>
        <w:jc w:val="both"/>
        <w:rPr>
          <w:sz w:val="44"/>
          <w:szCs w:val="44"/>
        </w:rPr>
      </w:pPr>
    </w:p>
    <w:p w14:paraId="0C46BFC8" w14:textId="77777777" w:rsidR="00310038" w:rsidRPr="00BB065E" w:rsidRDefault="00310038" w:rsidP="000D561D">
      <w:pPr>
        <w:jc w:val="both"/>
        <w:rPr>
          <w:sz w:val="44"/>
          <w:szCs w:val="44"/>
        </w:rPr>
      </w:pPr>
    </w:p>
    <w:p w14:paraId="11381C53" w14:textId="53CB23B5" w:rsidR="00310038" w:rsidRDefault="00310038" w:rsidP="000D561D">
      <w:pPr>
        <w:tabs>
          <w:tab w:val="left" w:pos="915"/>
        </w:tabs>
        <w:jc w:val="both"/>
      </w:pPr>
    </w:p>
    <w:p w14:paraId="30A34643" w14:textId="77777777" w:rsidR="00310038" w:rsidRDefault="00310038" w:rsidP="000D561D">
      <w:pPr>
        <w:jc w:val="both"/>
        <w:rPr>
          <w:sz w:val="28"/>
          <w:szCs w:val="28"/>
        </w:rPr>
      </w:pPr>
    </w:p>
    <w:p w14:paraId="770B6D4B" w14:textId="77777777" w:rsidR="009802BE" w:rsidRPr="009802BE" w:rsidRDefault="009802BE" w:rsidP="000D561D">
      <w:pPr>
        <w:overflowPunct w:val="0"/>
        <w:autoSpaceDE w:val="0"/>
        <w:autoSpaceDN w:val="0"/>
        <w:adjustRightInd w:val="0"/>
        <w:ind w:left="142"/>
        <w:jc w:val="both"/>
        <w:textAlignment w:val="baseline"/>
        <w:rPr>
          <w:rFonts w:ascii="Arial Narrow" w:eastAsia="Times New Roman" w:hAnsi="Arial Narrow" w:cs="Times New Roman"/>
          <w:b/>
          <w:bCs/>
          <w:color w:val="595959" w:themeColor="text1" w:themeTint="A6"/>
          <w:sz w:val="30"/>
          <w:szCs w:val="30"/>
        </w:rPr>
      </w:pPr>
      <w:r w:rsidRPr="009802BE">
        <w:rPr>
          <w:rFonts w:ascii="Arial Narrow" w:eastAsia="Times New Roman" w:hAnsi="Arial Narrow" w:cs="Times New Roman"/>
          <w:b/>
          <w:bCs/>
          <w:color w:val="595959" w:themeColor="text1" w:themeTint="A6"/>
          <w:sz w:val="30"/>
          <w:szCs w:val="30"/>
        </w:rPr>
        <w:t>Ordine dei Dottori Commercialisti e</w:t>
      </w:r>
    </w:p>
    <w:p w14:paraId="0C6CD494" w14:textId="4F0FE290" w:rsidR="009802BE" w:rsidRPr="009802BE" w:rsidRDefault="009802BE" w:rsidP="000D561D">
      <w:pPr>
        <w:overflowPunct w:val="0"/>
        <w:autoSpaceDE w:val="0"/>
        <w:autoSpaceDN w:val="0"/>
        <w:adjustRightInd w:val="0"/>
        <w:ind w:left="142"/>
        <w:jc w:val="both"/>
        <w:textAlignment w:val="baseline"/>
        <w:rPr>
          <w:rFonts w:ascii="Arial Narrow" w:eastAsia="Times New Roman" w:hAnsi="Arial Narrow" w:cs="Times New Roman"/>
          <w:b/>
          <w:bCs/>
          <w:color w:val="595959" w:themeColor="text1" w:themeTint="A6"/>
          <w:sz w:val="30"/>
          <w:szCs w:val="30"/>
        </w:rPr>
      </w:pPr>
      <w:r w:rsidRPr="009802BE">
        <w:rPr>
          <w:rFonts w:ascii="Arial Narrow" w:eastAsia="Times New Roman" w:hAnsi="Arial Narrow" w:cs="Times New Roman"/>
          <w:b/>
          <w:bCs/>
          <w:color w:val="595959" w:themeColor="text1" w:themeTint="A6"/>
          <w:sz w:val="30"/>
          <w:szCs w:val="30"/>
        </w:rPr>
        <w:t xml:space="preserve">degli Esperti Contabili di </w:t>
      </w:r>
      <w:r w:rsidR="00BD16F0">
        <w:rPr>
          <w:rFonts w:ascii="Arial Narrow" w:eastAsia="Times New Roman" w:hAnsi="Arial Narrow" w:cs="Times New Roman"/>
          <w:b/>
          <w:bCs/>
          <w:color w:val="595959" w:themeColor="text1" w:themeTint="A6"/>
          <w:sz w:val="30"/>
          <w:szCs w:val="30"/>
        </w:rPr>
        <w:t>Trieste</w:t>
      </w:r>
    </w:p>
    <w:p w14:paraId="4623EED5" w14:textId="77777777" w:rsidR="009802BE" w:rsidRPr="009802BE" w:rsidRDefault="009802BE" w:rsidP="000D561D">
      <w:pPr>
        <w:overflowPunct w:val="0"/>
        <w:autoSpaceDE w:val="0"/>
        <w:autoSpaceDN w:val="0"/>
        <w:adjustRightInd w:val="0"/>
        <w:ind w:left="142"/>
        <w:jc w:val="both"/>
        <w:textAlignment w:val="baseline"/>
        <w:rPr>
          <w:rFonts w:ascii="Arial Narrow" w:eastAsia="Times New Roman" w:hAnsi="Arial Narrow" w:cs="Times New Roman"/>
          <w:b/>
          <w:bCs/>
          <w:color w:val="595959" w:themeColor="text1" w:themeTint="A6"/>
          <w:sz w:val="30"/>
          <w:szCs w:val="30"/>
        </w:rPr>
      </w:pPr>
    </w:p>
    <w:p w14:paraId="4AB9428F" w14:textId="6CC7818E" w:rsidR="009802BE" w:rsidRPr="00EB68ED" w:rsidRDefault="00BA3867" w:rsidP="000D561D">
      <w:pPr>
        <w:overflowPunct w:val="0"/>
        <w:autoSpaceDE w:val="0"/>
        <w:autoSpaceDN w:val="0"/>
        <w:adjustRightInd w:val="0"/>
        <w:ind w:left="142"/>
        <w:jc w:val="both"/>
        <w:textAlignment w:val="baseline"/>
        <w:rPr>
          <w:rFonts w:ascii="Arial Narrow" w:eastAsia="Times New Roman" w:hAnsi="Arial Narrow" w:cs="Times New Roman"/>
          <w:b/>
          <w:bCs/>
          <w:color w:val="595959" w:themeColor="text1" w:themeTint="A6"/>
          <w:sz w:val="30"/>
          <w:szCs w:val="30"/>
        </w:rPr>
      </w:pPr>
      <w:r w:rsidRPr="00EB68ED">
        <w:rPr>
          <w:rFonts w:ascii="Arial Narrow" w:eastAsia="Times New Roman" w:hAnsi="Arial Narrow" w:cs="Times New Roman"/>
          <w:b/>
          <w:bCs/>
          <w:color w:val="595959" w:themeColor="text1" w:themeTint="A6"/>
          <w:sz w:val="30"/>
          <w:szCs w:val="30"/>
        </w:rPr>
        <w:t xml:space="preserve">Via </w:t>
      </w:r>
      <w:r w:rsidR="00BD16F0">
        <w:rPr>
          <w:rFonts w:ascii="Arial Narrow" w:eastAsia="Times New Roman" w:hAnsi="Arial Narrow" w:cs="Times New Roman"/>
          <w:b/>
          <w:bCs/>
          <w:color w:val="595959" w:themeColor="text1" w:themeTint="A6"/>
          <w:sz w:val="30"/>
          <w:szCs w:val="30"/>
        </w:rPr>
        <w:t>San Lazzaro 2</w:t>
      </w:r>
    </w:p>
    <w:p w14:paraId="403B3FD7" w14:textId="19ACEEA0" w:rsidR="009802BE" w:rsidRPr="00EB68ED" w:rsidRDefault="009802BE" w:rsidP="000D561D">
      <w:pPr>
        <w:overflowPunct w:val="0"/>
        <w:autoSpaceDE w:val="0"/>
        <w:autoSpaceDN w:val="0"/>
        <w:adjustRightInd w:val="0"/>
        <w:ind w:left="142"/>
        <w:jc w:val="both"/>
        <w:textAlignment w:val="baseline"/>
        <w:rPr>
          <w:rFonts w:ascii="Arial Narrow" w:eastAsia="Times New Roman" w:hAnsi="Arial Narrow" w:cs="Times New Roman"/>
          <w:b/>
          <w:bCs/>
          <w:color w:val="595959" w:themeColor="text1" w:themeTint="A6"/>
          <w:sz w:val="30"/>
          <w:szCs w:val="30"/>
        </w:rPr>
      </w:pPr>
      <w:r w:rsidRPr="00EB68ED">
        <w:rPr>
          <w:rFonts w:ascii="Arial Narrow" w:eastAsia="Times New Roman" w:hAnsi="Arial Narrow" w:cs="Times New Roman"/>
          <w:b/>
          <w:bCs/>
          <w:color w:val="595959" w:themeColor="text1" w:themeTint="A6"/>
          <w:sz w:val="30"/>
          <w:szCs w:val="30"/>
        </w:rPr>
        <w:t xml:space="preserve">Codice Fiscale </w:t>
      </w:r>
      <w:r w:rsidR="00BD16F0">
        <w:rPr>
          <w:rFonts w:ascii="Arial Narrow" w:eastAsia="Times New Roman" w:hAnsi="Arial Narrow" w:cs="Times New Roman"/>
          <w:b/>
          <w:bCs/>
          <w:color w:val="595959" w:themeColor="text1" w:themeTint="A6"/>
          <w:sz w:val="30"/>
          <w:szCs w:val="30"/>
        </w:rPr>
        <w:t>90118670323</w:t>
      </w:r>
    </w:p>
    <w:p w14:paraId="3C0CF76B" w14:textId="71171C27" w:rsidR="009802BE" w:rsidRPr="009802BE" w:rsidRDefault="009802BE" w:rsidP="000D561D">
      <w:pPr>
        <w:overflowPunct w:val="0"/>
        <w:autoSpaceDE w:val="0"/>
        <w:autoSpaceDN w:val="0"/>
        <w:adjustRightInd w:val="0"/>
        <w:ind w:left="142"/>
        <w:jc w:val="both"/>
        <w:textAlignment w:val="baseline"/>
        <w:rPr>
          <w:rFonts w:ascii="Arial Narrow" w:eastAsia="Times New Roman" w:hAnsi="Arial Narrow" w:cs="Times New Roman"/>
          <w:b/>
          <w:bCs/>
          <w:color w:val="595959" w:themeColor="text1" w:themeTint="A6"/>
          <w:sz w:val="30"/>
          <w:szCs w:val="30"/>
        </w:rPr>
      </w:pPr>
      <w:r w:rsidRPr="00EB68ED">
        <w:rPr>
          <w:rFonts w:ascii="Arial Narrow" w:eastAsia="Times New Roman" w:hAnsi="Arial Narrow" w:cs="Times New Roman"/>
          <w:b/>
          <w:bCs/>
          <w:color w:val="595959" w:themeColor="text1" w:themeTint="A6"/>
          <w:sz w:val="30"/>
          <w:szCs w:val="30"/>
        </w:rPr>
        <w:t xml:space="preserve">Telefono: </w:t>
      </w:r>
      <w:r w:rsidR="00BD16F0">
        <w:rPr>
          <w:rFonts w:ascii="Arial Narrow" w:eastAsia="Times New Roman" w:hAnsi="Arial Narrow" w:cs="Times New Roman"/>
          <w:b/>
          <w:bCs/>
          <w:color w:val="595959" w:themeColor="text1" w:themeTint="A6"/>
          <w:sz w:val="30"/>
          <w:szCs w:val="30"/>
        </w:rPr>
        <w:t>040/365065</w:t>
      </w:r>
    </w:p>
    <w:p w14:paraId="587C9551" w14:textId="356EFE44" w:rsidR="009802BE" w:rsidRPr="009802BE" w:rsidRDefault="009802BE" w:rsidP="000D561D">
      <w:pPr>
        <w:overflowPunct w:val="0"/>
        <w:autoSpaceDE w:val="0"/>
        <w:autoSpaceDN w:val="0"/>
        <w:adjustRightInd w:val="0"/>
        <w:ind w:left="142"/>
        <w:jc w:val="both"/>
        <w:textAlignment w:val="baseline"/>
        <w:rPr>
          <w:rFonts w:ascii="Arial Narrow" w:eastAsia="Times New Roman" w:hAnsi="Arial Narrow" w:cs="Times New Roman"/>
          <w:color w:val="595959" w:themeColor="text1" w:themeTint="A6"/>
          <w:sz w:val="26"/>
          <w:szCs w:val="20"/>
        </w:rPr>
      </w:pPr>
      <w:r w:rsidRPr="009802BE">
        <w:rPr>
          <w:rFonts w:ascii="Arial Narrow" w:eastAsia="Times New Roman" w:hAnsi="Arial Narrow" w:cs="Times New Roman"/>
          <w:b/>
          <w:bCs/>
          <w:color w:val="595959" w:themeColor="text1" w:themeTint="A6"/>
          <w:sz w:val="30"/>
          <w:szCs w:val="30"/>
        </w:rPr>
        <w:t xml:space="preserve">E-mail: </w:t>
      </w:r>
      <w:r w:rsidR="00BD16F0">
        <w:rPr>
          <w:rFonts w:ascii="Arial Narrow" w:eastAsia="Times New Roman" w:hAnsi="Arial Narrow" w:cs="Times New Roman"/>
          <w:b/>
          <w:bCs/>
          <w:color w:val="595959" w:themeColor="text1" w:themeTint="A6"/>
          <w:sz w:val="30"/>
          <w:szCs w:val="30"/>
        </w:rPr>
        <w:t>segreteria@odcects.it</w:t>
      </w:r>
    </w:p>
    <w:p w14:paraId="6C6FA7F7" w14:textId="77777777" w:rsidR="00310038" w:rsidRPr="007A10A4" w:rsidRDefault="00310038" w:rsidP="000D561D">
      <w:pPr>
        <w:jc w:val="both"/>
        <w:rPr>
          <w:sz w:val="28"/>
          <w:szCs w:val="28"/>
        </w:rPr>
      </w:pPr>
    </w:p>
    <w:p w14:paraId="128B8D5E" w14:textId="77777777" w:rsidR="00310038" w:rsidRPr="007A10A4" w:rsidRDefault="00310038" w:rsidP="000D561D">
      <w:pPr>
        <w:jc w:val="both"/>
        <w:rPr>
          <w:sz w:val="28"/>
          <w:szCs w:val="28"/>
        </w:rPr>
      </w:pPr>
    </w:p>
    <w:p w14:paraId="52741A81" w14:textId="6F03F0D3" w:rsidR="009802BE" w:rsidRPr="009802BE" w:rsidRDefault="009802BE" w:rsidP="000D561D">
      <w:pPr>
        <w:widowControl w:val="0"/>
        <w:autoSpaceDE w:val="0"/>
        <w:autoSpaceDN w:val="0"/>
        <w:spacing w:before="120" w:line="691" w:lineRule="exact"/>
        <w:ind w:left="-142"/>
        <w:jc w:val="both"/>
        <w:rPr>
          <w:rFonts w:ascii="Lucida Sans Unicode" w:eastAsia="Times New Roman"/>
          <w:color w:val="0066CC"/>
          <w:spacing w:val="-2"/>
          <w:w w:val="90"/>
          <w:sz w:val="47"/>
          <w:szCs w:val="22"/>
          <w:lang w:eastAsia="en-US"/>
        </w:rPr>
      </w:pPr>
      <w:r w:rsidRPr="009802BE">
        <w:rPr>
          <w:rFonts w:ascii="Lucida Sans Unicode" w:eastAsia="Times New Roman"/>
          <w:color w:val="0066CC"/>
          <w:spacing w:val="-2"/>
          <w:w w:val="90"/>
          <w:sz w:val="47"/>
          <w:szCs w:val="22"/>
          <w:lang w:eastAsia="en-US"/>
        </w:rPr>
        <w:t>Aggiornamento</w:t>
      </w:r>
      <w:r w:rsidR="00D25F68">
        <w:rPr>
          <w:rFonts w:ascii="Lucida Sans Unicode" w:eastAsia="Times New Roman"/>
          <w:color w:val="0066CC"/>
          <w:spacing w:val="-2"/>
          <w:w w:val="90"/>
          <w:sz w:val="47"/>
          <w:szCs w:val="22"/>
          <w:lang w:eastAsia="en-US"/>
        </w:rPr>
        <w:t xml:space="preserve"> </w:t>
      </w:r>
      <w:r w:rsidR="00695414">
        <w:rPr>
          <w:rFonts w:asciiTheme="minorHAnsi" w:eastAsia="Times New Roman" w:hAnsiTheme="minorHAnsi"/>
          <w:b/>
          <w:bCs/>
          <w:color w:val="0066CC"/>
          <w:spacing w:val="-2"/>
          <w:w w:val="90"/>
          <w:sz w:val="48"/>
          <w:lang w:eastAsia="en-US"/>
        </w:rPr>
        <w:t>2025</w:t>
      </w:r>
    </w:p>
    <w:p w14:paraId="0EBB1283" w14:textId="77777777" w:rsidR="00310038" w:rsidRPr="007A10A4" w:rsidRDefault="00310038" w:rsidP="000D561D">
      <w:pPr>
        <w:jc w:val="both"/>
        <w:rPr>
          <w:sz w:val="32"/>
          <w:szCs w:val="32"/>
        </w:rPr>
      </w:pPr>
    </w:p>
    <w:p w14:paraId="39C1EA61" w14:textId="77777777" w:rsidR="00310038" w:rsidRPr="007A10A4" w:rsidRDefault="00310038" w:rsidP="000D561D">
      <w:pPr>
        <w:jc w:val="both"/>
        <w:rPr>
          <w:sz w:val="32"/>
          <w:szCs w:val="32"/>
        </w:rPr>
      </w:pPr>
    </w:p>
    <w:p w14:paraId="5F496D51" w14:textId="77777777" w:rsidR="00310038" w:rsidRPr="007A10A4" w:rsidRDefault="00BB065E" w:rsidP="000D561D">
      <w:pPr>
        <w:jc w:val="both"/>
      </w:pPr>
      <w:r>
        <w:rPr>
          <w:noProof/>
        </w:rPr>
        <w:drawing>
          <wp:anchor distT="0" distB="0" distL="114300" distR="114300" simplePos="0" relativeHeight="251658240" behindDoc="1" locked="0" layoutInCell="1" allowOverlap="1" wp14:anchorId="767C676B" wp14:editId="1D9862EB">
            <wp:simplePos x="0" y="0"/>
            <wp:positionH relativeFrom="character">
              <wp:posOffset>4512310</wp:posOffset>
            </wp:positionH>
            <wp:positionV relativeFrom="page">
              <wp:align>top</wp:align>
            </wp:positionV>
            <wp:extent cx="3905885" cy="10727690"/>
            <wp:effectExtent l="0" t="0" r="0" b="0"/>
            <wp:wrapNone/>
            <wp:docPr id="126" name="Immagin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6"/>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05885" cy="10727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F3B3B7" w14:textId="77777777" w:rsidR="00310038" w:rsidRPr="007A10A4" w:rsidRDefault="00310038" w:rsidP="000D561D">
      <w:pPr>
        <w:jc w:val="both"/>
        <w:sectPr w:rsidR="00310038" w:rsidRPr="007A10A4">
          <w:headerReference w:type="even" r:id="rId12"/>
          <w:headerReference w:type="default" r:id="rId13"/>
          <w:footerReference w:type="even" r:id="rId14"/>
          <w:footerReference w:type="default" r:id="rId15"/>
          <w:headerReference w:type="first" r:id="rId16"/>
          <w:footerReference w:type="first" r:id="rId17"/>
          <w:pgSz w:w="11905" w:h="16837"/>
          <w:pgMar w:top="1440" w:right="992" w:bottom="1440" w:left="992" w:header="720" w:footer="720" w:gutter="0"/>
          <w:cols w:space="720"/>
        </w:sectPr>
      </w:pPr>
    </w:p>
    <w:p w14:paraId="06422D8E" w14:textId="77777777" w:rsidR="00310038" w:rsidRPr="007A10A4" w:rsidRDefault="008C7C43" w:rsidP="000D561D">
      <w:pPr>
        <w:jc w:val="both"/>
      </w:pPr>
      <w:r w:rsidRPr="007A10A4">
        <w:rPr>
          <w:b/>
          <w:bCs/>
          <w:color w:val="0066CC"/>
          <w:sz w:val="44"/>
          <w:szCs w:val="44"/>
        </w:rPr>
        <w:lastRenderedPageBreak/>
        <w:t>Sommario</w:t>
      </w:r>
    </w:p>
    <w:p w14:paraId="33DA4B4C" w14:textId="77777777" w:rsidR="00310038" w:rsidRPr="007A10A4" w:rsidRDefault="00310038" w:rsidP="000D561D">
      <w:pPr>
        <w:jc w:val="both"/>
        <w:rPr>
          <w:sz w:val="44"/>
          <w:szCs w:val="44"/>
        </w:rPr>
      </w:pPr>
    </w:p>
    <w:p w14:paraId="4F3B36AF" w14:textId="4A11F476" w:rsidR="00D50588" w:rsidRDefault="008C7C43">
      <w:pPr>
        <w:pStyle w:val="Sommario1"/>
        <w:tabs>
          <w:tab w:val="right" w:leader="dot" w:pos="9911"/>
        </w:tabs>
        <w:rPr>
          <w:rFonts w:asciiTheme="minorHAnsi" w:eastAsiaTheme="minorEastAsia" w:hAnsiTheme="minorHAnsi" w:cstheme="minorBidi"/>
          <w:noProof/>
          <w:kern w:val="2"/>
          <w14:ligatures w14:val="standardContextual"/>
        </w:rPr>
      </w:pPr>
      <w:r>
        <w:fldChar w:fldCharType="begin"/>
      </w:r>
      <w:r>
        <w:instrText>TOC \o 1-9 \h \z \u</w:instrText>
      </w:r>
      <w:r>
        <w:fldChar w:fldCharType="separate"/>
      </w:r>
      <w:hyperlink w:anchor="_Toc212543055" w:history="1">
        <w:r w:rsidR="00D50588" w:rsidRPr="00856937">
          <w:rPr>
            <w:rStyle w:val="Collegamentoipertestuale"/>
            <w:noProof/>
          </w:rPr>
          <w:t>INTRODUZIONE</w:t>
        </w:r>
        <w:r w:rsidR="00D50588">
          <w:rPr>
            <w:noProof/>
            <w:webHidden/>
          </w:rPr>
          <w:tab/>
        </w:r>
        <w:r w:rsidR="00D50588">
          <w:rPr>
            <w:noProof/>
            <w:webHidden/>
          </w:rPr>
          <w:fldChar w:fldCharType="begin"/>
        </w:r>
        <w:r w:rsidR="00D50588">
          <w:rPr>
            <w:noProof/>
            <w:webHidden/>
          </w:rPr>
          <w:instrText xml:space="preserve"> PAGEREF _Toc212543055 \h </w:instrText>
        </w:r>
        <w:r w:rsidR="00D50588">
          <w:rPr>
            <w:noProof/>
            <w:webHidden/>
          </w:rPr>
        </w:r>
        <w:r w:rsidR="00D50588">
          <w:rPr>
            <w:noProof/>
            <w:webHidden/>
          </w:rPr>
          <w:fldChar w:fldCharType="separate"/>
        </w:r>
        <w:r w:rsidR="00D50588">
          <w:rPr>
            <w:noProof/>
            <w:webHidden/>
          </w:rPr>
          <w:t>12</w:t>
        </w:r>
        <w:r w:rsidR="00D50588">
          <w:rPr>
            <w:noProof/>
            <w:webHidden/>
          </w:rPr>
          <w:fldChar w:fldCharType="end"/>
        </w:r>
      </w:hyperlink>
    </w:p>
    <w:p w14:paraId="2DADA49A" w14:textId="746F391E"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56" w:history="1">
        <w:r w:rsidRPr="00856937">
          <w:rPr>
            <w:rStyle w:val="Collegamentoipertestuale"/>
            <w:noProof/>
          </w:rPr>
          <w:t>Cos'è il Piano Triennale</w:t>
        </w:r>
        <w:r>
          <w:rPr>
            <w:noProof/>
            <w:webHidden/>
          </w:rPr>
          <w:tab/>
        </w:r>
        <w:r>
          <w:rPr>
            <w:noProof/>
            <w:webHidden/>
          </w:rPr>
          <w:fldChar w:fldCharType="begin"/>
        </w:r>
        <w:r>
          <w:rPr>
            <w:noProof/>
            <w:webHidden/>
          </w:rPr>
          <w:instrText xml:space="preserve"> PAGEREF _Toc212543056 \h </w:instrText>
        </w:r>
        <w:r>
          <w:rPr>
            <w:noProof/>
            <w:webHidden/>
          </w:rPr>
        </w:r>
        <w:r>
          <w:rPr>
            <w:noProof/>
            <w:webHidden/>
          </w:rPr>
          <w:fldChar w:fldCharType="separate"/>
        </w:r>
        <w:r>
          <w:rPr>
            <w:noProof/>
            <w:webHidden/>
          </w:rPr>
          <w:t>12</w:t>
        </w:r>
        <w:r>
          <w:rPr>
            <w:noProof/>
            <w:webHidden/>
          </w:rPr>
          <w:fldChar w:fldCharType="end"/>
        </w:r>
      </w:hyperlink>
    </w:p>
    <w:p w14:paraId="7990774B" w14:textId="1963B31F"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57" w:history="1">
        <w:r w:rsidRPr="00856937">
          <w:rPr>
            <w:rStyle w:val="Collegamentoipertestuale"/>
            <w:noProof/>
          </w:rPr>
          <w:t>Finalità del piano triennale</w:t>
        </w:r>
        <w:r>
          <w:rPr>
            <w:noProof/>
            <w:webHidden/>
          </w:rPr>
          <w:tab/>
        </w:r>
        <w:r>
          <w:rPr>
            <w:noProof/>
            <w:webHidden/>
          </w:rPr>
          <w:fldChar w:fldCharType="begin"/>
        </w:r>
        <w:r>
          <w:rPr>
            <w:noProof/>
            <w:webHidden/>
          </w:rPr>
          <w:instrText xml:space="preserve"> PAGEREF _Toc212543057 \h </w:instrText>
        </w:r>
        <w:r>
          <w:rPr>
            <w:noProof/>
            <w:webHidden/>
          </w:rPr>
        </w:r>
        <w:r>
          <w:rPr>
            <w:noProof/>
            <w:webHidden/>
          </w:rPr>
          <w:fldChar w:fldCharType="separate"/>
        </w:r>
        <w:r>
          <w:rPr>
            <w:noProof/>
            <w:webHidden/>
          </w:rPr>
          <w:t>12</w:t>
        </w:r>
        <w:r>
          <w:rPr>
            <w:noProof/>
            <w:webHidden/>
          </w:rPr>
          <w:fldChar w:fldCharType="end"/>
        </w:r>
      </w:hyperlink>
    </w:p>
    <w:p w14:paraId="363D5FCC" w14:textId="1E5020AA"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58" w:history="1">
        <w:r w:rsidRPr="00856937">
          <w:rPr>
            <w:rStyle w:val="Collegamentoipertestuale"/>
            <w:noProof/>
          </w:rPr>
          <w:t>Strategia</w:t>
        </w:r>
        <w:r>
          <w:rPr>
            <w:noProof/>
            <w:webHidden/>
          </w:rPr>
          <w:tab/>
        </w:r>
        <w:r>
          <w:rPr>
            <w:noProof/>
            <w:webHidden/>
          </w:rPr>
          <w:fldChar w:fldCharType="begin"/>
        </w:r>
        <w:r>
          <w:rPr>
            <w:noProof/>
            <w:webHidden/>
          </w:rPr>
          <w:instrText xml:space="preserve"> PAGEREF _Toc212543058 \h </w:instrText>
        </w:r>
        <w:r>
          <w:rPr>
            <w:noProof/>
            <w:webHidden/>
          </w:rPr>
        </w:r>
        <w:r>
          <w:rPr>
            <w:noProof/>
            <w:webHidden/>
          </w:rPr>
          <w:fldChar w:fldCharType="separate"/>
        </w:r>
        <w:r>
          <w:rPr>
            <w:noProof/>
            <w:webHidden/>
          </w:rPr>
          <w:t>14</w:t>
        </w:r>
        <w:r>
          <w:rPr>
            <w:noProof/>
            <w:webHidden/>
          </w:rPr>
          <w:fldChar w:fldCharType="end"/>
        </w:r>
      </w:hyperlink>
    </w:p>
    <w:p w14:paraId="6B90F025" w14:textId="7C2A6EEA"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59" w:history="1">
        <w:r w:rsidRPr="00856937">
          <w:rPr>
            <w:rStyle w:val="Collegamentoipertestuale"/>
            <w:noProof/>
          </w:rPr>
          <w:t>Principi guida</w:t>
        </w:r>
        <w:r>
          <w:rPr>
            <w:noProof/>
            <w:webHidden/>
          </w:rPr>
          <w:tab/>
        </w:r>
        <w:r>
          <w:rPr>
            <w:noProof/>
            <w:webHidden/>
          </w:rPr>
          <w:fldChar w:fldCharType="begin"/>
        </w:r>
        <w:r>
          <w:rPr>
            <w:noProof/>
            <w:webHidden/>
          </w:rPr>
          <w:instrText xml:space="preserve"> PAGEREF _Toc212543059 \h </w:instrText>
        </w:r>
        <w:r>
          <w:rPr>
            <w:noProof/>
            <w:webHidden/>
          </w:rPr>
        </w:r>
        <w:r>
          <w:rPr>
            <w:noProof/>
            <w:webHidden/>
          </w:rPr>
          <w:fldChar w:fldCharType="separate"/>
        </w:r>
        <w:r>
          <w:rPr>
            <w:noProof/>
            <w:webHidden/>
          </w:rPr>
          <w:t>14</w:t>
        </w:r>
        <w:r>
          <w:rPr>
            <w:noProof/>
            <w:webHidden/>
          </w:rPr>
          <w:fldChar w:fldCharType="end"/>
        </w:r>
      </w:hyperlink>
    </w:p>
    <w:p w14:paraId="3259AFE2" w14:textId="01A89F1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60" w:history="1">
        <w:r w:rsidRPr="00856937">
          <w:rPr>
            <w:rStyle w:val="Collegamentoipertestuale"/>
            <w:noProof/>
          </w:rPr>
          <w:t>Contesto in cui opera l’Ente</w:t>
        </w:r>
        <w:r>
          <w:rPr>
            <w:noProof/>
            <w:webHidden/>
          </w:rPr>
          <w:tab/>
        </w:r>
        <w:r>
          <w:rPr>
            <w:noProof/>
            <w:webHidden/>
          </w:rPr>
          <w:fldChar w:fldCharType="begin"/>
        </w:r>
        <w:r>
          <w:rPr>
            <w:noProof/>
            <w:webHidden/>
          </w:rPr>
          <w:instrText xml:space="preserve"> PAGEREF _Toc212543060 \h </w:instrText>
        </w:r>
        <w:r>
          <w:rPr>
            <w:noProof/>
            <w:webHidden/>
          </w:rPr>
        </w:r>
        <w:r>
          <w:rPr>
            <w:noProof/>
            <w:webHidden/>
          </w:rPr>
          <w:fldChar w:fldCharType="separate"/>
        </w:r>
        <w:r>
          <w:rPr>
            <w:noProof/>
            <w:webHidden/>
          </w:rPr>
          <w:t>17</w:t>
        </w:r>
        <w:r>
          <w:rPr>
            <w:noProof/>
            <w:webHidden/>
          </w:rPr>
          <w:fldChar w:fldCharType="end"/>
        </w:r>
      </w:hyperlink>
    </w:p>
    <w:p w14:paraId="35BD2F11" w14:textId="3A00D03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61" w:history="1">
        <w:r w:rsidRPr="00856937">
          <w:rPr>
            <w:rStyle w:val="Collegamentoipertestuale"/>
            <w:noProof/>
          </w:rPr>
          <w:t>Contesto organizzativo interno</w:t>
        </w:r>
        <w:r>
          <w:rPr>
            <w:noProof/>
            <w:webHidden/>
          </w:rPr>
          <w:tab/>
        </w:r>
        <w:r>
          <w:rPr>
            <w:noProof/>
            <w:webHidden/>
          </w:rPr>
          <w:fldChar w:fldCharType="begin"/>
        </w:r>
        <w:r>
          <w:rPr>
            <w:noProof/>
            <w:webHidden/>
          </w:rPr>
          <w:instrText xml:space="preserve"> PAGEREF _Toc212543061 \h </w:instrText>
        </w:r>
        <w:r>
          <w:rPr>
            <w:noProof/>
            <w:webHidden/>
          </w:rPr>
        </w:r>
        <w:r>
          <w:rPr>
            <w:noProof/>
            <w:webHidden/>
          </w:rPr>
          <w:fldChar w:fldCharType="separate"/>
        </w:r>
        <w:r>
          <w:rPr>
            <w:noProof/>
            <w:webHidden/>
          </w:rPr>
          <w:t>17</w:t>
        </w:r>
        <w:r>
          <w:rPr>
            <w:noProof/>
            <w:webHidden/>
          </w:rPr>
          <w:fldChar w:fldCharType="end"/>
        </w:r>
      </w:hyperlink>
    </w:p>
    <w:p w14:paraId="35C38155" w14:textId="0B027B64"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62" w:history="1">
        <w:r w:rsidRPr="00856937">
          <w:rPr>
            <w:rStyle w:val="Collegamentoipertestuale"/>
            <w:noProof/>
          </w:rPr>
          <w:t>Obiettivo generale dell’Ente</w:t>
        </w:r>
        <w:r>
          <w:rPr>
            <w:noProof/>
            <w:webHidden/>
          </w:rPr>
          <w:tab/>
        </w:r>
        <w:r>
          <w:rPr>
            <w:noProof/>
            <w:webHidden/>
          </w:rPr>
          <w:fldChar w:fldCharType="begin"/>
        </w:r>
        <w:r>
          <w:rPr>
            <w:noProof/>
            <w:webHidden/>
          </w:rPr>
          <w:instrText xml:space="preserve"> PAGEREF _Toc212543062 \h </w:instrText>
        </w:r>
        <w:r>
          <w:rPr>
            <w:noProof/>
            <w:webHidden/>
          </w:rPr>
        </w:r>
        <w:r>
          <w:rPr>
            <w:noProof/>
            <w:webHidden/>
          </w:rPr>
          <w:fldChar w:fldCharType="separate"/>
        </w:r>
        <w:r>
          <w:rPr>
            <w:noProof/>
            <w:webHidden/>
          </w:rPr>
          <w:t>18</w:t>
        </w:r>
        <w:r>
          <w:rPr>
            <w:noProof/>
            <w:webHidden/>
          </w:rPr>
          <w:fldChar w:fldCharType="end"/>
        </w:r>
      </w:hyperlink>
    </w:p>
    <w:p w14:paraId="284571C6" w14:textId="4DB6C4D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63" w:history="1">
        <w:r w:rsidRPr="00856937">
          <w:rPr>
            <w:rStyle w:val="Collegamentoipertestuale"/>
            <w:noProof/>
          </w:rPr>
          <w:t>Obiettivi e spesa complessiva prevista</w:t>
        </w:r>
        <w:r>
          <w:rPr>
            <w:noProof/>
            <w:webHidden/>
          </w:rPr>
          <w:tab/>
        </w:r>
        <w:r>
          <w:rPr>
            <w:noProof/>
            <w:webHidden/>
          </w:rPr>
          <w:fldChar w:fldCharType="begin"/>
        </w:r>
        <w:r>
          <w:rPr>
            <w:noProof/>
            <w:webHidden/>
          </w:rPr>
          <w:instrText xml:space="preserve"> PAGEREF _Toc212543063 \h </w:instrText>
        </w:r>
        <w:r>
          <w:rPr>
            <w:noProof/>
            <w:webHidden/>
          </w:rPr>
        </w:r>
        <w:r>
          <w:rPr>
            <w:noProof/>
            <w:webHidden/>
          </w:rPr>
          <w:fldChar w:fldCharType="separate"/>
        </w:r>
        <w:r>
          <w:rPr>
            <w:noProof/>
            <w:webHidden/>
          </w:rPr>
          <w:t>18</w:t>
        </w:r>
        <w:r>
          <w:rPr>
            <w:noProof/>
            <w:webHidden/>
          </w:rPr>
          <w:fldChar w:fldCharType="end"/>
        </w:r>
      </w:hyperlink>
    </w:p>
    <w:p w14:paraId="0B2A6EE2" w14:textId="7C4A1EFC"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64" w:history="1">
        <w:r w:rsidRPr="00856937">
          <w:rPr>
            <w:rStyle w:val="Collegamentoipertestuale"/>
            <w:noProof/>
          </w:rPr>
          <w:t>Guida alla lettura del piano</w:t>
        </w:r>
        <w:r>
          <w:rPr>
            <w:noProof/>
            <w:webHidden/>
          </w:rPr>
          <w:tab/>
        </w:r>
        <w:r>
          <w:rPr>
            <w:noProof/>
            <w:webHidden/>
          </w:rPr>
          <w:fldChar w:fldCharType="begin"/>
        </w:r>
        <w:r>
          <w:rPr>
            <w:noProof/>
            <w:webHidden/>
          </w:rPr>
          <w:instrText xml:space="preserve"> PAGEREF _Toc212543064 \h </w:instrText>
        </w:r>
        <w:r>
          <w:rPr>
            <w:noProof/>
            <w:webHidden/>
          </w:rPr>
        </w:r>
        <w:r>
          <w:rPr>
            <w:noProof/>
            <w:webHidden/>
          </w:rPr>
          <w:fldChar w:fldCharType="separate"/>
        </w:r>
        <w:r>
          <w:rPr>
            <w:noProof/>
            <w:webHidden/>
          </w:rPr>
          <w:t>18</w:t>
        </w:r>
        <w:r>
          <w:rPr>
            <w:noProof/>
            <w:webHidden/>
          </w:rPr>
          <w:fldChar w:fldCharType="end"/>
        </w:r>
      </w:hyperlink>
    </w:p>
    <w:p w14:paraId="75EC7F2F" w14:textId="34460F1F"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65" w:history="1">
        <w:r w:rsidRPr="00856937">
          <w:rPr>
            <w:rStyle w:val="Collegamentoipertestuale"/>
            <w:noProof/>
          </w:rPr>
          <w:t>Legenda dei simboli sulle linee d'azione dell'ente.</w:t>
        </w:r>
        <w:r>
          <w:rPr>
            <w:noProof/>
            <w:webHidden/>
          </w:rPr>
          <w:tab/>
        </w:r>
        <w:r>
          <w:rPr>
            <w:noProof/>
            <w:webHidden/>
          </w:rPr>
          <w:fldChar w:fldCharType="begin"/>
        </w:r>
        <w:r>
          <w:rPr>
            <w:noProof/>
            <w:webHidden/>
          </w:rPr>
          <w:instrText xml:space="preserve"> PAGEREF _Toc212543065 \h </w:instrText>
        </w:r>
        <w:r>
          <w:rPr>
            <w:noProof/>
            <w:webHidden/>
          </w:rPr>
        </w:r>
        <w:r>
          <w:rPr>
            <w:noProof/>
            <w:webHidden/>
          </w:rPr>
          <w:fldChar w:fldCharType="separate"/>
        </w:r>
        <w:r>
          <w:rPr>
            <w:noProof/>
            <w:webHidden/>
          </w:rPr>
          <w:t>19</w:t>
        </w:r>
        <w:r>
          <w:rPr>
            <w:noProof/>
            <w:webHidden/>
          </w:rPr>
          <w:fldChar w:fldCharType="end"/>
        </w:r>
      </w:hyperlink>
    </w:p>
    <w:p w14:paraId="0CD818ED" w14:textId="7C46D90A"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066" w:history="1">
        <w:r w:rsidRPr="00856937">
          <w:rPr>
            <w:rStyle w:val="Collegamentoipertestuale"/>
            <w:noProof/>
          </w:rPr>
          <w:t>PARTE PRIMA - Componenti strategiche per la trasformazione digitale</w:t>
        </w:r>
        <w:r>
          <w:rPr>
            <w:noProof/>
            <w:webHidden/>
          </w:rPr>
          <w:tab/>
        </w:r>
        <w:r>
          <w:rPr>
            <w:noProof/>
            <w:webHidden/>
          </w:rPr>
          <w:fldChar w:fldCharType="begin"/>
        </w:r>
        <w:r>
          <w:rPr>
            <w:noProof/>
            <w:webHidden/>
          </w:rPr>
          <w:instrText xml:space="preserve"> PAGEREF _Toc212543066 \h </w:instrText>
        </w:r>
        <w:r>
          <w:rPr>
            <w:noProof/>
            <w:webHidden/>
          </w:rPr>
        </w:r>
        <w:r>
          <w:rPr>
            <w:noProof/>
            <w:webHidden/>
          </w:rPr>
          <w:fldChar w:fldCharType="separate"/>
        </w:r>
        <w:r>
          <w:rPr>
            <w:noProof/>
            <w:webHidden/>
          </w:rPr>
          <w:t>20</w:t>
        </w:r>
        <w:r>
          <w:rPr>
            <w:noProof/>
            <w:webHidden/>
          </w:rPr>
          <w:fldChar w:fldCharType="end"/>
        </w:r>
      </w:hyperlink>
    </w:p>
    <w:p w14:paraId="5940F079" w14:textId="5E57308A"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67" w:history="1">
        <w:r w:rsidRPr="00856937">
          <w:rPr>
            <w:rStyle w:val="Collegamentoipertestuale"/>
            <w:noProof/>
          </w:rPr>
          <w:t>Descrizione PARTE PRIMA</w:t>
        </w:r>
        <w:r>
          <w:rPr>
            <w:noProof/>
            <w:webHidden/>
          </w:rPr>
          <w:tab/>
        </w:r>
        <w:r>
          <w:rPr>
            <w:noProof/>
            <w:webHidden/>
          </w:rPr>
          <w:fldChar w:fldCharType="begin"/>
        </w:r>
        <w:r>
          <w:rPr>
            <w:noProof/>
            <w:webHidden/>
          </w:rPr>
          <w:instrText xml:space="preserve"> PAGEREF _Toc212543067 \h </w:instrText>
        </w:r>
        <w:r>
          <w:rPr>
            <w:noProof/>
            <w:webHidden/>
          </w:rPr>
        </w:r>
        <w:r>
          <w:rPr>
            <w:noProof/>
            <w:webHidden/>
          </w:rPr>
          <w:fldChar w:fldCharType="separate"/>
        </w:r>
        <w:r>
          <w:rPr>
            <w:noProof/>
            <w:webHidden/>
          </w:rPr>
          <w:t>20</w:t>
        </w:r>
        <w:r>
          <w:rPr>
            <w:noProof/>
            <w:webHidden/>
          </w:rPr>
          <w:fldChar w:fldCharType="end"/>
        </w:r>
      </w:hyperlink>
    </w:p>
    <w:p w14:paraId="2B562A86" w14:textId="35458F7A"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068" w:history="1">
        <w:r w:rsidRPr="00856937">
          <w:rPr>
            <w:rStyle w:val="Collegamentoipertestuale"/>
            <w:noProof/>
          </w:rPr>
          <w:t>Capitolo 1 - Organizzazione e gestione del cambiamento</w:t>
        </w:r>
        <w:r>
          <w:rPr>
            <w:noProof/>
            <w:webHidden/>
          </w:rPr>
          <w:tab/>
        </w:r>
        <w:r>
          <w:rPr>
            <w:noProof/>
            <w:webHidden/>
          </w:rPr>
          <w:fldChar w:fldCharType="begin"/>
        </w:r>
        <w:r>
          <w:rPr>
            <w:noProof/>
            <w:webHidden/>
          </w:rPr>
          <w:instrText xml:space="preserve"> PAGEREF _Toc212543068 \h </w:instrText>
        </w:r>
        <w:r>
          <w:rPr>
            <w:noProof/>
            <w:webHidden/>
          </w:rPr>
        </w:r>
        <w:r>
          <w:rPr>
            <w:noProof/>
            <w:webHidden/>
          </w:rPr>
          <w:fldChar w:fldCharType="separate"/>
        </w:r>
        <w:r>
          <w:rPr>
            <w:noProof/>
            <w:webHidden/>
          </w:rPr>
          <w:t>21</w:t>
        </w:r>
        <w:r>
          <w:rPr>
            <w:noProof/>
            <w:webHidden/>
          </w:rPr>
          <w:fldChar w:fldCharType="end"/>
        </w:r>
      </w:hyperlink>
    </w:p>
    <w:p w14:paraId="23AA24FB" w14:textId="7403330A"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69" w:history="1">
        <w:r w:rsidRPr="00856937">
          <w:rPr>
            <w:rStyle w:val="Collegamentoipertestuale"/>
            <w:noProof/>
          </w:rPr>
          <w:t>Il ruolo del Responsabile e dell’Ufficio per la transizione al digitale</w:t>
        </w:r>
        <w:r>
          <w:rPr>
            <w:noProof/>
            <w:webHidden/>
          </w:rPr>
          <w:tab/>
        </w:r>
        <w:r>
          <w:rPr>
            <w:noProof/>
            <w:webHidden/>
          </w:rPr>
          <w:fldChar w:fldCharType="begin"/>
        </w:r>
        <w:r>
          <w:rPr>
            <w:noProof/>
            <w:webHidden/>
          </w:rPr>
          <w:instrText xml:space="preserve"> PAGEREF _Toc212543069 \h </w:instrText>
        </w:r>
        <w:r>
          <w:rPr>
            <w:noProof/>
            <w:webHidden/>
          </w:rPr>
        </w:r>
        <w:r>
          <w:rPr>
            <w:noProof/>
            <w:webHidden/>
          </w:rPr>
          <w:fldChar w:fldCharType="separate"/>
        </w:r>
        <w:r>
          <w:rPr>
            <w:noProof/>
            <w:webHidden/>
          </w:rPr>
          <w:t>21</w:t>
        </w:r>
        <w:r>
          <w:rPr>
            <w:noProof/>
            <w:webHidden/>
          </w:rPr>
          <w:fldChar w:fldCharType="end"/>
        </w:r>
      </w:hyperlink>
    </w:p>
    <w:p w14:paraId="515983E7" w14:textId="1205A48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70"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_Toc212543070 \h </w:instrText>
        </w:r>
        <w:r>
          <w:rPr>
            <w:noProof/>
            <w:webHidden/>
          </w:rPr>
        </w:r>
        <w:r>
          <w:rPr>
            <w:noProof/>
            <w:webHidden/>
          </w:rPr>
          <w:fldChar w:fldCharType="separate"/>
        </w:r>
        <w:r>
          <w:rPr>
            <w:noProof/>
            <w:webHidden/>
          </w:rPr>
          <w:t>21</w:t>
        </w:r>
        <w:r>
          <w:rPr>
            <w:noProof/>
            <w:webHidden/>
          </w:rPr>
          <w:fldChar w:fldCharType="end"/>
        </w:r>
      </w:hyperlink>
    </w:p>
    <w:p w14:paraId="72262322" w14:textId="6018CDAF"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71"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_Toc212543071 \h </w:instrText>
        </w:r>
        <w:r>
          <w:rPr>
            <w:noProof/>
            <w:webHidden/>
          </w:rPr>
        </w:r>
        <w:r>
          <w:rPr>
            <w:noProof/>
            <w:webHidden/>
          </w:rPr>
          <w:fldChar w:fldCharType="separate"/>
        </w:r>
        <w:r>
          <w:rPr>
            <w:noProof/>
            <w:webHidden/>
          </w:rPr>
          <w:t>23</w:t>
        </w:r>
        <w:r>
          <w:rPr>
            <w:noProof/>
            <w:webHidden/>
          </w:rPr>
          <w:fldChar w:fldCharType="end"/>
        </w:r>
      </w:hyperlink>
    </w:p>
    <w:p w14:paraId="3C1ED6F9" w14:textId="001714F4"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72" w:history="1">
        <w:r w:rsidRPr="00856937">
          <w:rPr>
            <w:rStyle w:val="Collegamentoipertestuale"/>
            <w:noProof/>
          </w:rPr>
          <w:t>Risultati Attesi - OB 1.1</w:t>
        </w:r>
        <w:r>
          <w:rPr>
            <w:noProof/>
            <w:webHidden/>
          </w:rPr>
          <w:tab/>
        </w:r>
        <w:r>
          <w:rPr>
            <w:noProof/>
            <w:webHidden/>
          </w:rPr>
          <w:fldChar w:fldCharType="begin"/>
        </w:r>
        <w:r>
          <w:rPr>
            <w:noProof/>
            <w:webHidden/>
          </w:rPr>
          <w:instrText xml:space="preserve"> PAGEREF _Toc212543072 \h </w:instrText>
        </w:r>
        <w:r>
          <w:rPr>
            <w:noProof/>
            <w:webHidden/>
          </w:rPr>
        </w:r>
        <w:r>
          <w:rPr>
            <w:noProof/>
            <w:webHidden/>
          </w:rPr>
          <w:fldChar w:fldCharType="separate"/>
        </w:r>
        <w:r>
          <w:rPr>
            <w:noProof/>
            <w:webHidden/>
          </w:rPr>
          <w:t>23</w:t>
        </w:r>
        <w:r>
          <w:rPr>
            <w:noProof/>
            <w:webHidden/>
          </w:rPr>
          <w:fldChar w:fldCharType="end"/>
        </w:r>
      </w:hyperlink>
    </w:p>
    <w:p w14:paraId="0629DF9C" w14:textId="52BB468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73" w:history="1">
        <w:r w:rsidRPr="00856937">
          <w:rPr>
            <w:rStyle w:val="Collegamentoipertestuale"/>
            <w:noProof/>
          </w:rPr>
          <w:t>RA1.1.1 - Rafforzare la collaborazione e lo scambio di pratiche e soluzioni tra Amministrazioni</w:t>
        </w:r>
        <w:r>
          <w:rPr>
            <w:noProof/>
            <w:webHidden/>
          </w:rPr>
          <w:tab/>
        </w:r>
        <w:r>
          <w:rPr>
            <w:noProof/>
            <w:webHidden/>
          </w:rPr>
          <w:fldChar w:fldCharType="begin"/>
        </w:r>
        <w:r>
          <w:rPr>
            <w:noProof/>
            <w:webHidden/>
          </w:rPr>
          <w:instrText xml:space="preserve"> PAGEREF _Toc212543073 \h </w:instrText>
        </w:r>
        <w:r>
          <w:rPr>
            <w:noProof/>
            <w:webHidden/>
          </w:rPr>
        </w:r>
        <w:r>
          <w:rPr>
            <w:noProof/>
            <w:webHidden/>
          </w:rPr>
          <w:fldChar w:fldCharType="separate"/>
        </w:r>
        <w:r>
          <w:rPr>
            <w:noProof/>
            <w:webHidden/>
          </w:rPr>
          <w:t>23</w:t>
        </w:r>
        <w:r>
          <w:rPr>
            <w:noProof/>
            <w:webHidden/>
          </w:rPr>
          <w:fldChar w:fldCharType="end"/>
        </w:r>
      </w:hyperlink>
    </w:p>
    <w:p w14:paraId="0F740C49" w14:textId="61D25EB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74" w:history="1">
        <w:r w:rsidRPr="00856937">
          <w:rPr>
            <w:rStyle w:val="Collegamentoipertestuale"/>
            <w:noProof/>
          </w:rPr>
          <w:t>RA1.1.2 - Individuazione e diffusione di modelli organizzativi/operativi degli Uffici Transizione digitale, anche in forma associata</w:t>
        </w:r>
        <w:r>
          <w:rPr>
            <w:noProof/>
            <w:webHidden/>
          </w:rPr>
          <w:tab/>
        </w:r>
        <w:r>
          <w:rPr>
            <w:noProof/>
            <w:webHidden/>
          </w:rPr>
          <w:fldChar w:fldCharType="begin"/>
        </w:r>
        <w:r>
          <w:rPr>
            <w:noProof/>
            <w:webHidden/>
          </w:rPr>
          <w:instrText xml:space="preserve"> PAGEREF _Toc212543074 \h </w:instrText>
        </w:r>
        <w:r>
          <w:rPr>
            <w:noProof/>
            <w:webHidden/>
          </w:rPr>
        </w:r>
        <w:r>
          <w:rPr>
            <w:noProof/>
            <w:webHidden/>
          </w:rPr>
          <w:fldChar w:fldCharType="separate"/>
        </w:r>
        <w:r>
          <w:rPr>
            <w:noProof/>
            <w:webHidden/>
          </w:rPr>
          <w:t>23</w:t>
        </w:r>
        <w:r>
          <w:rPr>
            <w:noProof/>
            <w:webHidden/>
          </w:rPr>
          <w:fldChar w:fldCharType="end"/>
        </w:r>
      </w:hyperlink>
    </w:p>
    <w:p w14:paraId="7208113A" w14:textId="1B44253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75" w:history="1">
        <w:r w:rsidRPr="00856937">
          <w:rPr>
            <w:rStyle w:val="Collegamentoipertestuale"/>
            <w:noProof/>
          </w:rPr>
          <w:t>Obiettivo 1.1 – Migliorare i processi di trasformazione digitale della PA</w:t>
        </w:r>
        <w:r>
          <w:rPr>
            <w:noProof/>
            <w:webHidden/>
          </w:rPr>
          <w:tab/>
        </w:r>
        <w:r>
          <w:rPr>
            <w:noProof/>
            <w:webHidden/>
          </w:rPr>
          <w:fldChar w:fldCharType="begin"/>
        </w:r>
        <w:r>
          <w:rPr>
            <w:noProof/>
            <w:webHidden/>
          </w:rPr>
          <w:instrText xml:space="preserve"> PAGEREF _Toc212543075 \h </w:instrText>
        </w:r>
        <w:r>
          <w:rPr>
            <w:noProof/>
            <w:webHidden/>
          </w:rPr>
        </w:r>
        <w:r>
          <w:rPr>
            <w:noProof/>
            <w:webHidden/>
          </w:rPr>
          <w:fldChar w:fldCharType="separate"/>
        </w:r>
        <w:r>
          <w:rPr>
            <w:noProof/>
            <w:webHidden/>
          </w:rPr>
          <w:t>24</w:t>
        </w:r>
        <w:r>
          <w:rPr>
            <w:noProof/>
            <w:webHidden/>
          </w:rPr>
          <w:fldChar w:fldCharType="end"/>
        </w:r>
      </w:hyperlink>
    </w:p>
    <w:p w14:paraId="3A89CD90" w14:textId="0337E23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76" w:history="1">
        <w:r w:rsidRPr="00856937">
          <w:rPr>
            <w:rStyle w:val="Collegamentoipertestuale"/>
            <w:noProof/>
          </w:rPr>
          <w:t>CAP1.PA.01</w:t>
        </w:r>
        <w:r>
          <w:rPr>
            <w:noProof/>
            <w:webHidden/>
          </w:rPr>
          <w:tab/>
        </w:r>
        <w:r>
          <w:rPr>
            <w:noProof/>
            <w:webHidden/>
          </w:rPr>
          <w:fldChar w:fldCharType="begin"/>
        </w:r>
        <w:r>
          <w:rPr>
            <w:noProof/>
            <w:webHidden/>
          </w:rPr>
          <w:instrText xml:space="preserve"> PAGEREF _Toc212543076 \h </w:instrText>
        </w:r>
        <w:r>
          <w:rPr>
            <w:noProof/>
            <w:webHidden/>
          </w:rPr>
        </w:r>
        <w:r>
          <w:rPr>
            <w:noProof/>
            <w:webHidden/>
          </w:rPr>
          <w:fldChar w:fldCharType="separate"/>
        </w:r>
        <w:r>
          <w:rPr>
            <w:noProof/>
            <w:webHidden/>
          </w:rPr>
          <w:t>24</w:t>
        </w:r>
        <w:r>
          <w:rPr>
            <w:noProof/>
            <w:webHidden/>
          </w:rPr>
          <w:fldChar w:fldCharType="end"/>
        </w:r>
      </w:hyperlink>
    </w:p>
    <w:p w14:paraId="539FF1F1" w14:textId="11AB461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77" w:history="1">
        <w:r w:rsidRPr="00856937">
          <w:rPr>
            <w:rStyle w:val="Collegamentoipertestuale"/>
            <w:noProof/>
          </w:rPr>
          <w:t>CAP1.PA.02</w:t>
        </w:r>
        <w:r>
          <w:rPr>
            <w:noProof/>
            <w:webHidden/>
          </w:rPr>
          <w:tab/>
        </w:r>
        <w:r>
          <w:rPr>
            <w:noProof/>
            <w:webHidden/>
          </w:rPr>
          <w:fldChar w:fldCharType="begin"/>
        </w:r>
        <w:r>
          <w:rPr>
            <w:noProof/>
            <w:webHidden/>
          </w:rPr>
          <w:instrText xml:space="preserve"> PAGEREF _Toc212543077 \h </w:instrText>
        </w:r>
        <w:r>
          <w:rPr>
            <w:noProof/>
            <w:webHidden/>
          </w:rPr>
        </w:r>
        <w:r>
          <w:rPr>
            <w:noProof/>
            <w:webHidden/>
          </w:rPr>
          <w:fldChar w:fldCharType="separate"/>
        </w:r>
        <w:r>
          <w:rPr>
            <w:noProof/>
            <w:webHidden/>
          </w:rPr>
          <w:t>24</w:t>
        </w:r>
        <w:r>
          <w:rPr>
            <w:noProof/>
            <w:webHidden/>
          </w:rPr>
          <w:fldChar w:fldCharType="end"/>
        </w:r>
      </w:hyperlink>
    </w:p>
    <w:p w14:paraId="3A118238" w14:textId="6145C8D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78" w:history="1">
        <w:r w:rsidRPr="00856937">
          <w:rPr>
            <w:rStyle w:val="Collegamentoipertestuale"/>
            <w:noProof/>
          </w:rPr>
          <w:t>CAP1.PA.03</w:t>
        </w:r>
        <w:r>
          <w:rPr>
            <w:noProof/>
            <w:webHidden/>
          </w:rPr>
          <w:tab/>
        </w:r>
        <w:r>
          <w:rPr>
            <w:noProof/>
            <w:webHidden/>
          </w:rPr>
          <w:fldChar w:fldCharType="begin"/>
        </w:r>
        <w:r>
          <w:rPr>
            <w:noProof/>
            <w:webHidden/>
          </w:rPr>
          <w:instrText xml:space="preserve"> PAGEREF _Toc212543078 \h </w:instrText>
        </w:r>
        <w:r>
          <w:rPr>
            <w:noProof/>
            <w:webHidden/>
          </w:rPr>
        </w:r>
        <w:r>
          <w:rPr>
            <w:noProof/>
            <w:webHidden/>
          </w:rPr>
          <w:fldChar w:fldCharType="separate"/>
        </w:r>
        <w:r>
          <w:rPr>
            <w:noProof/>
            <w:webHidden/>
          </w:rPr>
          <w:t>24</w:t>
        </w:r>
        <w:r>
          <w:rPr>
            <w:noProof/>
            <w:webHidden/>
          </w:rPr>
          <w:fldChar w:fldCharType="end"/>
        </w:r>
      </w:hyperlink>
    </w:p>
    <w:p w14:paraId="4CBD65C0" w14:textId="4194CF21"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79" w:history="1">
        <w:r w:rsidRPr="00856937">
          <w:rPr>
            <w:rStyle w:val="Collegamentoipertestuale"/>
            <w:noProof/>
          </w:rPr>
          <w:t>CAP1.PA.04</w:t>
        </w:r>
        <w:r>
          <w:rPr>
            <w:noProof/>
            <w:webHidden/>
          </w:rPr>
          <w:tab/>
        </w:r>
        <w:r>
          <w:rPr>
            <w:noProof/>
            <w:webHidden/>
          </w:rPr>
          <w:fldChar w:fldCharType="begin"/>
        </w:r>
        <w:r>
          <w:rPr>
            <w:noProof/>
            <w:webHidden/>
          </w:rPr>
          <w:instrText xml:space="preserve"> PAGEREF _Toc212543079 \h </w:instrText>
        </w:r>
        <w:r>
          <w:rPr>
            <w:noProof/>
            <w:webHidden/>
          </w:rPr>
        </w:r>
        <w:r>
          <w:rPr>
            <w:noProof/>
            <w:webHidden/>
          </w:rPr>
          <w:fldChar w:fldCharType="separate"/>
        </w:r>
        <w:r>
          <w:rPr>
            <w:noProof/>
            <w:webHidden/>
          </w:rPr>
          <w:t>25</w:t>
        </w:r>
        <w:r>
          <w:rPr>
            <w:noProof/>
            <w:webHidden/>
          </w:rPr>
          <w:fldChar w:fldCharType="end"/>
        </w:r>
      </w:hyperlink>
    </w:p>
    <w:p w14:paraId="18F55490" w14:textId="5FFBE1D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80" w:history="1">
        <w:r w:rsidRPr="00856937">
          <w:rPr>
            <w:rStyle w:val="Collegamentoipertestuale"/>
            <w:noProof/>
          </w:rPr>
          <w:t>CAP1.PA.05</w:t>
        </w:r>
        <w:r>
          <w:rPr>
            <w:noProof/>
            <w:webHidden/>
          </w:rPr>
          <w:tab/>
        </w:r>
        <w:r>
          <w:rPr>
            <w:noProof/>
            <w:webHidden/>
          </w:rPr>
          <w:fldChar w:fldCharType="begin"/>
        </w:r>
        <w:r>
          <w:rPr>
            <w:noProof/>
            <w:webHidden/>
          </w:rPr>
          <w:instrText xml:space="preserve"> PAGEREF _Toc212543080 \h </w:instrText>
        </w:r>
        <w:r>
          <w:rPr>
            <w:noProof/>
            <w:webHidden/>
          </w:rPr>
        </w:r>
        <w:r>
          <w:rPr>
            <w:noProof/>
            <w:webHidden/>
          </w:rPr>
          <w:fldChar w:fldCharType="separate"/>
        </w:r>
        <w:r>
          <w:rPr>
            <w:noProof/>
            <w:webHidden/>
          </w:rPr>
          <w:t>25</w:t>
        </w:r>
        <w:r>
          <w:rPr>
            <w:noProof/>
            <w:webHidden/>
          </w:rPr>
          <w:fldChar w:fldCharType="end"/>
        </w:r>
      </w:hyperlink>
    </w:p>
    <w:p w14:paraId="16B9DBAD" w14:textId="7A594DA0"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81" w:history="1">
        <w:r w:rsidRPr="00856937">
          <w:rPr>
            <w:rStyle w:val="Collegamentoipertestuale"/>
            <w:noProof/>
          </w:rPr>
          <w:t>CAP1.PA.06</w:t>
        </w:r>
        <w:r>
          <w:rPr>
            <w:noProof/>
            <w:webHidden/>
          </w:rPr>
          <w:tab/>
        </w:r>
        <w:r>
          <w:rPr>
            <w:noProof/>
            <w:webHidden/>
          </w:rPr>
          <w:fldChar w:fldCharType="begin"/>
        </w:r>
        <w:r>
          <w:rPr>
            <w:noProof/>
            <w:webHidden/>
          </w:rPr>
          <w:instrText xml:space="preserve"> PAGEREF _Toc212543081 \h </w:instrText>
        </w:r>
        <w:r>
          <w:rPr>
            <w:noProof/>
            <w:webHidden/>
          </w:rPr>
        </w:r>
        <w:r>
          <w:rPr>
            <w:noProof/>
            <w:webHidden/>
          </w:rPr>
          <w:fldChar w:fldCharType="separate"/>
        </w:r>
        <w:r>
          <w:rPr>
            <w:noProof/>
            <w:webHidden/>
          </w:rPr>
          <w:t>26</w:t>
        </w:r>
        <w:r>
          <w:rPr>
            <w:noProof/>
            <w:webHidden/>
          </w:rPr>
          <w:fldChar w:fldCharType="end"/>
        </w:r>
      </w:hyperlink>
    </w:p>
    <w:p w14:paraId="732D3AA3" w14:textId="675B1B16"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82" w:history="1">
        <w:r w:rsidRPr="00856937">
          <w:rPr>
            <w:rStyle w:val="Collegamentoipertestuale"/>
            <w:noProof/>
          </w:rPr>
          <w:t>Competenze digitali per il Paese e per la PA</w:t>
        </w:r>
        <w:r>
          <w:rPr>
            <w:noProof/>
            <w:webHidden/>
          </w:rPr>
          <w:tab/>
        </w:r>
        <w:r>
          <w:rPr>
            <w:noProof/>
            <w:webHidden/>
          </w:rPr>
          <w:fldChar w:fldCharType="begin"/>
        </w:r>
        <w:r>
          <w:rPr>
            <w:noProof/>
            <w:webHidden/>
          </w:rPr>
          <w:instrText xml:space="preserve"> PAGEREF _Toc212543082 \h </w:instrText>
        </w:r>
        <w:r>
          <w:rPr>
            <w:noProof/>
            <w:webHidden/>
          </w:rPr>
        </w:r>
        <w:r>
          <w:rPr>
            <w:noProof/>
            <w:webHidden/>
          </w:rPr>
          <w:fldChar w:fldCharType="separate"/>
        </w:r>
        <w:r>
          <w:rPr>
            <w:noProof/>
            <w:webHidden/>
          </w:rPr>
          <w:t>26</w:t>
        </w:r>
        <w:r>
          <w:rPr>
            <w:noProof/>
            <w:webHidden/>
          </w:rPr>
          <w:fldChar w:fldCharType="end"/>
        </w:r>
      </w:hyperlink>
    </w:p>
    <w:p w14:paraId="292F614C" w14:textId="665DE5C3"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83"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_Toc212543083 \h </w:instrText>
        </w:r>
        <w:r>
          <w:rPr>
            <w:noProof/>
            <w:webHidden/>
          </w:rPr>
        </w:r>
        <w:r>
          <w:rPr>
            <w:noProof/>
            <w:webHidden/>
          </w:rPr>
          <w:fldChar w:fldCharType="separate"/>
        </w:r>
        <w:r>
          <w:rPr>
            <w:noProof/>
            <w:webHidden/>
          </w:rPr>
          <w:t>26</w:t>
        </w:r>
        <w:r>
          <w:rPr>
            <w:noProof/>
            <w:webHidden/>
          </w:rPr>
          <w:fldChar w:fldCharType="end"/>
        </w:r>
      </w:hyperlink>
    </w:p>
    <w:p w14:paraId="19B4719C" w14:textId="46BF868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84"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_Toc212543084 \h </w:instrText>
        </w:r>
        <w:r>
          <w:rPr>
            <w:noProof/>
            <w:webHidden/>
          </w:rPr>
        </w:r>
        <w:r>
          <w:rPr>
            <w:noProof/>
            <w:webHidden/>
          </w:rPr>
          <w:fldChar w:fldCharType="separate"/>
        </w:r>
        <w:r>
          <w:rPr>
            <w:noProof/>
            <w:webHidden/>
          </w:rPr>
          <w:t>29</w:t>
        </w:r>
        <w:r>
          <w:rPr>
            <w:noProof/>
            <w:webHidden/>
          </w:rPr>
          <w:fldChar w:fldCharType="end"/>
        </w:r>
      </w:hyperlink>
    </w:p>
    <w:p w14:paraId="3A772EB6" w14:textId="63FC2F74"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85" w:history="1">
        <w:r w:rsidRPr="00856937">
          <w:rPr>
            <w:rStyle w:val="Collegamentoipertestuale"/>
            <w:noProof/>
          </w:rPr>
          <w:t>Risultati Attesi - OB 1.2</w:t>
        </w:r>
        <w:r>
          <w:rPr>
            <w:noProof/>
            <w:webHidden/>
          </w:rPr>
          <w:tab/>
        </w:r>
        <w:r>
          <w:rPr>
            <w:noProof/>
            <w:webHidden/>
          </w:rPr>
          <w:fldChar w:fldCharType="begin"/>
        </w:r>
        <w:r>
          <w:rPr>
            <w:noProof/>
            <w:webHidden/>
          </w:rPr>
          <w:instrText xml:space="preserve"> PAGEREF _Toc212543085 \h </w:instrText>
        </w:r>
        <w:r>
          <w:rPr>
            <w:noProof/>
            <w:webHidden/>
          </w:rPr>
        </w:r>
        <w:r>
          <w:rPr>
            <w:noProof/>
            <w:webHidden/>
          </w:rPr>
          <w:fldChar w:fldCharType="separate"/>
        </w:r>
        <w:r>
          <w:rPr>
            <w:noProof/>
            <w:webHidden/>
          </w:rPr>
          <w:t>29</w:t>
        </w:r>
        <w:r>
          <w:rPr>
            <w:noProof/>
            <w:webHidden/>
          </w:rPr>
          <w:fldChar w:fldCharType="end"/>
        </w:r>
      </w:hyperlink>
    </w:p>
    <w:p w14:paraId="0947C912" w14:textId="356F84A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86" w:history="1">
        <w:r w:rsidRPr="00856937">
          <w:rPr>
            <w:rStyle w:val="Collegamentoipertestuale"/>
            <w:noProof/>
          </w:rPr>
          <w:t>RA1.2.1 - Diffusione competenze digitali di base per cittadini e imprese</w:t>
        </w:r>
        <w:r>
          <w:rPr>
            <w:noProof/>
            <w:webHidden/>
          </w:rPr>
          <w:tab/>
        </w:r>
        <w:r>
          <w:rPr>
            <w:noProof/>
            <w:webHidden/>
          </w:rPr>
          <w:fldChar w:fldCharType="begin"/>
        </w:r>
        <w:r>
          <w:rPr>
            <w:noProof/>
            <w:webHidden/>
          </w:rPr>
          <w:instrText xml:space="preserve"> PAGEREF _Toc212543086 \h </w:instrText>
        </w:r>
        <w:r>
          <w:rPr>
            <w:noProof/>
            <w:webHidden/>
          </w:rPr>
        </w:r>
        <w:r>
          <w:rPr>
            <w:noProof/>
            <w:webHidden/>
          </w:rPr>
          <w:fldChar w:fldCharType="separate"/>
        </w:r>
        <w:r>
          <w:rPr>
            <w:noProof/>
            <w:webHidden/>
          </w:rPr>
          <w:t>29</w:t>
        </w:r>
        <w:r>
          <w:rPr>
            <w:noProof/>
            <w:webHidden/>
          </w:rPr>
          <w:fldChar w:fldCharType="end"/>
        </w:r>
      </w:hyperlink>
    </w:p>
    <w:p w14:paraId="21F97FEC" w14:textId="5D86E0F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87" w:history="1">
        <w:r w:rsidRPr="00856937">
          <w:rPr>
            <w:rStyle w:val="Collegamentoipertestuale"/>
            <w:noProof/>
          </w:rPr>
          <w:t>RA1.2.2 - Diffusione competenze digitali di base nella PA</w:t>
        </w:r>
        <w:r>
          <w:rPr>
            <w:noProof/>
            <w:webHidden/>
          </w:rPr>
          <w:tab/>
        </w:r>
        <w:r>
          <w:rPr>
            <w:noProof/>
            <w:webHidden/>
          </w:rPr>
          <w:fldChar w:fldCharType="begin"/>
        </w:r>
        <w:r>
          <w:rPr>
            <w:noProof/>
            <w:webHidden/>
          </w:rPr>
          <w:instrText xml:space="preserve"> PAGEREF _Toc212543087 \h </w:instrText>
        </w:r>
        <w:r>
          <w:rPr>
            <w:noProof/>
            <w:webHidden/>
          </w:rPr>
        </w:r>
        <w:r>
          <w:rPr>
            <w:noProof/>
            <w:webHidden/>
          </w:rPr>
          <w:fldChar w:fldCharType="separate"/>
        </w:r>
        <w:r>
          <w:rPr>
            <w:noProof/>
            <w:webHidden/>
          </w:rPr>
          <w:t>29</w:t>
        </w:r>
        <w:r>
          <w:rPr>
            <w:noProof/>
            <w:webHidden/>
          </w:rPr>
          <w:fldChar w:fldCharType="end"/>
        </w:r>
      </w:hyperlink>
    </w:p>
    <w:p w14:paraId="7BAD460A" w14:textId="2C477B1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88" w:history="1">
        <w:r w:rsidRPr="00856937">
          <w:rPr>
            <w:rStyle w:val="Collegamentoipertestuale"/>
            <w:noProof/>
          </w:rPr>
          <w:t>RA1.2.3 - Diffusione delle competenze specialistiche ICT</w:t>
        </w:r>
        <w:r>
          <w:rPr>
            <w:noProof/>
            <w:webHidden/>
          </w:rPr>
          <w:tab/>
        </w:r>
        <w:r>
          <w:rPr>
            <w:noProof/>
            <w:webHidden/>
          </w:rPr>
          <w:fldChar w:fldCharType="begin"/>
        </w:r>
        <w:r>
          <w:rPr>
            <w:noProof/>
            <w:webHidden/>
          </w:rPr>
          <w:instrText xml:space="preserve"> PAGEREF _Toc212543088 \h </w:instrText>
        </w:r>
        <w:r>
          <w:rPr>
            <w:noProof/>
            <w:webHidden/>
          </w:rPr>
        </w:r>
        <w:r>
          <w:rPr>
            <w:noProof/>
            <w:webHidden/>
          </w:rPr>
          <w:fldChar w:fldCharType="separate"/>
        </w:r>
        <w:r>
          <w:rPr>
            <w:noProof/>
            <w:webHidden/>
          </w:rPr>
          <w:t>30</w:t>
        </w:r>
        <w:r>
          <w:rPr>
            <w:noProof/>
            <w:webHidden/>
          </w:rPr>
          <w:fldChar w:fldCharType="end"/>
        </w:r>
      </w:hyperlink>
    </w:p>
    <w:p w14:paraId="4164EE82" w14:textId="1AEE4ED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89" w:history="1">
        <w:r w:rsidRPr="00856937">
          <w:rPr>
            <w:rStyle w:val="Collegamentoipertestuale"/>
            <w:noProof/>
          </w:rPr>
          <w:t>Obiettivo 1.2 – Diffusione competenze digitali nel Paese e nella PA</w:t>
        </w:r>
        <w:r>
          <w:rPr>
            <w:noProof/>
            <w:webHidden/>
          </w:rPr>
          <w:tab/>
        </w:r>
        <w:r>
          <w:rPr>
            <w:noProof/>
            <w:webHidden/>
          </w:rPr>
          <w:fldChar w:fldCharType="begin"/>
        </w:r>
        <w:r>
          <w:rPr>
            <w:noProof/>
            <w:webHidden/>
          </w:rPr>
          <w:instrText xml:space="preserve"> PAGEREF _Toc212543089 \h </w:instrText>
        </w:r>
        <w:r>
          <w:rPr>
            <w:noProof/>
            <w:webHidden/>
          </w:rPr>
        </w:r>
        <w:r>
          <w:rPr>
            <w:noProof/>
            <w:webHidden/>
          </w:rPr>
          <w:fldChar w:fldCharType="separate"/>
        </w:r>
        <w:r>
          <w:rPr>
            <w:noProof/>
            <w:webHidden/>
          </w:rPr>
          <w:t>30</w:t>
        </w:r>
        <w:r>
          <w:rPr>
            <w:noProof/>
            <w:webHidden/>
          </w:rPr>
          <w:fldChar w:fldCharType="end"/>
        </w:r>
      </w:hyperlink>
    </w:p>
    <w:p w14:paraId="581EDB40" w14:textId="7E5DCF9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90" w:history="1">
        <w:r w:rsidRPr="00856937">
          <w:rPr>
            <w:rStyle w:val="Collegamentoipertestuale"/>
            <w:noProof/>
          </w:rPr>
          <w:t>CAP1.PA.07</w:t>
        </w:r>
        <w:r>
          <w:rPr>
            <w:noProof/>
            <w:webHidden/>
          </w:rPr>
          <w:tab/>
        </w:r>
        <w:r>
          <w:rPr>
            <w:noProof/>
            <w:webHidden/>
          </w:rPr>
          <w:fldChar w:fldCharType="begin"/>
        </w:r>
        <w:r>
          <w:rPr>
            <w:noProof/>
            <w:webHidden/>
          </w:rPr>
          <w:instrText xml:space="preserve"> PAGEREF _Toc212543090 \h </w:instrText>
        </w:r>
        <w:r>
          <w:rPr>
            <w:noProof/>
            <w:webHidden/>
          </w:rPr>
        </w:r>
        <w:r>
          <w:rPr>
            <w:noProof/>
            <w:webHidden/>
          </w:rPr>
          <w:fldChar w:fldCharType="separate"/>
        </w:r>
        <w:r>
          <w:rPr>
            <w:noProof/>
            <w:webHidden/>
          </w:rPr>
          <w:t>30</w:t>
        </w:r>
        <w:r>
          <w:rPr>
            <w:noProof/>
            <w:webHidden/>
          </w:rPr>
          <w:fldChar w:fldCharType="end"/>
        </w:r>
      </w:hyperlink>
    </w:p>
    <w:p w14:paraId="32CE00EA" w14:textId="45A486C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91" w:history="1">
        <w:r w:rsidRPr="00856937">
          <w:rPr>
            <w:rStyle w:val="Collegamentoipertestuale"/>
            <w:noProof/>
          </w:rPr>
          <w:t>CAP1.PA.08</w:t>
        </w:r>
        <w:r>
          <w:rPr>
            <w:noProof/>
            <w:webHidden/>
          </w:rPr>
          <w:tab/>
        </w:r>
        <w:r>
          <w:rPr>
            <w:noProof/>
            <w:webHidden/>
          </w:rPr>
          <w:fldChar w:fldCharType="begin"/>
        </w:r>
        <w:r>
          <w:rPr>
            <w:noProof/>
            <w:webHidden/>
          </w:rPr>
          <w:instrText xml:space="preserve"> PAGEREF _Toc212543091 \h </w:instrText>
        </w:r>
        <w:r>
          <w:rPr>
            <w:noProof/>
            <w:webHidden/>
          </w:rPr>
        </w:r>
        <w:r>
          <w:rPr>
            <w:noProof/>
            <w:webHidden/>
          </w:rPr>
          <w:fldChar w:fldCharType="separate"/>
        </w:r>
        <w:r>
          <w:rPr>
            <w:noProof/>
            <w:webHidden/>
          </w:rPr>
          <w:t>30</w:t>
        </w:r>
        <w:r>
          <w:rPr>
            <w:noProof/>
            <w:webHidden/>
          </w:rPr>
          <w:fldChar w:fldCharType="end"/>
        </w:r>
      </w:hyperlink>
    </w:p>
    <w:p w14:paraId="2405E29B" w14:textId="6EBF95D0"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092" w:history="1">
        <w:r w:rsidRPr="00856937">
          <w:rPr>
            <w:rStyle w:val="Collegamentoipertestuale"/>
            <w:noProof/>
          </w:rPr>
          <w:t>CAP1.PA.09</w:t>
        </w:r>
        <w:r>
          <w:rPr>
            <w:noProof/>
            <w:webHidden/>
          </w:rPr>
          <w:tab/>
        </w:r>
        <w:r>
          <w:rPr>
            <w:noProof/>
            <w:webHidden/>
          </w:rPr>
          <w:fldChar w:fldCharType="begin"/>
        </w:r>
        <w:r>
          <w:rPr>
            <w:noProof/>
            <w:webHidden/>
          </w:rPr>
          <w:instrText xml:space="preserve"> PAGEREF _Toc212543092 \h </w:instrText>
        </w:r>
        <w:r>
          <w:rPr>
            <w:noProof/>
            <w:webHidden/>
          </w:rPr>
        </w:r>
        <w:r>
          <w:rPr>
            <w:noProof/>
            <w:webHidden/>
          </w:rPr>
          <w:fldChar w:fldCharType="separate"/>
        </w:r>
        <w:r>
          <w:rPr>
            <w:noProof/>
            <w:webHidden/>
          </w:rPr>
          <w:t>31</w:t>
        </w:r>
        <w:r>
          <w:rPr>
            <w:noProof/>
            <w:webHidden/>
          </w:rPr>
          <w:fldChar w:fldCharType="end"/>
        </w:r>
      </w:hyperlink>
    </w:p>
    <w:p w14:paraId="10D326BC" w14:textId="180D9813"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93" w:history="1">
        <w:r w:rsidRPr="00856937">
          <w:rPr>
            <w:rStyle w:val="Collegamentoipertestuale"/>
            <w:noProof/>
          </w:rPr>
          <w:t>Monitoraggio</w:t>
        </w:r>
        <w:r>
          <w:rPr>
            <w:noProof/>
            <w:webHidden/>
          </w:rPr>
          <w:tab/>
        </w:r>
        <w:r>
          <w:rPr>
            <w:noProof/>
            <w:webHidden/>
          </w:rPr>
          <w:fldChar w:fldCharType="begin"/>
        </w:r>
        <w:r>
          <w:rPr>
            <w:noProof/>
            <w:webHidden/>
          </w:rPr>
          <w:instrText xml:space="preserve"> PAGEREF _Toc212543093 \h </w:instrText>
        </w:r>
        <w:r>
          <w:rPr>
            <w:noProof/>
            <w:webHidden/>
          </w:rPr>
        </w:r>
        <w:r>
          <w:rPr>
            <w:noProof/>
            <w:webHidden/>
          </w:rPr>
          <w:fldChar w:fldCharType="separate"/>
        </w:r>
        <w:r>
          <w:rPr>
            <w:noProof/>
            <w:webHidden/>
          </w:rPr>
          <w:t>31</w:t>
        </w:r>
        <w:r>
          <w:rPr>
            <w:noProof/>
            <w:webHidden/>
          </w:rPr>
          <w:fldChar w:fldCharType="end"/>
        </w:r>
      </w:hyperlink>
    </w:p>
    <w:p w14:paraId="0F81A648" w14:textId="14C653E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94"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_Toc212543094 \h </w:instrText>
        </w:r>
        <w:r>
          <w:rPr>
            <w:noProof/>
            <w:webHidden/>
          </w:rPr>
        </w:r>
        <w:r>
          <w:rPr>
            <w:noProof/>
            <w:webHidden/>
          </w:rPr>
          <w:fldChar w:fldCharType="separate"/>
        </w:r>
        <w:r>
          <w:rPr>
            <w:noProof/>
            <w:webHidden/>
          </w:rPr>
          <w:t>31</w:t>
        </w:r>
        <w:r>
          <w:rPr>
            <w:noProof/>
            <w:webHidden/>
          </w:rPr>
          <w:fldChar w:fldCharType="end"/>
        </w:r>
      </w:hyperlink>
    </w:p>
    <w:p w14:paraId="7BD4E388" w14:textId="0FA853E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95"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_Toc212543095 \h </w:instrText>
        </w:r>
        <w:r>
          <w:rPr>
            <w:noProof/>
            <w:webHidden/>
          </w:rPr>
        </w:r>
        <w:r>
          <w:rPr>
            <w:noProof/>
            <w:webHidden/>
          </w:rPr>
          <w:fldChar w:fldCharType="separate"/>
        </w:r>
        <w:r>
          <w:rPr>
            <w:noProof/>
            <w:webHidden/>
          </w:rPr>
          <w:t>32</w:t>
        </w:r>
        <w:r>
          <w:rPr>
            <w:noProof/>
            <w:webHidden/>
          </w:rPr>
          <w:fldChar w:fldCharType="end"/>
        </w:r>
      </w:hyperlink>
    </w:p>
    <w:p w14:paraId="3129CE45" w14:textId="59169E40"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096" w:history="1">
        <w:r w:rsidRPr="00856937">
          <w:rPr>
            <w:rStyle w:val="Collegamentoipertestuale"/>
            <w:noProof/>
          </w:rPr>
          <w:t>Risultati Attesi - OB 1.3</w:t>
        </w:r>
        <w:r>
          <w:rPr>
            <w:noProof/>
            <w:webHidden/>
          </w:rPr>
          <w:tab/>
        </w:r>
        <w:r>
          <w:rPr>
            <w:noProof/>
            <w:webHidden/>
          </w:rPr>
          <w:fldChar w:fldCharType="begin"/>
        </w:r>
        <w:r>
          <w:rPr>
            <w:noProof/>
            <w:webHidden/>
          </w:rPr>
          <w:instrText xml:space="preserve"> PAGEREF _Toc212543096 \h </w:instrText>
        </w:r>
        <w:r>
          <w:rPr>
            <w:noProof/>
            <w:webHidden/>
          </w:rPr>
        </w:r>
        <w:r>
          <w:rPr>
            <w:noProof/>
            <w:webHidden/>
          </w:rPr>
          <w:fldChar w:fldCharType="separate"/>
        </w:r>
        <w:r>
          <w:rPr>
            <w:noProof/>
            <w:webHidden/>
          </w:rPr>
          <w:t>33</w:t>
        </w:r>
        <w:r>
          <w:rPr>
            <w:noProof/>
            <w:webHidden/>
          </w:rPr>
          <w:fldChar w:fldCharType="end"/>
        </w:r>
      </w:hyperlink>
    </w:p>
    <w:p w14:paraId="2BDAFC44" w14:textId="50A1654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97" w:history="1">
        <w:r w:rsidRPr="00856937">
          <w:rPr>
            <w:rStyle w:val="Collegamentoipertestuale"/>
            <w:noProof/>
          </w:rPr>
          <w:t>RA1.3.1 - Definizione di un indice di digitalizzazione della PA italiana</w:t>
        </w:r>
        <w:r>
          <w:rPr>
            <w:noProof/>
            <w:webHidden/>
          </w:rPr>
          <w:tab/>
        </w:r>
        <w:r>
          <w:rPr>
            <w:noProof/>
            <w:webHidden/>
          </w:rPr>
          <w:fldChar w:fldCharType="begin"/>
        </w:r>
        <w:r>
          <w:rPr>
            <w:noProof/>
            <w:webHidden/>
          </w:rPr>
          <w:instrText xml:space="preserve"> PAGEREF _Toc212543097 \h </w:instrText>
        </w:r>
        <w:r>
          <w:rPr>
            <w:noProof/>
            <w:webHidden/>
          </w:rPr>
        </w:r>
        <w:r>
          <w:rPr>
            <w:noProof/>
            <w:webHidden/>
          </w:rPr>
          <w:fldChar w:fldCharType="separate"/>
        </w:r>
        <w:r>
          <w:rPr>
            <w:noProof/>
            <w:webHidden/>
          </w:rPr>
          <w:t>33</w:t>
        </w:r>
        <w:r>
          <w:rPr>
            <w:noProof/>
            <w:webHidden/>
          </w:rPr>
          <w:fldChar w:fldCharType="end"/>
        </w:r>
      </w:hyperlink>
    </w:p>
    <w:p w14:paraId="0B0C9652" w14:textId="5547BF6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98" w:history="1">
        <w:r w:rsidRPr="00856937">
          <w:rPr>
            <w:rStyle w:val="Collegamentoipertestuale"/>
            <w:noProof/>
          </w:rPr>
          <w:t>RA1.3.2 - Acquisizione ed elaborazione di informazioni analitiche da Enti locali</w:t>
        </w:r>
        <w:r>
          <w:rPr>
            <w:noProof/>
            <w:webHidden/>
          </w:rPr>
          <w:tab/>
        </w:r>
        <w:r>
          <w:rPr>
            <w:noProof/>
            <w:webHidden/>
          </w:rPr>
          <w:fldChar w:fldCharType="begin"/>
        </w:r>
        <w:r>
          <w:rPr>
            <w:noProof/>
            <w:webHidden/>
          </w:rPr>
          <w:instrText xml:space="preserve"> PAGEREF _Toc212543098 \h </w:instrText>
        </w:r>
        <w:r>
          <w:rPr>
            <w:noProof/>
            <w:webHidden/>
          </w:rPr>
        </w:r>
        <w:r>
          <w:rPr>
            <w:noProof/>
            <w:webHidden/>
          </w:rPr>
          <w:fldChar w:fldCharType="separate"/>
        </w:r>
        <w:r>
          <w:rPr>
            <w:noProof/>
            <w:webHidden/>
          </w:rPr>
          <w:t>33</w:t>
        </w:r>
        <w:r>
          <w:rPr>
            <w:noProof/>
            <w:webHidden/>
          </w:rPr>
          <w:fldChar w:fldCharType="end"/>
        </w:r>
      </w:hyperlink>
    </w:p>
    <w:p w14:paraId="7CEF848D" w14:textId="11E4FBAF"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099" w:history="1">
        <w:r w:rsidRPr="00856937">
          <w:rPr>
            <w:rStyle w:val="Collegamentoipertestuale"/>
            <w:noProof/>
          </w:rPr>
          <w:t>RA1.3.3 - Aumento delle tipologie e delle fonti dati integrate all’interno dell’Osservatorio</w:t>
        </w:r>
        <w:r>
          <w:rPr>
            <w:noProof/>
            <w:webHidden/>
          </w:rPr>
          <w:tab/>
        </w:r>
        <w:r>
          <w:rPr>
            <w:noProof/>
            <w:webHidden/>
          </w:rPr>
          <w:fldChar w:fldCharType="begin"/>
        </w:r>
        <w:r>
          <w:rPr>
            <w:noProof/>
            <w:webHidden/>
          </w:rPr>
          <w:instrText xml:space="preserve"> PAGEREF _Toc212543099 \h </w:instrText>
        </w:r>
        <w:r>
          <w:rPr>
            <w:noProof/>
            <w:webHidden/>
          </w:rPr>
        </w:r>
        <w:r>
          <w:rPr>
            <w:noProof/>
            <w:webHidden/>
          </w:rPr>
          <w:fldChar w:fldCharType="separate"/>
        </w:r>
        <w:r>
          <w:rPr>
            <w:noProof/>
            <w:webHidden/>
          </w:rPr>
          <w:t>34</w:t>
        </w:r>
        <w:r>
          <w:rPr>
            <w:noProof/>
            <w:webHidden/>
          </w:rPr>
          <w:fldChar w:fldCharType="end"/>
        </w:r>
      </w:hyperlink>
    </w:p>
    <w:p w14:paraId="0BBD2158" w14:textId="1DE656FE"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00" w:history="1">
        <w:r w:rsidRPr="00856937">
          <w:rPr>
            <w:rStyle w:val="Collegamentoipertestuale"/>
            <w:noProof/>
          </w:rPr>
          <w:t>Obiettivo 1.3 – Monitorare e analizzare lo stato di digitalizzazione del paese</w:t>
        </w:r>
        <w:r>
          <w:rPr>
            <w:noProof/>
            <w:webHidden/>
          </w:rPr>
          <w:tab/>
        </w:r>
        <w:r>
          <w:rPr>
            <w:noProof/>
            <w:webHidden/>
          </w:rPr>
          <w:fldChar w:fldCharType="begin"/>
        </w:r>
        <w:r>
          <w:rPr>
            <w:noProof/>
            <w:webHidden/>
          </w:rPr>
          <w:instrText xml:space="preserve"> PAGEREF _Toc212543100 \h </w:instrText>
        </w:r>
        <w:r>
          <w:rPr>
            <w:noProof/>
            <w:webHidden/>
          </w:rPr>
        </w:r>
        <w:r>
          <w:rPr>
            <w:noProof/>
            <w:webHidden/>
          </w:rPr>
          <w:fldChar w:fldCharType="separate"/>
        </w:r>
        <w:r>
          <w:rPr>
            <w:noProof/>
            <w:webHidden/>
          </w:rPr>
          <w:t>34</w:t>
        </w:r>
        <w:r>
          <w:rPr>
            <w:noProof/>
            <w:webHidden/>
          </w:rPr>
          <w:fldChar w:fldCharType="end"/>
        </w:r>
      </w:hyperlink>
    </w:p>
    <w:p w14:paraId="71B4D3DB" w14:textId="3992F584"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01" w:history="1">
        <w:r w:rsidRPr="00856937">
          <w:rPr>
            <w:rStyle w:val="Collegamentoipertestuale"/>
            <w:noProof/>
          </w:rPr>
          <w:t>CAP1.PA.10</w:t>
        </w:r>
        <w:r>
          <w:rPr>
            <w:noProof/>
            <w:webHidden/>
          </w:rPr>
          <w:tab/>
        </w:r>
        <w:r>
          <w:rPr>
            <w:noProof/>
            <w:webHidden/>
          </w:rPr>
          <w:fldChar w:fldCharType="begin"/>
        </w:r>
        <w:r>
          <w:rPr>
            <w:noProof/>
            <w:webHidden/>
          </w:rPr>
          <w:instrText xml:space="preserve"> PAGEREF _Toc212543101 \h </w:instrText>
        </w:r>
        <w:r>
          <w:rPr>
            <w:noProof/>
            <w:webHidden/>
          </w:rPr>
        </w:r>
        <w:r>
          <w:rPr>
            <w:noProof/>
            <w:webHidden/>
          </w:rPr>
          <w:fldChar w:fldCharType="separate"/>
        </w:r>
        <w:r>
          <w:rPr>
            <w:noProof/>
            <w:webHidden/>
          </w:rPr>
          <w:t>34</w:t>
        </w:r>
        <w:r>
          <w:rPr>
            <w:noProof/>
            <w:webHidden/>
          </w:rPr>
          <w:fldChar w:fldCharType="end"/>
        </w:r>
      </w:hyperlink>
    </w:p>
    <w:p w14:paraId="41305CD0" w14:textId="483E24D0"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02" w:history="1">
        <w:r w:rsidRPr="00856937">
          <w:rPr>
            <w:rStyle w:val="Collegamentoipertestuale"/>
            <w:noProof/>
          </w:rPr>
          <w:t>CAP1.PA.11</w:t>
        </w:r>
        <w:r>
          <w:rPr>
            <w:noProof/>
            <w:webHidden/>
          </w:rPr>
          <w:tab/>
        </w:r>
        <w:r>
          <w:rPr>
            <w:noProof/>
            <w:webHidden/>
          </w:rPr>
          <w:fldChar w:fldCharType="begin"/>
        </w:r>
        <w:r>
          <w:rPr>
            <w:noProof/>
            <w:webHidden/>
          </w:rPr>
          <w:instrText xml:space="preserve"> PAGEREF _Toc212543102 \h </w:instrText>
        </w:r>
        <w:r>
          <w:rPr>
            <w:noProof/>
            <w:webHidden/>
          </w:rPr>
        </w:r>
        <w:r>
          <w:rPr>
            <w:noProof/>
            <w:webHidden/>
          </w:rPr>
          <w:fldChar w:fldCharType="separate"/>
        </w:r>
        <w:r>
          <w:rPr>
            <w:noProof/>
            <w:webHidden/>
          </w:rPr>
          <w:t>34</w:t>
        </w:r>
        <w:r>
          <w:rPr>
            <w:noProof/>
            <w:webHidden/>
          </w:rPr>
          <w:fldChar w:fldCharType="end"/>
        </w:r>
      </w:hyperlink>
    </w:p>
    <w:p w14:paraId="776572E6" w14:textId="76730A64"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03" w:history="1">
        <w:r w:rsidRPr="00856937">
          <w:rPr>
            <w:rStyle w:val="Collegamentoipertestuale"/>
            <w:noProof/>
          </w:rPr>
          <w:t>CAP1.PA.12</w:t>
        </w:r>
        <w:r>
          <w:rPr>
            <w:noProof/>
            <w:webHidden/>
          </w:rPr>
          <w:tab/>
        </w:r>
        <w:r>
          <w:rPr>
            <w:noProof/>
            <w:webHidden/>
          </w:rPr>
          <w:fldChar w:fldCharType="begin"/>
        </w:r>
        <w:r>
          <w:rPr>
            <w:noProof/>
            <w:webHidden/>
          </w:rPr>
          <w:instrText xml:space="preserve"> PAGEREF _Toc212543103 \h </w:instrText>
        </w:r>
        <w:r>
          <w:rPr>
            <w:noProof/>
            <w:webHidden/>
          </w:rPr>
        </w:r>
        <w:r>
          <w:rPr>
            <w:noProof/>
            <w:webHidden/>
          </w:rPr>
          <w:fldChar w:fldCharType="separate"/>
        </w:r>
        <w:r>
          <w:rPr>
            <w:noProof/>
            <w:webHidden/>
          </w:rPr>
          <w:t>35</w:t>
        </w:r>
        <w:r>
          <w:rPr>
            <w:noProof/>
            <w:webHidden/>
          </w:rPr>
          <w:fldChar w:fldCharType="end"/>
        </w:r>
      </w:hyperlink>
    </w:p>
    <w:p w14:paraId="09F5CB82" w14:textId="7F9102C6"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104" w:history="1">
        <w:r w:rsidRPr="00856937">
          <w:rPr>
            <w:rStyle w:val="Collegamentoipertestuale"/>
            <w:noProof/>
          </w:rPr>
          <w:t>Capitolo 2 - Il procurement per la trasformazione digitale</w:t>
        </w:r>
        <w:r>
          <w:rPr>
            <w:noProof/>
            <w:webHidden/>
          </w:rPr>
          <w:tab/>
        </w:r>
        <w:r>
          <w:rPr>
            <w:noProof/>
            <w:webHidden/>
          </w:rPr>
          <w:fldChar w:fldCharType="begin"/>
        </w:r>
        <w:r>
          <w:rPr>
            <w:noProof/>
            <w:webHidden/>
          </w:rPr>
          <w:instrText xml:space="preserve"> PAGEREF _Toc212543104 \h </w:instrText>
        </w:r>
        <w:r>
          <w:rPr>
            <w:noProof/>
            <w:webHidden/>
          </w:rPr>
        </w:r>
        <w:r>
          <w:rPr>
            <w:noProof/>
            <w:webHidden/>
          </w:rPr>
          <w:fldChar w:fldCharType="separate"/>
        </w:r>
        <w:r>
          <w:rPr>
            <w:noProof/>
            <w:webHidden/>
          </w:rPr>
          <w:t>36</w:t>
        </w:r>
        <w:r>
          <w:rPr>
            <w:noProof/>
            <w:webHidden/>
          </w:rPr>
          <w:fldChar w:fldCharType="end"/>
        </w:r>
      </w:hyperlink>
    </w:p>
    <w:p w14:paraId="358CE7B6" w14:textId="04B11534"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05" w:history="1">
        <w:r w:rsidRPr="00856937">
          <w:rPr>
            <w:rStyle w:val="Collegamentoipertestuale"/>
            <w:noProof/>
          </w:rPr>
          <w:t>Il procurement per la trasformazione digitale</w:t>
        </w:r>
        <w:r>
          <w:rPr>
            <w:noProof/>
            <w:webHidden/>
          </w:rPr>
          <w:tab/>
        </w:r>
        <w:r>
          <w:rPr>
            <w:noProof/>
            <w:webHidden/>
          </w:rPr>
          <w:fldChar w:fldCharType="begin"/>
        </w:r>
        <w:r>
          <w:rPr>
            <w:noProof/>
            <w:webHidden/>
          </w:rPr>
          <w:instrText xml:space="preserve"> PAGEREF _Toc212543105 \h </w:instrText>
        </w:r>
        <w:r>
          <w:rPr>
            <w:noProof/>
            <w:webHidden/>
          </w:rPr>
        </w:r>
        <w:r>
          <w:rPr>
            <w:noProof/>
            <w:webHidden/>
          </w:rPr>
          <w:fldChar w:fldCharType="separate"/>
        </w:r>
        <w:r>
          <w:rPr>
            <w:noProof/>
            <w:webHidden/>
          </w:rPr>
          <w:t>36</w:t>
        </w:r>
        <w:r>
          <w:rPr>
            <w:noProof/>
            <w:webHidden/>
          </w:rPr>
          <w:fldChar w:fldCharType="end"/>
        </w:r>
      </w:hyperlink>
    </w:p>
    <w:p w14:paraId="79A1EE68" w14:textId="121EB29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06"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_Toc212543106 \h </w:instrText>
        </w:r>
        <w:r>
          <w:rPr>
            <w:noProof/>
            <w:webHidden/>
          </w:rPr>
        </w:r>
        <w:r>
          <w:rPr>
            <w:noProof/>
            <w:webHidden/>
          </w:rPr>
          <w:fldChar w:fldCharType="separate"/>
        </w:r>
        <w:r>
          <w:rPr>
            <w:noProof/>
            <w:webHidden/>
          </w:rPr>
          <w:t>36</w:t>
        </w:r>
        <w:r>
          <w:rPr>
            <w:noProof/>
            <w:webHidden/>
          </w:rPr>
          <w:fldChar w:fldCharType="end"/>
        </w:r>
      </w:hyperlink>
    </w:p>
    <w:p w14:paraId="5443FBF3" w14:textId="5DE97C4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07"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_Toc212543107 \h </w:instrText>
        </w:r>
        <w:r>
          <w:rPr>
            <w:noProof/>
            <w:webHidden/>
          </w:rPr>
        </w:r>
        <w:r>
          <w:rPr>
            <w:noProof/>
            <w:webHidden/>
          </w:rPr>
          <w:fldChar w:fldCharType="separate"/>
        </w:r>
        <w:r>
          <w:rPr>
            <w:noProof/>
            <w:webHidden/>
          </w:rPr>
          <w:t>39</w:t>
        </w:r>
        <w:r>
          <w:rPr>
            <w:noProof/>
            <w:webHidden/>
          </w:rPr>
          <w:fldChar w:fldCharType="end"/>
        </w:r>
      </w:hyperlink>
    </w:p>
    <w:p w14:paraId="4F256FF8" w14:textId="056958A5"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08" w:history="1">
        <w:r w:rsidRPr="00856937">
          <w:rPr>
            <w:rStyle w:val="Collegamentoipertestuale"/>
            <w:noProof/>
          </w:rPr>
          <w:t>Risultati Attesi - OB 2.1</w:t>
        </w:r>
        <w:r>
          <w:rPr>
            <w:noProof/>
            <w:webHidden/>
          </w:rPr>
          <w:tab/>
        </w:r>
        <w:r>
          <w:rPr>
            <w:noProof/>
            <w:webHidden/>
          </w:rPr>
          <w:fldChar w:fldCharType="begin"/>
        </w:r>
        <w:r>
          <w:rPr>
            <w:noProof/>
            <w:webHidden/>
          </w:rPr>
          <w:instrText xml:space="preserve"> PAGEREF _Toc212543108 \h </w:instrText>
        </w:r>
        <w:r>
          <w:rPr>
            <w:noProof/>
            <w:webHidden/>
          </w:rPr>
        </w:r>
        <w:r>
          <w:rPr>
            <w:noProof/>
            <w:webHidden/>
          </w:rPr>
          <w:fldChar w:fldCharType="separate"/>
        </w:r>
        <w:r>
          <w:rPr>
            <w:noProof/>
            <w:webHidden/>
          </w:rPr>
          <w:t>40</w:t>
        </w:r>
        <w:r>
          <w:rPr>
            <w:noProof/>
            <w:webHidden/>
          </w:rPr>
          <w:fldChar w:fldCharType="end"/>
        </w:r>
      </w:hyperlink>
    </w:p>
    <w:p w14:paraId="6A455D00" w14:textId="35073AB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09" w:history="1">
        <w:r w:rsidRPr="00856937">
          <w:rPr>
            <w:rStyle w:val="Collegamentoipertestuale"/>
            <w:noProof/>
          </w:rPr>
          <w:t>RA2.1.1 - Diffusione del processo di certificazione delle piattaforme di approvvigionamento digitale</w:t>
        </w:r>
        <w:r>
          <w:rPr>
            <w:noProof/>
            <w:webHidden/>
          </w:rPr>
          <w:tab/>
        </w:r>
        <w:r>
          <w:rPr>
            <w:noProof/>
            <w:webHidden/>
          </w:rPr>
          <w:fldChar w:fldCharType="begin"/>
        </w:r>
        <w:r>
          <w:rPr>
            <w:noProof/>
            <w:webHidden/>
          </w:rPr>
          <w:instrText xml:space="preserve"> PAGEREF _Toc212543109 \h </w:instrText>
        </w:r>
        <w:r>
          <w:rPr>
            <w:noProof/>
            <w:webHidden/>
          </w:rPr>
        </w:r>
        <w:r>
          <w:rPr>
            <w:noProof/>
            <w:webHidden/>
          </w:rPr>
          <w:fldChar w:fldCharType="separate"/>
        </w:r>
        <w:r>
          <w:rPr>
            <w:noProof/>
            <w:webHidden/>
          </w:rPr>
          <w:t>40</w:t>
        </w:r>
        <w:r>
          <w:rPr>
            <w:noProof/>
            <w:webHidden/>
          </w:rPr>
          <w:fldChar w:fldCharType="end"/>
        </w:r>
      </w:hyperlink>
    </w:p>
    <w:p w14:paraId="020DB606" w14:textId="48BE890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10" w:history="1">
        <w:r w:rsidRPr="00856937">
          <w:rPr>
            <w:rStyle w:val="Collegamentoipertestuale"/>
            <w:noProof/>
          </w:rPr>
          <w:t>Obiettivo 2.1 – Rafforzare l’ecosistema nazionale di approvvigionamento digitale</w:t>
        </w:r>
        <w:r>
          <w:rPr>
            <w:noProof/>
            <w:webHidden/>
          </w:rPr>
          <w:tab/>
        </w:r>
        <w:r>
          <w:rPr>
            <w:noProof/>
            <w:webHidden/>
          </w:rPr>
          <w:fldChar w:fldCharType="begin"/>
        </w:r>
        <w:r>
          <w:rPr>
            <w:noProof/>
            <w:webHidden/>
          </w:rPr>
          <w:instrText xml:space="preserve"> PAGEREF _Toc212543110 \h </w:instrText>
        </w:r>
        <w:r>
          <w:rPr>
            <w:noProof/>
            <w:webHidden/>
          </w:rPr>
        </w:r>
        <w:r>
          <w:rPr>
            <w:noProof/>
            <w:webHidden/>
          </w:rPr>
          <w:fldChar w:fldCharType="separate"/>
        </w:r>
        <w:r>
          <w:rPr>
            <w:noProof/>
            <w:webHidden/>
          </w:rPr>
          <w:t>40</w:t>
        </w:r>
        <w:r>
          <w:rPr>
            <w:noProof/>
            <w:webHidden/>
          </w:rPr>
          <w:fldChar w:fldCharType="end"/>
        </w:r>
      </w:hyperlink>
    </w:p>
    <w:p w14:paraId="630CC2AB" w14:textId="1FD426A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11" w:history="1">
        <w:r w:rsidRPr="00856937">
          <w:rPr>
            <w:rStyle w:val="Collegamentoipertestuale"/>
            <w:noProof/>
          </w:rPr>
          <w:t>CAP2.PA.01</w:t>
        </w:r>
        <w:r>
          <w:rPr>
            <w:noProof/>
            <w:webHidden/>
          </w:rPr>
          <w:tab/>
        </w:r>
        <w:r>
          <w:rPr>
            <w:noProof/>
            <w:webHidden/>
          </w:rPr>
          <w:fldChar w:fldCharType="begin"/>
        </w:r>
        <w:r>
          <w:rPr>
            <w:noProof/>
            <w:webHidden/>
          </w:rPr>
          <w:instrText xml:space="preserve"> PAGEREF _Toc212543111 \h </w:instrText>
        </w:r>
        <w:r>
          <w:rPr>
            <w:noProof/>
            <w:webHidden/>
          </w:rPr>
        </w:r>
        <w:r>
          <w:rPr>
            <w:noProof/>
            <w:webHidden/>
          </w:rPr>
          <w:fldChar w:fldCharType="separate"/>
        </w:r>
        <w:r>
          <w:rPr>
            <w:noProof/>
            <w:webHidden/>
          </w:rPr>
          <w:t>41</w:t>
        </w:r>
        <w:r>
          <w:rPr>
            <w:noProof/>
            <w:webHidden/>
          </w:rPr>
          <w:fldChar w:fldCharType="end"/>
        </w:r>
      </w:hyperlink>
    </w:p>
    <w:p w14:paraId="7B9506B1" w14:textId="7F54F49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12" w:history="1">
        <w:r w:rsidRPr="00856937">
          <w:rPr>
            <w:rStyle w:val="Collegamentoipertestuale"/>
            <w:noProof/>
          </w:rPr>
          <w:t>CAP2.PA.02</w:t>
        </w:r>
        <w:r>
          <w:rPr>
            <w:noProof/>
            <w:webHidden/>
          </w:rPr>
          <w:tab/>
        </w:r>
        <w:r>
          <w:rPr>
            <w:noProof/>
            <w:webHidden/>
          </w:rPr>
          <w:fldChar w:fldCharType="begin"/>
        </w:r>
        <w:r>
          <w:rPr>
            <w:noProof/>
            <w:webHidden/>
          </w:rPr>
          <w:instrText xml:space="preserve"> PAGEREF _Toc212543112 \h </w:instrText>
        </w:r>
        <w:r>
          <w:rPr>
            <w:noProof/>
            <w:webHidden/>
          </w:rPr>
        </w:r>
        <w:r>
          <w:rPr>
            <w:noProof/>
            <w:webHidden/>
          </w:rPr>
          <w:fldChar w:fldCharType="separate"/>
        </w:r>
        <w:r>
          <w:rPr>
            <w:noProof/>
            <w:webHidden/>
          </w:rPr>
          <w:t>41</w:t>
        </w:r>
        <w:r>
          <w:rPr>
            <w:noProof/>
            <w:webHidden/>
          </w:rPr>
          <w:fldChar w:fldCharType="end"/>
        </w:r>
      </w:hyperlink>
    </w:p>
    <w:p w14:paraId="1F2EACB6" w14:textId="7C5CBD9C"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13" w:history="1">
        <w:r w:rsidRPr="00856937">
          <w:rPr>
            <w:rStyle w:val="Collegamentoipertestuale"/>
            <w:noProof/>
          </w:rPr>
          <w:t>Risultati Attesi - OB 2.2</w:t>
        </w:r>
        <w:r>
          <w:rPr>
            <w:noProof/>
            <w:webHidden/>
          </w:rPr>
          <w:tab/>
        </w:r>
        <w:r>
          <w:rPr>
            <w:noProof/>
            <w:webHidden/>
          </w:rPr>
          <w:fldChar w:fldCharType="begin"/>
        </w:r>
        <w:r>
          <w:rPr>
            <w:noProof/>
            <w:webHidden/>
          </w:rPr>
          <w:instrText xml:space="preserve"> PAGEREF _Toc212543113 \h </w:instrText>
        </w:r>
        <w:r>
          <w:rPr>
            <w:noProof/>
            <w:webHidden/>
          </w:rPr>
        </w:r>
        <w:r>
          <w:rPr>
            <w:noProof/>
            <w:webHidden/>
          </w:rPr>
          <w:fldChar w:fldCharType="separate"/>
        </w:r>
        <w:r>
          <w:rPr>
            <w:noProof/>
            <w:webHidden/>
          </w:rPr>
          <w:t>41</w:t>
        </w:r>
        <w:r>
          <w:rPr>
            <w:noProof/>
            <w:webHidden/>
          </w:rPr>
          <w:fldChar w:fldCharType="end"/>
        </w:r>
      </w:hyperlink>
    </w:p>
    <w:p w14:paraId="5CA4980F" w14:textId="7CAE2BB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14" w:history="1">
        <w:r w:rsidRPr="00856937">
          <w:rPr>
            <w:rStyle w:val="Collegamentoipertestuale"/>
            <w:noProof/>
          </w:rPr>
          <w:t>RA2.2.1 - Incremento della partecipazione di PMI e start up agli appalti di innovazione</w:t>
        </w:r>
        <w:r>
          <w:rPr>
            <w:noProof/>
            <w:webHidden/>
          </w:rPr>
          <w:tab/>
        </w:r>
        <w:r>
          <w:rPr>
            <w:noProof/>
            <w:webHidden/>
          </w:rPr>
          <w:fldChar w:fldCharType="begin"/>
        </w:r>
        <w:r>
          <w:rPr>
            <w:noProof/>
            <w:webHidden/>
          </w:rPr>
          <w:instrText xml:space="preserve"> PAGEREF _Toc212543114 \h </w:instrText>
        </w:r>
        <w:r>
          <w:rPr>
            <w:noProof/>
            <w:webHidden/>
          </w:rPr>
        </w:r>
        <w:r>
          <w:rPr>
            <w:noProof/>
            <w:webHidden/>
          </w:rPr>
          <w:fldChar w:fldCharType="separate"/>
        </w:r>
        <w:r>
          <w:rPr>
            <w:noProof/>
            <w:webHidden/>
          </w:rPr>
          <w:t>42</w:t>
        </w:r>
        <w:r>
          <w:rPr>
            <w:noProof/>
            <w:webHidden/>
          </w:rPr>
          <w:fldChar w:fldCharType="end"/>
        </w:r>
      </w:hyperlink>
    </w:p>
    <w:p w14:paraId="316A5E67" w14:textId="2BE1115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15" w:history="1">
        <w:r w:rsidRPr="00856937">
          <w:rPr>
            <w:rStyle w:val="Collegamentoipertestuale"/>
            <w:noProof/>
          </w:rPr>
          <w:t>RA2.2.3 - Incremento della diffusione degli appalti di innovazione nelle PA</w:t>
        </w:r>
        <w:r>
          <w:rPr>
            <w:noProof/>
            <w:webHidden/>
          </w:rPr>
          <w:tab/>
        </w:r>
        <w:r>
          <w:rPr>
            <w:noProof/>
            <w:webHidden/>
          </w:rPr>
          <w:fldChar w:fldCharType="begin"/>
        </w:r>
        <w:r>
          <w:rPr>
            <w:noProof/>
            <w:webHidden/>
          </w:rPr>
          <w:instrText xml:space="preserve"> PAGEREF _Toc212543115 \h </w:instrText>
        </w:r>
        <w:r>
          <w:rPr>
            <w:noProof/>
            <w:webHidden/>
          </w:rPr>
        </w:r>
        <w:r>
          <w:rPr>
            <w:noProof/>
            <w:webHidden/>
          </w:rPr>
          <w:fldChar w:fldCharType="separate"/>
        </w:r>
        <w:r>
          <w:rPr>
            <w:noProof/>
            <w:webHidden/>
          </w:rPr>
          <w:t>42</w:t>
        </w:r>
        <w:r>
          <w:rPr>
            <w:noProof/>
            <w:webHidden/>
          </w:rPr>
          <w:fldChar w:fldCharType="end"/>
        </w:r>
      </w:hyperlink>
    </w:p>
    <w:p w14:paraId="58B45EEC" w14:textId="150AF32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16" w:history="1">
        <w:r w:rsidRPr="00856937">
          <w:rPr>
            <w:rStyle w:val="Collegamentoipertestuale"/>
            <w:noProof/>
          </w:rPr>
          <w:t>Obiettivo 2.2 – Diffondere l’utilizzo degli appalti innovativi</w:t>
        </w:r>
        <w:r>
          <w:rPr>
            <w:noProof/>
            <w:webHidden/>
          </w:rPr>
          <w:tab/>
        </w:r>
        <w:r>
          <w:rPr>
            <w:noProof/>
            <w:webHidden/>
          </w:rPr>
          <w:fldChar w:fldCharType="begin"/>
        </w:r>
        <w:r>
          <w:rPr>
            <w:noProof/>
            <w:webHidden/>
          </w:rPr>
          <w:instrText xml:space="preserve"> PAGEREF _Toc212543116 \h </w:instrText>
        </w:r>
        <w:r>
          <w:rPr>
            <w:noProof/>
            <w:webHidden/>
          </w:rPr>
        </w:r>
        <w:r>
          <w:rPr>
            <w:noProof/>
            <w:webHidden/>
          </w:rPr>
          <w:fldChar w:fldCharType="separate"/>
        </w:r>
        <w:r>
          <w:rPr>
            <w:noProof/>
            <w:webHidden/>
          </w:rPr>
          <w:t>42</w:t>
        </w:r>
        <w:r>
          <w:rPr>
            <w:noProof/>
            <w:webHidden/>
          </w:rPr>
          <w:fldChar w:fldCharType="end"/>
        </w:r>
      </w:hyperlink>
    </w:p>
    <w:p w14:paraId="1AAA64D8" w14:textId="1B3E81B3"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17" w:history="1">
        <w:r w:rsidRPr="00856937">
          <w:rPr>
            <w:rStyle w:val="Collegamentoipertestuale"/>
            <w:noProof/>
          </w:rPr>
          <w:t>CAP2.PA.03</w:t>
        </w:r>
        <w:r>
          <w:rPr>
            <w:noProof/>
            <w:webHidden/>
          </w:rPr>
          <w:tab/>
        </w:r>
        <w:r>
          <w:rPr>
            <w:noProof/>
            <w:webHidden/>
          </w:rPr>
          <w:fldChar w:fldCharType="begin"/>
        </w:r>
        <w:r>
          <w:rPr>
            <w:noProof/>
            <w:webHidden/>
          </w:rPr>
          <w:instrText xml:space="preserve"> PAGEREF _Toc212543117 \h </w:instrText>
        </w:r>
        <w:r>
          <w:rPr>
            <w:noProof/>
            <w:webHidden/>
          </w:rPr>
        </w:r>
        <w:r>
          <w:rPr>
            <w:noProof/>
            <w:webHidden/>
          </w:rPr>
          <w:fldChar w:fldCharType="separate"/>
        </w:r>
        <w:r>
          <w:rPr>
            <w:noProof/>
            <w:webHidden/>
          </w:rPr>
          <w:t>42</w:t>
        </w:r>
        <w:r>
          <w:rPr>
            <w:noProof/>
            <w:webHidden/>
          </w:rPr>
          <w:fldChar w:fldCharType="end"/>
        </w:r>
      </w:hyperlink>
    </w:p>
    <w:p w14:paraId="15EB7588" w14:textId="213F800D"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18" w:history="1">
        <w:r w:rsidRPr="00856937">
          <w:rPr>
            <w:rStyle w:val="Collegamentoipertestuale"/>
            <w:noProof/>
          </w:rPr>
          <w:t>Le gare strategiche per la trasformazione digitale</w:t>
        </w:r>
        <w:r>
          <w:rPr>
            <w:noProof/>
            <w:webHidden/>
          </w:rPr>
          <w:tab/>
        </w:r>
        <w:r>
          <w:rPr>
            <w:noProof/>
            <w:webHidden/>
          </w:rPr>
          <w:fldChar w:fldCharType="begin"/>
        </w:r>
        <w:r>
          <w:rPr>
            <w:noProof/>
            <w:webHidden/>
          </w:rPr>
          <w:instrText xml:space="preserve"> PAGEREF _Toc212543118 \h </w:instrText>
        </w:r>
        <w:r>
          <w:rPr>
            <w:noProof/>
            <w:webHidden/>
          </w:rPr>
        </w:r>
        <w:r>
          <w:rPr>
            <w:noProof/>
            <w:webHidden/>
          </w:rPr>
          <w:fldChar w:fldCharType="separate"/>
        </w:r>
        <w:r>
          <w:rPr>
            <w:noProof/>
            <w:webHidden/>
          </w:rPr>
          <w:t>42</w:t>
        </w:r>
        <w:r>
          <w:rPr>
            <w:noProof/>
            <w:webHidden/>
          </w:rPr>
          <w:fldChar w:fldCharType="end"/>
        </w:r>
      </w:hyperlink>
    </w:p>
    <w:p w14:paraId="0508ABB1" w14:textId="1B40635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19"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_Toc212543119 \h </w:instrText>
        </w:r>
        <w:r>
          <w:rPr>
            <w:noProof/>
            <w:webHidden/>
          </w:rPr>
        </w:r>
        <w:r>
          <w:rPr>
            <w:noProof/>
            <w:webHidden/>
          </w:rPr>
          <w:fldChar w:fldCharType="separate"/>
        </w:r>
        <w:r>
          <w:rPr>
            <w:noProof/>
            <w:webHidden/>
          </w:rPr>
          <w:t>43</w:t>
        </w:r>
        <w:r>
          <w:rPr>
            <w:noProof/>
            <w:webHidden/>
          </w:rPr>
          <w:fldChar w:fldCharType="end"/>
        </w:r>
      </w:hyperlink>
    </w:p>
    <w:p w14:paraId="38AF4B24" w14:textId="2666661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20" w:history="1">
        <w:r w:rsidRPr="00856937">
          <w:rPr>
            <w:rStyle w:val="Collegamentoipertestuale"/>
            <w:noProof/>
          </w:rPr>
          <w:t>Contesto normativo</w:t>
        </w:r>
        <w:r>
          <w:rPr>
            <w:noProof/>
            <w:webHidden/>
          </w:rPr>
          <w:tab/>
        </w:r>
        <w:r>
          <w:rPr>
            <w:noProof/>
            <w:webHidden/>
          </w:rPr>
          <w:fldChar w:fldCharType="begin"/>
        </w:r>
        <w:r>
          <w:rPr>
            <w:noProof/>
            <w:webHidden/>
          </w:rPr>
          <w:instrText xml:space="preserve"> PAGEREF _Toc212543120 \h </w:instrText>
        </w:r>
        <w:r>
          <w:rPr>
            <w:noProof/>
            <w:webHidden/>
          </w:rPr>
        </w:r>
        <w:r>
          <w:rPr>
            <w:noProof/>
            <w:webHidden/>
          </w:rPr>
          <w:fldChar w:fldCharType="separate"/>
        </w:r>
        <w:r>
          <w:rPr>
            <w:noProof/>
            <w:webHidden/>
          </w:rPr>
          <w:t>44</w:t>
        </w:r>
        <w:r>
          <w:rPr>
            <w:noProof/>
            <w:webHidden/>
          </w:rPr>
          <w:fldChar w:fldCharType="end"/>
        </w:r>
      </w:hyperlink>
    </w:p>
    <w:p w14:paraId="37E27381" w14:textId="424D2875"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21" w:history="1">
        <w:r w:rsidRPr="00856937">
          <w:rPr>
            <w:rStyle w:val="Collegamentoipertestuale"/>
            <w:noProof/>
          </w:rPr>
          <w:t>Risultati Attesi - OB 2.3</w:t>
        </w:r>
        <w:r>
          <w:rPr>
            <w:noProof/>
            <w:webHidden/>
          </w:rPr>
          <w:tab/>
        </w:r>
        <w:r>
          <w:rPr>
            <w:noProof/>
            <w:webHidden/>
          </w:rPr>
          <w:fldChar w:fldCharType="begin"/>
        </w:r>
        <w:r>
          <w:rPr>
            <w:noProof/>
            <w:webHidden/>
          </w:rPr>
          <w:instrText xml:space="preserve"> PAGEREF _Toc212543121 \h </w:instrText>
        </w:r>
        <w:r>
          <w:rPr>
            <w:noProof/>
            <w:webHidden/>
          </w:rPr>
        </w:r>
        <w:r>
          <w:rPr>
            <w:noProof/>
            <w:webHidden/>
          </w:rPr>
          <w:fldChar w:fldCharType="separate"/>
        </w:r>
        <w:r>
          <w:rPr>
            <w:noProof/>
            <w:webHidden/>
          </w:rPr>
          <w:t>44</w:t>
        </w:r>
        <w:r>
          <w:rPr>
            <w:noProof/>
            <w:webHidden/>
          </w:rPr>
          <w:fldChar w:fldCharType="end"/>
        </w:r>
      </w:hyperlink>
    </w:p>
    <w:p w14:paraId="0575E406" w14:textId="526A9F0F"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22" w:history="1">
        <w:r w:rsidRPr="00856937">
          <w:rPr>
            <w:rStyle w:val="Collegamentoipertestuale"/>
            <w:noProof/>
          </w:rPr>
          <w:t>RA2.3.1 - Incremento del livello di trasformazione digitale mediante la disponibilità di Gare strategiche allo scopo definite</w:t>
        </w:r>
        <w:r>
          <w:rPr>
            <w:noProof/>
            <w:webHidden/>
          </w:rPr>
          <w:tab/>
        </w:r>
        <w:r>
          <w:rPr>
            <w:noProof/>
            <w:webHidden/>
          </w:rPr>
          <w:fldChar w:fldCharType="begin"/>
        </w:r>
        <w:r>
          <w:rPr>
            <w:noProof/>
            <w:webHidden/>
          </w:rPr>
          <w:instrText xml:space="preserve"> PAGEREF _Toc212543122 \h </w:instrText>
        </w:r>
        <w:r>
          <w:rPr>
            <w:noProof/>
            <w:webHidden/>
          </w:rPr>
        </w:r>
        <w:r>
          <w:rPr>
            <w:noProof/>
            <w:webHidden/>
          </w:rPr>
          <w:fldChar w:fldCharType="separate"/>
        </w:r>
        <w:r>
          <w:rPr>
            <w:noProof/>
            <w:webHidden/>
          </w:rPr>
          <w:t>44</w:t>
        </w:r>
        <w:r>
          <w:rPr>
            <w:noProof/>
            <w:webHidden/>
          </w:rPr>
          <w:fldChar w:fldCharType="end"/>
        </w:r>
      </w:hyperlink>
    </w:p>
    <w:p w14:paraId="16B96A96" w14:textId="3A05245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23" w:history="1">
        <w:r w:rsidRPr="00856937">
          <w:rPr>
            <w:rStyle w:val="Collegamentoipertestuale"/>
            <w:noProof/>
          </w:rPr>
          <w:t>Obiettivo 2.3 – Favorire e monitorare l’utilizzo dei servizi previsti dalle Gare strategiche</w:t>
        </w:r>
        <w:r>
          <w:rPr>
            <w:noProof/>
            <w:webHidden/>
          </w:rPr>
          <w:tab/>
        </w:r>
        <w:r>
          <w:rPr>
            <w:noProof/>
            <w:webHidden/>
          </w:rPr>
          <w:fldChar w:fldCharType="begin"/>
        </w:r>
        <w:r>
          <w:rPr>
            <w:noProof/>
            <w:webHidden/>
          </w:rPr>
          <w:instrText xml:space="preserve"> PAGEREF _Toc212543123 \h </w:instrText>
        </w:r>
        <w:r>
          <w:rPr>
            <w:noProof/>
            <w:webHidden/>
          </w:rPr>
        </w:r>
        <w:r>
          <w:rPr>
            <w:noProof/>
            <w:webHidden/>
          </w:rPr>
          <w:fldChar w:fldCharType="separate"/>
        </w:r>
        <w:r>
          <w:rPr>
            <w:noProof/>
            <w:webHidden/>
          </w:rPr>
          <w:t>44</w:t>
        </w:r>
        <w:r>
          <w:rPr>
            <w:noProof/>
            <w:webHidden/>
          </w:rPr>
          <w:fldChar w:fldCharType="end"/>
        </w:r>
      </w:hyperlink>
    </w:p>
    <w:p w14:paraId="623ABD01" w14:textId="75DF204E"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24" w:history="1">
        <w:r w:rsidRPr="00856937">
          <w:rPr>
            <w:rStyle w:val="Collegamentoipertestuale"/>
            <w:noProof/>
          </w:rPr>
          <w:t>CAP2.PA.04</w:t>
        </w:r>
        <w:r>
          <w:rPr>
            <w:noProof/>
            <w:webHidden/>
          </w:rPr>
          <w:tab/>
        </w:r>
        <w:r>
          <w:rPr>
            <w:noProof/>
            <w:webHidden/>
          </w:rPr>
          <w:fldChar w:fldCharType="begin"/>
        </w:r>
        <w:r>
          <w:rPr>
            <w:noProof/>
            <w:webHidden/>
          </w:rPr>
          <w:instrText xml:space="preserve"> PAGEREF _Toc212543124 \h </w:instrText>
        </w:r>
        <w:r>
          <w:rPr>
            <w:noProof/>
            <w:webHidden/>
          </w:rPr>
        </w:r>
        <w:r>
          <w:rPr>
            <w:noProof/>
            <w:webHidden/>
          </w:rPr>
          <w:fldChar w:fldCharType="separate"/>
        </w:r>
        <w:r>
          <w:rPr>
            <w:noProof/>
            <w:webHidden/>
          </w:rPr>
          <w:t>44</w:t>
        </w:r>
        <w:r>
          <w:rPr>
            <w:noProof/>
            <w:webHidden/>
          </w:rPr>
          <w:fldChar w:fldCharType="end"/>
        </w:r>
      </w:hyperlink>
    </w:p>
    <w:p w14:paraId="0271B844" w14:textId="43181ABE"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25" w:history="1">
        <w:r w:rsidRPr="00856937">
          <w:rPr>
            <w:rStyle w:val="Collegamentoipertestuale"/>
            <w:noProof/>
          </w:rPr>
          <w:t>CAP2.PA.05</w:t>
        </w:r>
        <w:r>
          <w:rPr>
            <w:noProof/>
            <w:webHidden/>
          </w:rPr>
          <w:tab/>
        </w:r>
        <w:r>
          <w:rPr>
            <w:noProof/>
            <w:webHidden/>
          </w:rPr>
          <w:fldChar w:fldCharType="begin"/>
        </w:r>
        <w:r>
          <w:rPr>
            <w:noProof/>
            <w:webHidden/>
          </w:rPr>
          <w:instrText xml:space="preserve"> PAGEREF _Toc212543125 \h </w:instrText>
        </w:r>
        <w:r>
          <w:rPr>
            <w:noProof/>
            <w:webHidden/>
          </w:rPr>
        </w:r>
        <w:r>
          <w:rPr>
            <w:noProof/>
            <w:webHidden/>
          </w:rPr>
          <w:fldChar w:fldCharType="separate"/>
        </w:r>
        <w:r>
          <w:rPr>
            <w:noProof/>
            <w:webHidden/>
          </w:rPr>
          <w:t>45</w:t>
        </w:r>
        <w:r>
          <w:rPr>
            <w:noProof/>
            <w:webHidden/>
          </w:rPr>
          <w:fldChar w:fldCharType="end"/>
        </w:r>
      </w:hyperlink>
    </w:p>
    <w:p w14:paraId="5FB6C791" w14:textId="7B97B72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26" w:history="1">
        <w:r w:rsidRPr="00856937">
          <w:rPr>
            <w:rStyle w:val="Collegamentoipertestuale"/>
            <w:noProof/>
          </w:rPr>
          <w:t>CAP2.PA.06</w:t>
        </w:r>
        <w:r>
          <w:rPr>
            <w:noProof/>
            <w:webHidden/>
          </w:rPr>
          <w:tab/>
        </w:r>
        <w:r>
          <w:rPr>
            <w:noProof/>
            <w:webHidden/>
          </w:rPr>
          <w:fldChar w:fldCharType="begin"/>
        </w:r>
        <w:r>
          <w:rPr>
            <w:noProof/>
            <w:webHidden/>
          </w:rPr>
          <w:instrText xml:space="preserve"> PAGEREF _Toc212543126 \h </w:instrText>
        </w:r>
        <w:r>
          <w:rPr>
            <w:noProof/>
            <w:webHidden/>
          </w:rPr>
        </w:r>
        <w:r>
          <w:rPr>
            <w:noProof/>
            <w:webHidden/>
          </w:rPr>
          <w:fldChar w:fldCharType="separate"/>
        </w:r>
        <w:r>
          <w:rPr>
            <w:noProof/>
            <w:webHidden/>
          </w:rPr>
          <w:t>45</w:t>
        </w:r>
        <w:r>
          <w:rPr>
            <w:noProof/>
            <w:webHidden/>
          </w:rPr>
          <w:fldChar w:fldCharType="end"/>
        </w:r>
      </w:hyperlink>
    </w:p>
    <w:p w14:paraId="0212EEBB" w14:textId="4E85BFFD"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127" w:history="1">
        <w:r w:rsidRPr="00856937">
          <w:rPr>
            <w:rStyle w:val="Collegamentoipertestuale"/>
            <w:noProof/>
          </w:rPr>
          <w:t>PARTE SECONDA - Componenti tecnologiche</w:t>
        </w:r>
        <w:r>
          <w:rPr>
            <w:noProof/>
            <w:webHidden/>
          </w:rPr>
          <w:tab/>
        </w:r>
        <w:r>
          <w:rPr>
            <w:noProof/>
            <w:webHidden/>
          </w:rPr>
          <w:fldChar w:fldCharType="begin"/>
        </w:r>
        <w:r>
          <w:rPr>
            <w:noProof/>
            <w:webHidden/>
          </w:rPr>
          <w:instrText xml:space="preserve"> PAGEREF _Toc212543127 \h </w:instrText>
        </w:r>
        <w:r>
          <w:rPr>
            <w:noProof/>
            <w:webHidden/>
          </w:rPr>
        </w:r>
        <w:r>
          <w:rPr>
            <w:noProof/>
            <w:webHidden/>
          </w:rPr>
          <w:fldChar w:fldCharType="separate"/>
        </w:r>
        <w:r>
          <w:rPr>
            <w:noProof/>
            <w:webHidden/>
          </w:rPr>
          <w:t>46</w:t>
        </w:r>
        <w:r>
          <w:rPr>
            <w:noProof/>
            <w:webHidden/>
          </w:rPr>
          <w:fldChar w:fldCharType="end"/>
        </w:r>
      </w:hyperlink>
    </w:p>
    <w:p w14:paraId="2B5D3960" w14:textId="6EB46156"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28" w:history="1">
        <w:r w:rsidRPr="00856937">
          <w:rPr>
            <w:rStyle w:val="Collegamentoipertestuale"/>
            <w:noProof/>
          </w:rPr>
          <w:t>Descrizione PARTE SECONDA</w:t>
        </w:r>
        <w:r>
          <w:rPr>
            <w:noProof/>
            <w:webHidden/>
          </w:rPr>
          <w:tab/>
        </w:r>
        <w:r>
          <w:rPr>
            <w:noProof/>
            <w:webHidden/>
          </w:rPr>
          <w:fldChar w:fldCharType="begin"/>
        </w:r>
        <w:r>
          <w:rPr>
            <w:noProof/>
            <w:webHidden/>
          </w:rPr>
          <w:instrText xml:space="preserve"> PAGEREF _Toc212543128 \h </w:instrText>
        </w:r>
        <w:r>
          <w:rPr>
            <w:noProof/>
            <w:webHidden/>
          </w:rPr>
        </w:r>
        <w:r>
          <w:rPr>
            <w:noProof/>
            <w:webHidden/>
          </w:rPr>
          <w:fldChar w:fldCharType="separate"/>
        </w:r>
        <w:r>
          <w:rPr>
            <w:noProof/>
            <w:webHidden/>
          </w:rPr>
          <w:t>46</w:t>
        </w:r>
        <w:r>
          <w:rPr>
            <w:noProof/>
            <w:webHidden/>
          </w:rPr>
          <w:fldChar w:fldCharType="end"/>
        </w:r>
      </w:hyperlink>
    </w:p>
    <w:p w14:paraId="326EEF9F" w14:textId="419145DE"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129" w:history="1">
        <w:r w:rsidRPr="00856937">
          <w:rPr>
            <w:rStyle w:val="Collegamentoipertestuale"/>
            <w:noProof/>
          </w:rPr>
          <w:t>Capitolo 3 - Servizi</w:t>
        </w:r>
        <w:r>
          <w:rPr>
            <w:noProof/>
            <w:webHidden/>
          </w:rPr>
          <w:tab/>
        </w:r>
        <w:r>
          <w:rPr>
            <w:noProof/>
            <w:webHidden/>
          </w:rPr>
          <w:fldChar w:fldCharType="begin"/>
        </w:r>
        <w:r>
          <w:rPr>
            <w:noProof/>
            <w:webHidden/>
          </w:rPr>
          <w:instrText xml:space="preserve"> PAGEREF _Toc212543129 \h </w:instrText>
        </w:r>
        <w:r>
          <w:rPr>
            <w:noProof/>
            <w:webHidden/>
          </w:rPr>
        </w:r>
        <w:r>
          <w:rPr>
            <w:noProof/>
            <w:webHidden/>
          </w:rPr>
          <w:fldChar w:fldCharType="separate"/>
        </w:r>
        <w:r>
          <w:rPr>
            <w:noProof/>
            <w:webHidden/>
          </w:rPr>
          <w:t>47</w:t>
        </w:r>
        <w:r>
          <w:rPr>
            <w:noProof/>
            <w:webHidden/>
          </w:rPr>
          <w:fldChar w:fldCharType="end"/>
        </w:r>
      </w:hyperlink>
    </w:p>
    <w:p w14:paraId="64EB65C6" w14:textId="09E179C0"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30" w:history="1">
        <w:r w:rsidRPr="00856937">
          <w:rPr>
            <w:rStyle w:val="Collegamentoipertestuale"/>
            <w:noProof/>
          </w:rPr>
          <w:t>Introduzione al Capitolo 3</w:t>
        </w:r>
        <w:r>
          <w:rPr>
            <w:noProof/>
            <w:webHidden/>
          </w:rPr>
          <w:tab/>
        </w:r>
        <w:r>
          <w:rPr>
            <w:noProof/>
            <w:webHidden/>
          </w:rPr>
          <w:fldChar w:fldCharType="begin"/>
        </w:r>
        <w:r>
          <w:rPr>
            <w:noProof/>
            <w:webHidden/>
          </w:rPr>
          <w:instrText xml:space="preserve"> PAGEREF _Toc212543130 \h </w:instrText>
        </w:r>
        <w:r>
          <w:rPr>
            <w:noProof/>
            <w:webHidden/>
          </w:rPr>
        </w:r>
        <w:r>
          <w:rPr>
            <w:noProof/>
            <w:webHidden/>
          </w:rPr>
          <w:fldChar w:fldCharType="separate"/>
        </w:r>
        <w:r>
          <w:rPr>
            <w:noProof/>
            <w:webHidden/>
          </w:rPr>
          <w:t>47</w:t>
        </w:r>
        <w:r>
          <w:rPr>
            <w:noProof/>
            <w:webHidden/>
          </w:rPr>
          <w:fldChar w:fldCharType="end"/>
        </w:r>
      </w:hyperlink>
    </w:p>
    <w:p w14:paraId="35AC53EB" w14:textId="1EE70ADA"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31" w:history="1">
        <w:r w:rsidRPr="00856937">
          <w:rPr>
            <w:rStyle w:val="Collegamentoipertestuale"/>
            <w:noProof/>
          </w:rPr>
          <w:t>E-Service in interoperabilità tramite PDND</w:t>
        </w:r>
        <w:r>
          <w:rPr>
            <w:noProof/>
            <w:webHidden/>
          </w:rPr>
          <w:tab/>
        </w:r>
        <w:r>
          <w:rPr>
            <w:noProof/>
            <w:webHidden/>
          </w:rPr>
          <w:fldChar w:fldCharType="begin"/>
        </w:r>
        <w:r>
          <w:rPr>
            <w:noProof/>
            <w:webHidden/>
          </w:rPr>
          <w:instrText xml:space="preserve"> PAGEREF _Toc212543131 \h </w:instrText>
        </w:r>
        <w:r>
          <w:rPr>
            <w:noProof/>
            <w:webHidden/>
          </w:rPr>
        </w:r>
        <w:r>
          <w:rPr>
            <w:noProof/>
            <w:webHidden/>
          </w:rPr>
          <w:fldChar w:fldCharType="separate"/>
        </w:r>
        <w:r>
          <w:rPr>
            <w:noProof/>
            <w:webHidden/>
          </w:rPr>
          <w:t>48</w:t>
        </w:r>
        <w:r>
          <w:rPr>
            <w:noProof/>
            <w:webHidden/>
          </w:rPr>
          <w:fldChar w:fldCharType="end"/>
        </w:r>
      </w:hyperlink>
    </w:p>
    <w:p w14:paraId="2F1C22EF" w14:textId="0286D65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32"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_Toc212543132 \h </w:instrText>
        </w:r>
        <w:r>
          <w:rPr>
            <w:noProof/>
            <w:webHidden/>
          </w:rPr>
        </w:r>
        <w:r>
          <w:rPr>
            <w:noProof/>
            <w:webHidden/>
          </w:rPr>
          <w:fldChar w:fldCharType="separate"/>
        </w:r>
        <w:r>
          <w:rPr>
            <w:noProof/>
            <w:webHidden/>
          </w:rPr>
          <w:t>48</w:t>
        </w:r>
        <w:r>
          <w:rPr>
            <w:noProof/>
            <w:webHidden/>
          </w:rPr>
          <w:fldChar w:fldCharType="end"/>
        </w:r>
      </w:hyperlink>
    </w:p>
    <w:p w14:paraId="6574E604" w14:textId="059C01CE"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33" w:history="1">
        <w:r w:rsidRPr="00856937">
          <w:rPr>
            <w:rStyle w:val="Collegamentoipertestuale"/>
            <w:noProof/>
          </w:rPr>
          <w:t>Contesto normativo</w:t>
        </w:r>
        <w:r>
          <w:rPr>
            <w:noProof/>
            <w:webHidden/>
          </w:rPr>
          <w:tab/>
        </w:r>
        <w:r>
          <w:rPr>
            <w:noProof/>
            <w:webHidden/>
          </w:rPr>
          <w:fldChar w:fldCharType="begin"/>
        </w:r>
        <w:r>
          <w:rPr>
            <w:noProof/>
            <w:webHidden/>
          </w:rPr>
          <w:instrText xml:space="preserve"> PAGEREF _Toc212543133 \h </w:instrText>
        </w:r>
        <w:r>
          <w:rPr>
            <w:noProof/>
            <w:webHidden/>
          </w:rPr>
        </w:r>
        <w:r>
          <w:rPr>
            <w:noProof/>
            <w:webHidden/>
          </w:rPr>
          <w:fldChar w:fldCharType="separate"/>
        </w:r>
        <w:r>
          <w:rPr>
            <w:noProof/>
            <w:webHidden/>
          </w:rPr>
          <w:t>49</w:t>
        </w:r>
        <w:r>
          <w:rPr>
            <w:noProof/>
            <w:webHidden/>
          </w:rPr>
          <w:fldChar w:fldCharType="end"/>
        </w:r>
      </w:hyperlink>
    </w:p>
    <w:p w14:paraId="50A91453" w14:textId="4484A93E"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34" w:history="1">
        <w:r w:rsidRPr="00856937">
          <w:rPr>
            <w:rStyle w:val="Collegamentoipertestuale"/>
            <w:noProof/>
          </w:rPr>
          <w:t>Risultati Attesi - OB 3.1</w:t>
        </w:r>
        <w:r>
          <w:rPr>
            <w:noProof/>
            <w:webHidden/>
          </w:rPr>
          <w:tab/>
        </w:r>
        <w:r>
          <w:rPr>
            <w:noProof/>
            <w:webHidden/>
          </w:rPr>
          <w:fldChar w:fldCharType="begin"/>
        </w:r>
        <w:r>
          <w:rPr>
            <w:noProof/>
            <w:webHidden/>
          </w:rPr>
          <w:instrText xml:space="preserve"> PAGEREF _Toc212543134 \h </w:instrText>
        </w:r>
        <w:r>
          <w:rPr>
            <w:noProof/>
            <w:webHidden/>
          </w:rPr>
        </w:r>
        <w:r>
          <w:rPr>
            <w:noProof/>
            <w:webHidden/>
          </w:rPr>
          <w:fldChar w:fldCharType="separate"/>
        </w:r>
        <w:r>
          <w:rPr>
            <w:noProof/>
            <w:webHidden/>
          </w:rPr>
          <w:t>50</w:t>
        </w:r>
        <w:r>
          <w:rPr>
            <w:noProof/>
            <w:webHidden/>
          </w:rPr>
          <w:fldChar w:fldCharType="end"/>
        </w:r>
      </w:hyperlink>
    </w:p>
    <w:p w14:paraId="017D8B13" w14:textId="0F93C4A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35" w:history="1">
        <w:r w:rsidRPr="00856937">
          <w:rPr>
            <w:rStyle w:val="Collegamentoipertestuale"/>
            <w:noProof/>
          </w:rPr>
          <w:t>RA3.1.1 - Incremento del numero di «e-service» registrati sul Catalogo Pubblico PDND</w:t>
        </w:r>
        <w:r>
          <w:rPr>
            <w:noProof/>
            <w:webHidden/>
          </w:rPr>
          <w:tab/>
        </w:r>
        <w:r>
          <w:rPr>
            <w:noProof/>
            <w:webHidden/>
          </w:rPr>
          <w:fldChar w:fldCharType="begin"/>
        </w:r>
        <w:r>
          <w:rPr>
            <w:noProof/>
            <w:webHidden/>
          </w:rPr>
          <w:instrText xml:space="preserve"> PAGEREF _Toc212543135 \h </w:instrText>
        </w:r>
        <w:r>
          <w:rPr>
            <w:noProof/>
            <w:webHidden/>
          </w:rPr>
        </w:r>
        <w:r>
          <w:rPr>
            <w:noProof/>
            <w:webHidden/>
          </w:rPr>
          <w:fldChar w:fldCharType="separate"/>
        </w:r>
        <w:r>
          <w:rPr>
            <w:noProof/>
            <w:webHidden/>
          </w:rPr>
          <w:t>50</w:t>
        </w:r>
        <w:r>
          <w:rPr>
            <w:noProof/>
            <w:webHidden/>
          </w:rPr>
          <w:fldChar w:fldCharType="end"/>
        </w:r>
      </w:hyperlink>
    </w:p>
    <w:p w14:paraId="484CFFFD" w14:textId="1D24F54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36" w:history="1">
        <w:r w:rsidRPr="00856937">
          <w:rPr>
            <w:rStyle w:val="Collegamentoipertestuale"/>
            <w:noProof/>
          </w:rPr>
          <w:t>RA3.1.2 - Aumento del numero di Richieste di Fruizione Autorizzate su PDND</w:t>
        </w:r>
        <w:r>
          <w:rPr>
            <w:noProof/>
            <w:webHidden/>
          </w:rPr>
          <w:tab/>
        </w:r>
        <w:r>
          <w:rPr>
            <w:noProof/>
            <w:webHidden/>
          </w:rPr>
          <w:fldChar w:fldCharType="begin"/>
        </w:r>
        <w:r>
          <w:rPr>
            <w:noProof/>
            <w:webHidden/>
          </w:rPr>
          <w:instrText xml:space="preserve"> PAGEREF _Toc212543136 \h </w:instrText>
        </w:r>
        <w:r>
          <w:rPr>
            <w:noProof/>
            <w:webHidden/>
          </w:rPr>
        </w:r>
        <w:r>
          <w:rPr>
            <w:noProof/>
            <w:webHidden/>
          </w:rPr>
          <w:fldChar w:fldCharType="separate"/>
        </w:r>
        <w:r>
          <w:rPr>
            <w:noProof/>
            <w:webHidden/>
          </w:rPr>
          <w:t>50</w:t>
        </w:r>
        <w:r>
          <w:rPr>
            <w:noProof/>
            <w:webHidden/>
          </w:rPr>
          <w:fldChar w:fldCharType="end"/>
        </w:r>
      </w:hyperlink>
    </w:p>
    <w:p w14:paraId="4D056D91" w14:textId="44A214C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37" w:history="1">
        <w:r w:rsidRPr="00856937">
          <w:rPr>
            <w:rStyle w:val="Collegamentoipertestuale"/>
            <w:noProof/>
          </w:rPr>
          <w:t>RA3.1.3 - Ampliamento del numero delle amministrazioni coinvolte nell’evoluzione delle Linee Guida sull’interoperabilità tecnica delle Pubbliche Amministrazioni</w:t>
        </w:r>
        <w:r>
          <w:rPr>
            <w:noProof/>
            <w:webHidden/>
          </w:rPr>
          <w:tab/>
        </w:r>
        <w:r>
          <w:rPr>
            <w:noProof/>
            <w:webHidden/>
          </w:rPr>
          <w:fldChar w:fldCharType="begin"/>
        </w:r>
        <w:r>
          <w:rPr>
            <w:noProof/>
            <w:webHidden/>
          </w:rPr>
          <w:instrText xml:space="preserve"> PAGEREF _Toc212543137 \h </w:instrText>
        </w:r>
        <w:r>
          <w:rPr>
            <w:noProof/>
            <w:webHidden/>
          </w:rPr>
        </w:r>
        <w:r>
          <w:rPr>
            <w:noProof/>
            <w:webHidden/>
          </w:rPr>
          <w:fldChar w:fldCharType="separate"/>
        </w:r>
        <w:r>
          <w:rPr>
            <w:noProof/>
            <w:webHidden/>
          </w:rPr>
          <w:t>51</w:t>
        </w:r>
        <w:r>
          <w:rPr>
            <w:noProof/>
            <w:webHidden/>
          </w:rPr>
          <w:fldChar w:fldCharType="end"/>
        </w:r>
      </w:hyperlink>
    </w:p>
    <w:p w14:paraId="6449451E" w14:textId="5D5B99F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38" w:history="1">
        <w:r w:rsidRPr="00856937">
          <w:rPr>
            <w:rStyle w:val="Collegamentoipertestuale"/>
            <w:noProof/>
          </w:rPr>
          <w:t>Obiettivo 3.1 – Migliorare la capacità di erogare e-service</w:t>
        </w:r>
        <w:r>
          <w:rPr>
            <w:noProof/>
            <w:webHidden/>
          </w:rPr>
          <w:tab/>
        </w:r>
        <w:r>
          <w:rPr>
            <w:noProof/>
            <w:webHidden/>
          </w:rPr>
          <w:fldChar w:fldCharType="begin"/>
        </w:r>
        <w:r>
          <w:rPr>
            <w:noProof/>
            <w:webHidden/>
          </w:rPr>
          <w:instrText xml:space="preserve"> PAGEREF _Toc212543138 \h </w:instrText>
        </w:r>
        <w:r>
          <w:rPr>
            <w:noProof/>
            <w:webHidden/>
          </w:rPr>
        </w:r>
        <w:r>
          <w:rPr>
            <w:noProof/>
            <w:webHidden/>
          </w:rPr>
          <w:fldChar w:fldCharType="separate"/>
        </w:r>
        <w:r>
          <w:rPr>
            <w:noProof/>
            <w:webHidden/>
          </w:rPr>
          <w:t>51</w:t>
        </w:r>
        <w:r>
          <w:rPr>
            <w:noProof/>
            <w:webHidden/>
          </w:rPr>
          <w:fldChar w:fldCharType="end"/>
        </w:r>
      </w:hyperlink>
    </w:p>
    <w:p w14:paraId="69ED69E3" w14:textId="6D1DCDBD"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39" w:history="1">
        <w:r w:rsidRPr="00856937">
          <w:rPr>
            <w:rStyle w:val="Collegamentoipertestuale"/>
            <w:noProof/>
          </w:rPr>
          <w:t>CAP3.PA.01</w:t>
        </w:r>
        <w:r>
          <w:rPr>
            <w:noProof/>
            <w:webHidden/>
          </w:rPr>
          <w:tab/>
        </w:r>
        <w:r>
          <w:rPr>
            <w:noProof/>
            <w:webHidden/>
          </w:rPr>
          <w:fldChar w:fldCharType="begin"/>
        </w:r>
        <w:r>
          <w:rPr>
            <w:noProof/>
            <w:webHidden/>
          </w:rPr>
          <w:instrText xml:space="preserve"> PAGEREF _Toc212543139 \h </w:instrText>
        </w:r>
        <w:r>
          <w:rPr>
            <w:noProof/>
            <w:webHidden/>
          </w:rPr>
        </w:r>
        <w:r>
          <w:rPr>
            <w:noProof/>
            <w:webHidden/>
          </w:rPr>
          <w:fldChar w:fldCharType="separate"/>
        </w:r>
        <w:r>
          <w:rPr>
            <w:noProof/>
            <w:webHidden/>
          </w:rPr>
          <w:t>51</w:t>
        </w:r>
        <w:r>
          <w:rPr>
            <w:noProof/>
            <w:webHidden/>
          </w:rPr>
          <w:fldChar w:fldCharType="end"/>
        </w:r>
      </w:hyperlink>
    </w:p>
    <w:p w14:paraId="54040913" w14:textId="3A63B74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40" w:history="1">
        <w:r w:rsidRPr="00856937">
          <w:rPr>
            <w:rStyle w:val="Collegamentoipertestuale"/>
            <w:noProof/>
          </w:rPr>
          <w:t>CAP3.PA.02</w:t>
        </w:r>
        <w:r>
          <w:rPr>
            <w:noProof/>
            <w:webHidden/>
          </w:rPr>
          <w:tab/>
        </w:r>
        <w:r>
          <w:rPr>
            <w:noProof/>
            <w:webHidden/>
          </w:rPr>
          <w:fldChar w:fldCharType="begin"/>
        </w:r>
        <w:r>
          <w:rPr>
            <w:noProof/>
            <w:webHidden/>
          </w:rPr>
          <w:instrText xml:space="preserve"> PAGEREF _Toc212543140 \h </w:instrText>
        </w:r>
        <w:r>
          <w:rPr>
            <w:noProof/>
            <w:webHidden/>
          </w:rPr>
        </w:r>
        <w:r>
          <w:rPr>
            <w:noProof/>
            <w:webHidden/>
          </w:rPr>
          <w:fldChar w:fldCharType="separate"/>
        </w:r>
        <w:r>
          <w:rPr>
            <w:noProof/>
            <w:webHidden/>
          </w:rPr>
          <w:t>52</w:t>
        </w:r>
        <w:r>
          <w:rPr>
            <w:noProof/>
            <w:webHidden/>
          </w:rPr>
          <w:fldChar w:fldCharType="end"/>
        </w:r>
      </w:hyperlink>
    </w:p>
    <w:p w14:paraId="39DCEF0D" w14:textId="1CE13BD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41" w:history="1">
        <w:r w:rsidRPr="00856937">
          <w:rPr>
            <w:rStyle w:val="Collegamentoipertestuale"/>
            <w:noProof/>
          </w:rPr>
          <w:t>CAP3.PA.03</w:t>
        </w:r>
        <w:r>
          <w:rPr>
            <w:noProof/>
            <w:webHidden/>
          </w:rPr>
          <w:tab/>
        </w:r>
        <w:r>
          <w:rPr>
            <w:noProof/>
            <w:webHidden/>
          </w:rPr>
          <w:fldChar w:fldCharType="begin"/>
        </w:r>
        <w:r>
          <w:rPr>
            <w:noProof/>
            <w:webHidden/>
          </w:rPr>
          <w:instrText xml:space="preserve"> PAGEREF _Toc212543141 \h </w:instrText>
        </w:r>
        <w:r>
          <w:rPr>
            <w:noProof/>
            <w:webHidden/>
          </w:rPr>
        </w:r>
        <w:r>
          <w:rPr>
            <w:noProof/>
            <w:webHidden/>
          </w:rPr>
          <w:fldChar w:fldCharType="separate"/>
        </w:r>
        <w:r>
          <w:rPr>
            <w:noProof/>
            <w:webHidden/>
          </w:rPr>
          <w:t>52</w:t>
        </w:r>
        <w:r>
          <w:rPr>
            <w:noProof/>
            <w:webHidden/>
          </w:rPr>
          <w:fldChar w:fldCharType="end"/>
        </w:r>
      </w:hyperlink>
    </w:p>
    <w:p w14:paraId="6BCB94B2" w14:textId="173719F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42" w:history="1">
        <w:r w:rsidRPr="00856937">
          <w:rPr>
            <w:rStyle w:val="Collegamentoipertestuale"/>
            <w:noProof/>
          </w:rPr>
          <w:t>CAP3.PA.04</w:t>
        </w:r>
        <w:r>
          <w:rPr>
            <w:noProof/>
            <w:webHidden/>
          </w:rPr>
          <w:tab/>
        </w:r>
        <w:r>
          <w:rPr>
            <w:noProof/>
            <w:webHidden/>
          </w:rPr>
          <w:fldChar w:fldCharType="begin"/>
        </w:r>
        <w:r>
          <w:rPr>
            <w:noProof/>
            <w:webHidden/>
          </w:rPr>
          <w:instrText xml:space="preserve"> PAGEREF _Toc212543142 \h </w:instrText>
        </w:r>
        <w:r>
          <w:rPr>
            <w:noProof/>
            <w:webHidden/>
          </w:rPr>
        </w:r>
        <w:r>
          <w:rPr>
            <w:noProof/>
            <w:webHidden/>
          </w:rPr>
          <w:fldChar w:fldCharType="separate"/>
        </w:r>
        <w:r>
          <w:rPr>
            <w:noProof/>
            <w:webHidden/>
          </w:rPr>
          <w:t>52</w:t>
        </w:r>
        <w:r>
          <w:rPr>
            <w:noProof/>
            <w:webHidden/>
          </w:rPr>
          <w:fldChar w:fldCharType="end"/>
        </w:r>
      </w:hyperlink>
    </w:p>
    <w:p w14:paraId="7C145BBC" w14:textId="69459E9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43" w:history="1">
        <w:r w:rsidRPr="00856937">
          <w:rPr>
            <w:rStyle w:val="Collegamentoipertestuale"/>
            <w:noProof/>
          </w:rPr>
          <w:t>CAP3.PA.05</w:t>
        </w:r>
        <w:r>
          <w:rPr>
            <w:noProof/>
            <w:webHidden/>
          </w:rPr>
          <w:tab/>
        </w:r>
        <w:r>
          <w:rPr>
            <w:noProof/>
            <w:webHidden/>
          </w:rPr>
          <w:fldChar w:fldCharType="begin"/>
        </w:r>
        <w:r>
          <w:rPr>
            <w:noProof/>
            <w:webHidden/>
          </w:rPr>
          <w:instrText xml:space="preserve"> PAGEREF _Toc212543143 \h </w:instrText>
        </w:r>
        <w:r>
          <w:rPr>
            <w:noProof/>
            <w:webHidden/>
          </w:rPr>
        </w:r>
        <w:r>
          <w:rPr>
            <w:noProof/>
            <w:webHidden/>
          </w:rPr>
          <w:fldChar w:fldCharType="separate"/>
        </w:r>
        <w:r>
          <w:rPr>
            <w:noProof/>
            <w:webHidden/>
          </w:rPr>
          <w:t>53</w:t>
        </w:r>
        <w:r>
          <w:rPr>
            <w:noProof/>
            <w:webHidden/>
          </w:rPr>
          <w:fldChar w:fldCharType="end"/>
        </w:r>
      </w:hyperlink>
    </w:p>
    <w:p w14:paraId="34102ADE" w14:textId="48F7DEF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44" w:history="1">
        <w:r w:rsidRPr="00856937">
          <w:rPr>
            <w:rStyle w:val="Collegamentoipertestuale"/>
            <w:noProof/>
          </w:rPr>
          <w:t>CAP3.PA06</w:t>
        </w:r>
        <w:r>
          <w:rPr>
            <w:noProof/>
            <w:webHidden/>
          </w:rPr>
          <w:tab/>
        </w:r>
        <w:r>
          <w:rPr>
            <w:noProof/>
            <w:webHidden/>
          </w:rPr>
          <w:fldChar w:fldCharType="begin"/>
        </w:r>
        <w:r>
          <w:rPr>
            <w:noProof/>
            <w:webHidden/>
          </w:rPr>
          <w:instrText xml:space="preserve"> PAGEREF _Toc212543144 \h </w:instrText>
        </w:r>
        <w:r>
          <w:rPr>
            <w:noProof/>
            <w:webHidden/>
          </w:rPr>
        </w:r>
        <w:r>
          <w:rPr>
            <w:noProof/>
            <w:webHidden/>
          </w:rPr>
          <w:fldChar w:fldCharType="separate"/>
        </w:r>
        <w:r>
          <w:rPr>
            <w:noProof/>
            <w:webHidden/>
          </w:rPr>
          <w:t>53</w:t>
        </w:r>
        <w:r>
          <w:rPr>
            <w:noProof/>
            <w:webHidden/>
          </w:rPr>
          <w:fldChar w:fldCharType="end"/>
        </w:r>
      </w:hyperlink>
    </w:p>
    <w:p w14:paraId="6B494BF4" w14:textId="43C6E5FE"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45" w:history="1">
        <w:r w:rsidRPr="00856937">
          <w:rPr>
            <w:rStyle w:val="Collegamentoipertestuale"/>
            <w:noProof/>
          </w:rPr>
          <w:t>CAP3.PA.07</w:t>
        </w:r>
        <w:r>
          <w:rPr>
            <w:noProof/>
            <w:webHidden/>
          </w:rPr>
          <w:tab/>
        </w:r>
        <w:r>
          <w:rPr>
            <w:noProof/>
            <w:webHidden/>
          </w:rPr>
          <w:fldChar w:fldCharType="begin"/>
        </w:r>
        <w:r>
          <w:rPr>
            <w:noProof/>
            <w:webHidden/>
          </w:rPr>
          <w:instrText xml:space="preserve"> PAGEREF _Toc212543145 \h </w:instrText>
        </w:r>
        <w:r>
          <w:rPr>
            <w:noProof/>
            <w:webHidden/>
          </w:rPr>
        </w:r>
        <w:r>
          <w:rPr>
            <w:noProof/>
            <w:webHidden/>
          </w:rPr>
          <w:fldChar w:fldCharType="separate"/>
        </w:r>
        <w:r>
          <w:rPr>
            <w:noProof/>
            <w:webHidden/>
          </w:rPr>
          <w:t>54</w:t>
        </w:r>
        <w:r>
          <w:rPr>
            <w:noProof/>
            <w:webHidden/>
          </w:rPr>
          <w:fldChar w:fldCharType="end"/>
        </w:r>
      </w:hyperlink>
    </w:p>
    <w:p w14:paraId="75F3D084" w14:textId="75CBCA9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46" w:history="1">
        <w:r w:rsidRPr="00856937">
          <w:rPr>
            <w:rStyle w:val="Collegamentoipertestuale"/>
            <w:noProof/>
          </w:rPr>
          <w:t>CAP3.PA.08</w:t>
        </w:r>
        <w:r>
          <w:rPr>
            <w:noProof/>
            <w:webHidden/>
          </w:rPr>
          <w:tab/>
        </w:r>
        <w:r>
          <w:rPr>
            <w:noProof/>
            <w:webHidden/>
          </w:rPr>
          <w:fldChar w:fldCharType="begin"/>
        </w:r>
        <w:r>
          <w:rPr>
            <w:noProof/>
            <w:webHidden/>
          </w:rPr>
          <w:instrText xml:space="preserve"> PAGEREF _Toc212543146 \h </w:instrText>
        </w:r>
        <w:r>
          <w:rPr>
            <w:noProof/>
            <w:webHidden/>
          </w:rPr>
        </w:r>
        <w:r>
          <w:rPr>
            <w:noProof/>
            <w:webHidden/>
          </w:rPr>
          <w:fldChar w:fldCharType="separate"/>
        </w:r>
        <w:r>
          <w:rPr>
            <w:noProof/>
            <w:webHidden/>
          </w:rPr>
          <w:t>54</w:t>
        </w:r>
        <w:r>
          <w:rPr>
            <w:noProof/>
            <w:webHidden/>
          </w:rPr>
          <w:fldChar w:fldCharType="end"/>
        </w:r>
      </w:hyperlink>
    </w:p>
    <w:p w14:paraId="259341FB" w14:textId="672CD23A"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47" w:history="1">
        <w:r w:rsidRPr="00856937">
          <w:rPr>
            <w:rStyle w:val="Collegamentoipertestuale"/>
            <w:noProof/>
          </w:rPr>
          <w:t>Progettazione dei servizi: accessibilità e design</w:t>
        </w:r>
        <w:r>
          <w:rPr>
            <w:noProof/>
            <w:webHidden/>
          </w:rPr>
          <w:tab/>
        </w:r>
        <w:r>
          <w:rPr>
            <w:noProof/>
            <w:webHidden/>
          </w:rPr>
          <w:fldChar w:fldCharType="begin"/>
        </w:r>
        <w:r>
          <w:rPr>
            <w:noProof/>
            <w:webHidden/>
          </w:rPr>
          <w:instrText xml:space="preserve"> PAGEREF _Toc212543147 \h </w:instrText>
        </w:r>
        <w:r>
          <w:rPr>
            <w:noProof/>
            <w:webHidden/>
          </w:rPr>
        </w:r>
        <w:r>
          <w:rPr>
            <w:noProof/>
            <w:webHidden/>
          </w:rPr>
          <w:fldChar w:fldCharType="separate"/>
        </w:r>
        <w:r>
          <w:rPr>
            <w:noProof/>
            <w:webHidden/>
          </w:rPr>
          <w:t>54</w:t>
        </w:r>
        <w:r>
          <w:rPr>
            <w:noProof/>
            <w:webHidden/>
          </w:rPr>
          <w:fldChar w:fldCharType="end"/>
        </w:r>
      </w:hyperlink>
    </w:p>
    <w:p w14:paraId="1D56EE90" w14:textId="6F4EB70F"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48"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_Toc212543148 \h </w:instrText>
        </w:r>
        <w:r>
          <w:rPr>
            <w:noProof/>
            <w:webHidden/>
          </w:rPr>
        </w:r>
        <w:r>
          <w:rPr>
            <w:noProof/>
            <w:webHidden/>
          </w:rPr>
          <w:fldChar w:fldCharType="separate"/>
        </w:r>
        <w:r>
          <w:rPr>
            <w:noProof/>
            <w:webHidden/>
          </w:rPr>
          <w:t>54</w:t>
        </w:r>
        <w:r>
          <w:rPr>
            <w:noProof/>
            <w:webHidden/>
          </w:rPr>
          <w:fldChar w:fldCharType="end"/>
        </w:r>
      </w:hyperlink>
    </w:p>
    <w:p w14:paraId="2B0ABC84" w14:textId="3C575CD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49"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_Toc212543149 \h </w:instrText>
        </w:r>
        <w:r>
          <w:rPr>
            <w:noProof/>
            <w:webHidden/>
          </w:rPr>
        </w:r>
        <w:r>
          <w:rPr>
            <w:noProof/>
            <w:webHidden/>
          </w:rPr>
          <w:fldChar w:fldCharType="separate"/>
        </w:r>
        <w:r>
          <w:rPr>
            <w:noProof/>
            <w:webHidden/>
          </w:rPr>
          <w:t>55</w:t>
        </w:r>
        <w:r>
          <w:rPr>
            <w:noProof/>
            <w:webHidden/>
          </w:rPr>
          <w:fldChar w:fldCharType="end"/>
        </w:r>
      </w:hyperlink>
    </w:p>
    <w:p w14:paraId="55EEE241" w14:textId="251C8BDE"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50" w:history="1">
        <w:r w:rsidRPr="00856937">
          <w:rPr>
            <w:rStyle w:val="Collegamentoipertestuale"/>
            <w:noProof/>
          </w:rPr>
          <w:t>Risultati Attesi - OB 3.2</w:t>
        </w:r>
        <w:r>
          <w:rPr>
            <w:noProof/>
            <w:webHidden/>
          </w:rPr>
          <w:tab/>
        </w:r>
        <w:r>
          <w:rPr>
            <w:noProof/>
            <w:webHidden/>
          </w:rPr>
          <w:fldChar w:fldCharType="begin"/>
        </w:r>
        <w:r>
          <w:rPr>
            <w:noProof/>
            <w:webHidden/>
          </w:rPr>
          <w:instrText xml:space="preserve"> PAGEREF _Toc212543150 \h </w:instrText>
        </w:r>
        <w:r>
          <w:rPr>
            <w:noProof/>
            <w:webHidden/>
          </w:rPr>
        </w:r>
        <w:r>
          <w:rPr>
            <w:noProof/>
            <w:webHidden/>
          </w:rPr>
          <w:fldChar w:fldCharType="separate"/>
        </w:r>
        <w:r>
          <w:rPr>
            <w:noProof/>
            <w:webHidden/>
          </w:rPr>
          <w:t>56</w:t>
        </w:r>
        <w:r>
          <w:rPr>
            <w:noProof/>
            <w:webHidden/>
          </w:rPr>
          <w:fldChar w:fldCharType="end"/>
        </w:r>
      </w:hyperlink>
    </w:p>
    <w:p w14:paraId="486AAA55" w14:textId="3CFDE5DC"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51" w:history="1">
        <w:r w:rsidRPr="00856937">
          <w:rPr>
            <w:rStyle w:val="Collegamentoipertestuale"/>
            <w:noProof/>
          </w:rPr>
          <w:t>RA3.2.1 - Diffusione del modello di riuso di software tra le amministrazioni in attuazione delle Linee Guida AGID sull’acquisizione e il riuso del software per la Pubblica Amministrazione</w:t>
        </w:r>
        <w:r>
          <w:rPr>
            <w:noProof/>
            <w:webHidden/>
          </w:rPr>
          <w:tab/>
        </w:r>
        <w:r>
          <w:rPr>
            <w:noProof/>
            <w:webHidden/>
          </w:rPr>
          <w:fldChar w:fldCharType="begin"/>
        </w:r>
        <w:r>
          <w:rPr>
            <w:noProof/>
            <w:webHidden/>
          </w:rPr>
          <w:instrText xml:space="preserve"> PAGEREF _Toc212543151 \h </w:instrText>
        </w:r>
        <w:r>
          <w:rPr>
            <w:noProof/>
            <w:webHidden/>
          </w:rPr>
        </w:r>
        <w:r>
          <w:rPr>
            <w:noProof/>
            <w:webHidden/>
          </w:rPr>
          <w:fldChar w:fldCharType="separate"/>
        </w:r>
        <w:r>
          <w:rPr>
            <w:noProof/>
            <w:webHidden/>
          </w:rPr>
          <w:t>56</w:t>
        </w:r>
        <w:r>
          <w:rPr>
            <w:noProof/>
            <w:webHidden/>
          </w:rPr>
          <w:fldChar w:fldCharType="end"/>
        </w:r>
      </w:hyperlink>
    </w:p>
    <w:p w14:paraId="3F156D19" w14:textId="78C8BE4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52" w:history="1">
        <w:r w:rsidRPr="00856937">
          <w:rPr>
            <w:rStyle w:val="Collegamentoipertestuale"/>
            <w:noProof/>
          </w:rPr>
          <w:t>RA3.2.2 - Incremento dell’accessibilità dei servizi digitali</w:t>
        </w:r>
        <w:r>
          <w:rPr>
            <w:noProof/>
            <w:webHidden/>
          </w:rPr>
          <w:tab/>
        </w:r>
        <w:r>
          <w:rPr>
            <w:noProof/>
            <w:webHidden/>
          </w:rPr>
          <w:fldChar w:fldCharType="begin"/>
        </w:r>
        <w:r>
          <w:rPr>
            <w:noProof/>
            <w:webHidden/>
          </w:rPr>
          <w:instrText xml:space="preserve"> PAGEREF _Toc212543152 \h </w:instrText>
        </w:r>
        <w:r>
          <w:rPr>
            <w:noProof/>
            <w:webHidden/>
          </w:rPr>
        </w:r>
        <w:r>
          <w:rPr>
            <w:noProof/>
            <w:webHidden/>
          </w:rPr>
          <w:fldChar w:fldCharType="separate"/>
        </w:r>
        <w:r>
          <w:rPr>
            <w:noProof/>
            <w:webHidden/>
          </w:rPr>
          <w:t>57</w:t>
        </w:r>
        <w:r>
          <w:rPr>
            <w:noProof/>
            <w:webHidden/>
          </w:rPr>
          <w:fldChar w:fldCharType="end"/>
        </w:r>
      </w:hyperlink>
    </w:p>
    <w:p w14:paraId="34073957" w14:textId="626B6AF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53" w:history="1">
        <w:r w:rsidRPr="00856937">
          <w:rPr>
            <w:rStyle w:val="Collegamentoipertestuale"/>
            <w:noProof/>
          </w:rPr>
          <w:t>RA3.2.3 - Incremento e diffusione dei modelli standard di siti e servizi digitali, disponibili in Designers Italia</w:t>
        </w:r>
        <w:r>
          <w:rPr>
            <w:noProof/>
            <w:webHidden/>
          </w:rPr>
          <w:tab/>
        </w:r>
        <w:r>
          <w:rPr>
            <w:noProof/>
            <w:webHidden/>
          </w:rPr>
          <w:fldChar w:fldCharType="begin"/>
        </w:r>
        <w:r>
          <w:rPr>
            <w:noProof/>
            <w:webHidden/>
          </w:rPr>
          <w:instrText xml:space="preserve"> PAGEREF _Toc212543153 \h </w:instrText>
        </w:r>
        <w:r>
          <w:rPr>
            <w:noProof/>
            <w:webHidden/>
          </w:rPr>
        </w:r>
        <w:r>
          <w:rPr>
            <w:noProof/>
            <w:webHidden/>
          </w:rPr>
          <w:fldChar w:fldCharType="separate"/>
        </w:r>
        <w:r>
          <w:rPr>
            <w:noProof/>
            <w:webHidden/>
          </w:rPr>
          <w:t>57</w:t>
        </w:r>
        <w:r>
          <w:rPr>
            <w:noProof/>
            <w:webHidden/>
          </w:rPr>
          <w:fldChar w:fldCharType="end"/>
        </w:r>
      </w:hyperlink>
    </w:p>
    <w:p w14:paraId="142F8F9B" w14:textId="02434D5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54" w:history="1">
        <w:r w:rsidRPr="00856937">
          <w:rPr>
            <w:rStyle w:val="Collegamentoipertestuale"/>
            <w:noProof/>
          </w:rPr>
          <w:t>Obiettivo 3.2 – Migliorare la capacità di generare ed erogare servizi digitali</w:t>
        </w:r>
        <w:r>
          <w:rPr>
            <w:noProof/>
            <w:webHidden/>
          </w:rPr>
          <w:tab/>
        </w:r>
        <w:r>
          <w:rPr>
            <w:noProof/>
            <w:webHidden/>
          </w:rPr>
          <w:fldChar w:fldCharType="begin"/>
        </w:r>
        <w:r>
          <w:rPr>
            <w:noProof/>
            <w:webHidden/>
          </w:rPr>
          <w:instrText xml:space="preserve"> PAGEREF _Toc212543154 \h </w:instrText>
        </w:r>
        <w:r>
          <w:rPr>
            <w:noProof/>
            <w:webHidden/>
          </w:rPr>
        </w:r>
        <w:r>
          <w:rPr>
            <w:noProof/>
            <w:webHidden/>
          </w:rPr>
          <w:fldChar w:fldCharType="separate"/>
        </w:r>
        <w:r>
          <w:rPr>
            <w:noProof/>
            <w:webHidden/>
          </w:rPr>
          <w:t>57</w:t>
        </w:r>
        <w:r>
          <w:rPr>
            <w:noProof/>
            <w:webHidden/>
          </w:rPr>
          <w:fldChar w:fldCharType="end"/>
        </w:r>
      </w:hyperlink>
    </w:p>
    <w:p w14:paraId="7FA4EE58" w14:textId="31305DE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55" w:history="1">
        <w:r w:rsidRPr="00856937">
          <w:rPr>
            <w:rStyle w:val="Collegamentoipertestuale"/>
            <w:noProof/>
          </w:rPr>
          <w:t>CAP3.PA.09</w:t>
        </w:r>
        <w:r>
          <w:rPr>
            <w:noProof/>
            <w:webHidden/>
          </w:rPr>
          <w:tab/>
        </w:r>
        <w:r>
          <w:rPr>
            <w:noProof/>
            <w:webHidden/>
          </w:rPr>
          <w:fldChar w:fldCharType="begin"/>
        </w:r>
        <w:r>
          <w:rPr>
            <w:noProof/>
            <w:webHidden/>
          </w:rPr>
          <w:instrText xml:space="preserve"> PAGEREF _Toc212543155 \h </w:instrText>
        </w:r>
        <w:r>
          <w:rPr>
            <w:noProof/>
            <w:webHidden/>
          </w:rPr>
        </w:r>
        <w:r>
          <w:rPr>
            <w:noProof/>
            <w:webHidden/>
          </w:rPr>
          <w:fldChar w:fldCharType="separate"/>
        </w:r>
        <w:r>
          <w:rPr>
            <w:noProof/>
            <w:webHidden/>
          </w:rPr>
          <w:t>57</w:t>
        </w:r>
        <w:r>
          <w:rPr>
            <w:noProof/>
            <w:webHidden/>
          </w:rPr>
          <w:fldChar w:fldCharType="end"/>
        </w:r>
      </w:hyperlink>
    </w:p>
    <w:p w14:paraId="75589948" w14:textId="33095F02"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56" w:history="1">
        <w:r w:rsidRPr="00856937">
          <w:rPr>
            <w:rStyle w:val="Collegamentoipertestuale"/>
            <w:noProof/>
          </w:rPr>
          <w:t>CAP3.PA.10</w:t>
        </w:r>
        <w:r>
          <w:rPr>
            <w:noProof/>
            <w:webHidden/>
          </w:rPr>
          <w:tab/>
        </w:r>
        <w:r>
          <w:rPr>
            <w:noProof/>
            <w:webHidden/>
          </w:rPr>
          <w:fldChar w:fldCharType="begin"/>
        </w:r>
        <w:r>
          <w:rPr>
            <w:noProof/>
            <w:webHidden/>
          </w:rPr>
          <w:instrText xml:space="preserve"> PAGEREF _Toc212543156 \h </w:instrText>
        </w:r>
        <w:r>
          <w:rPr>
            <w:noProof/>
            <w:webHidden/>
          </w:rPr>
        </w:r>
        <w:r>
          <w:rPr>
            <w:noProof/>
            <w:webHidden/>
          </w:rPr>
          <w:fldChar w:fldCharType="separate"/>
        </w:r>
        <w:r>
          <w:rPr>
            <w:noProof/>
            <w:webHidden/>
          </w:rPr>
          <w:t>58</w:t>
        </w:r>
        <w:r>
          <w:rPr>
            <w:noProof/>
            <w:webHidden/>
          </w:rPr>
          <w:fldChar w:fldCharType="end"/>
        </w:r>
      </w:hyperlink>
    </w:p>
    <w:p w14:paraId="62FD4DF9" w14:textId="41456EC3"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57" w:history="1">
        <w:r w:rsidRPr="00856937">
          <w:rPr>
            <w:rStyle w:val="Collegamentoipertestuale"/>
            <w:noProof/>
          </w:rPr>
          <w:t>CAP3.PA.11</w:t>
        </w:r>
        <w:r>
          <w:rPr>
            <w:noProof/>
            <w:webHidden/>
          </w:rPr>
          <w:tab/>
        </w:r>
        <w:r>
          <w:rPr>
            <w:noProof/>
            <w:webHidden/>
          </w:rPr>
          <w:fldChar w:fldCharType="begin"/>
        </w:r>
        <w:r>
          <w:rPr>
            <w:noProof/>
            <w:webHidden/>
          </w:rPr>
          <w:instrText xml:space="preserve"> PAGEREF _Toc212543157 \h </w:instrText>
        </w:r>
        <w:r>
          <w:rPr>
            <w:noProof/>
            <w:webHidden/>
          </w:rPr>
        </w:r>
        <w:r>
          <w:rPr>
            <w:noProof/>
            <w:webHidden/>
          </w:rPr>
          <w:fldChar w:fldCharType="separate"/>
        </w:r>
        <w:r>
          <w:rPr>
            <w:noProof/>
            <w:webHidden/>
          </w:rPr>
          <w:t>58</w:t>
        </w:r>
        <w:r>
          <w:rPr>
            <w:noProof/>
            <w:webHidden/>
          </w:rPr>
          <w:fldChar w:fldCharType="end"/>
        </w:r>
      </w:hyperlink>
    </w:p>
    <w:p w14:paraId="2AA53C2D" w14:textId="4AE9177D"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58" w:history="1">
        <w:r w:rsidRPr="00856937">
          <w:rPr>
            <w:rStyle w:val="Collegamentoipertestuale"/>
            <w:noProof/>
          </w:rPr>
          <w:t>CAP3.PA12</w:t>
        </w:r>
        <w:r>
          <w:rPr>
            <w:noProof/>
            <w:webHidden/>
          </w:rPr>
          <w:tab/>
        </w:r>
        <w:r>
          <w:rPr>
            <w:noProof/>
            <w:webHidden/>
          </w:rPr>
          <w:fldChar w:fldCharType="begin"/>
        </w:r>
        <w:r>
          <w:rPr>
            <w:noProof/>
            <w:webHidden/>
          </w:rPr>
          <w:instrText xml:space="preserve"> PAGEREF _Toc212543158 \h </w:instrText>
        </w:r>
        <w:r>
          <w:rPr>
            <w:noProof/>
            <w:webHidden/>
          </w:rPr>
        </w:r>
        <w:r>
          <w:rPr>
            <w:noProof/>
            <w:webHidden/>
          </w:rPr>
          <w:fldChar w:fldCharType="separate"/>
        </w:r>
        <w:r>
          <w:rPr>
            <w:noProof/>
            <w:webHidden/>
          </w:rPr>
          <w:t>59</w:t>
        </w:r>
        <w:r>
          <w:rPr>
            <w:noProof/>
            <w:webHidden/>
          </w:rPr>
          <w:fldChar w:fldCharType="end"/>
        </w:r>
      </w:hyperlink>
    </w:p>
    <w:p w14:paraId="20024159" w14:textId="3480A65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59" w:history="1">
        <w:r w:rsidRPr="00856937">
          <w:rPr>
            <w:rStyle w:val="Collegamentoipertestuale"/>
            <w:noProof/>
          </w:rPr>
          <w:t>CAP3.PA.13</w:t>
        </w:r>
        <w:r>
          <w:rPr>
            <w:noProof/>
            <w:webHidden/>
          </w:rPr>
          <w:tab/>
        </w:r>
        <w:r>
          <w:rPr>
            <w:noProof/>
            <w:webHidden/>
          </w:rPr>
          <w:fldChar w:fldCharType="begin"/>
        </w:r>
        <w:r>
          <w:rPr>
            <w:noProof/>
            <w:webHidden/>
          </w:rPr>
          <w:instrText xml:space="preserve"> PAGEREF _Toc212543159 \h </w:instrText>
        </w:r>
        <w:r>
          <w:rPr>
            <w:noProof/>
            <w:webHidden/>
          </w:rPr>
        </w:r>
        <w:r>
          <w:rPr>
            <w:noProof/>
            <w:webHidden/>
          </w:rPr>
          <w:fldChar w:fldCharType="separate"/>
        </w:r>
        <w:r>
          <w:rPr>
            <w:noProof/>
            <w:webHidden/>
          </w:rPr>
          <w:t>59</w:t>
        </w:r>
        <w:r>
          <w:rPr>
            <w:noProof/>
            <w:webHidden/>
          </w:rPr>
          <w:fldChar w:fldCharType="end"/>
        </w:r>
      </w:hyperlink>
    </w:p>
    <w:p w14:paraId="1191B340" w14:textId="07B71782"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60" w:history="1">
        <w:r w:rsidRPr="00856937">
          <w:rPr>
            <w:rStyle w:val="Collegamentoipertestuale"/>
            <w:noProof/>
          </w:rPr>
          <w:t>CAP3.PA.14</w:t>
        </w:r>
        <w:r>
          <w:rPr>
            <w:noProof/>
            <w:webHidden/>
          </w:rPr>
          <w:tab/>
        </w:r>
        <w:r>
          <w:rPr>
            <w:noProof/>
            <w:webHidden/>
          </w:rPr>
          <w:fldChar w:fldCharType="begin"/>
        </w:r>
        <w:r>
          <w:rPr>
            <w:noProof/>
            <w:webHidden/>
          </w:rPr>
          <w:instrText xml:space="preserve"> PAGEREF _Toc212543160 \h </w:instrText>
        </w:r>
        <w:r>
          <w:rPr>
            <w:noProof/>
            <w:webHidden/>
          </w:rPr>
        </w:r>
        <w:r>
          <w:rPr>
            <w:noProof/>
            <w:webHidden/>
          </w:rPr>
          <w:fldChar w:fldCharType="separate"/>
        </w:r>
        <w:r>
          <w:rPr>
            <w:noProof/>
            <w:webHidden/>
          </w:rPr>
          <w:t>59</w:t>
        </w:r>
        <w:r>
          <w:rPr>
            <w:noProof/>
            <w:webHidden/>
          </w:rPr>
          <w:fldChar w:fldCharType="end"/>
        </w:r>
      </w:hyperlink>
    </w:p>
    <w:p w14:paraId="1D964F68" w14:textId="2034D26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61" w:history="1">
        <w:r w:rsidRPr="00856937">
          <w:rPr>
            <w:rStyle w:val="Collegamentoipertestuale"/>
            <w:noProof/>
          </w:rPr>
          <w:t>CAP3.PA.15</w:t>
        </w:r>
        <w:r>
          <w:rPr>
            <w:noProof/>
            <w:webHidden/>
          </w:rPr>
          <w:tab/>
        </w:r>
        <w:r>
          <w:rPr>
            <w:noProof/>
            <w:webHidden/>
          </w:rPr>
          <w:fldChar w:fldCharType="begin"/>
        </w:r>
        <w:r>
          <w:rPr>
            <w:noProof/>
            <w:webHidden/>
          </w:rPr>
          <w:instrText xml:space="preserve"> PAGEREF _Toc212543161 \h </w:instrText>
        </w:r>
        <w:r>
          <w:rPr>
            <w:noProof/>
            <w:webHidden/>
          </w:rPr>
        </w:r>
        <w:r>
          <w:rPr>
            <w:noProof/>
            <w:webHidden/>
          </w:rPr>
          <w:fldChar w:fldCharType="separate"/>
        </w:r>
        <w:r>
          <w:rPr>
            <w:noProof/>
            <w:webHidden/>
          </w:rPr>
          <w:t>60</w:t>
        </w:r>
        <w:r>
          <w:rPr>
            <w:noProof/>
            <w:webHidden/>
          </w:rPr>
          <w:fldChar w:fldCharType="end"/>
        </w:r>
      </w:hyperlink>
    </w:p>
    <w:p w14:paraId="2A710241" w14:textId="0C03E878"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62" w:history="1">
        <w:r w:rsidRPr="00856937">
          <w:rPr>
            <w:rStyle w:val="Collegamentoipertestuale"/>
            <w:noProof/>
          </w:rPr>
          <w:t>CAP3.PA16</w:t>
        </w:r>
        <w:r>
          <w:rPr>
            <w:noProof/>
            <w:webHidden/>
          </w:rPr>
          <w:tab/>
        </w:r>
        <w:r>
          <w:rPr>
            <w:noProof/>
            <w:webHidden/>
          </w:rPr>
          <w:fldChar w:fldCharType="begin"/>
        </w:r>
        <w:r>
          <w:rPr>
            <w:noProof/>
            <w:webHidden/>
          </w:rPr>
          <w:instrText xml:space="preserve"> PAGEREF _Toc212543162 \h </w:instrText>
        </w:r>
        <w:r>
          <w:rPr>
            <w:noProof/>
            <w:webHidden/>
          </w:rPr>
        </w:r>
        <w:r>
          <w:rPr>
            <w:noProof/>
            <w:webHidden/>
          </w:rPr>
          <w:fldChar w:fldCharType="separate"/>
        </w:r>
        <w:r>
          <w:rPr>
            <w:noProof/>
            <w:webHidden/>
          </w:rPr>
          <w:t>60</w:t>
        </w:r>
        <w:r>
          <w:rPr>
            <w:noProof/>
            <w:webHidden/>
          </w:rPr>
          <w:fldChar w:fldCharType="end"/>
        </w:r>
      </w:hyperlink>
    </w:p>
    <w:p w14:paraId="4C70374D" w14:textId="6E2BEC54"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63" w:history="1">
        <w:r w:rsidRPr="00856937">
          <w:rPr>
            <w:rStyle w:val="Collegamentoipertestuale"/>
            <w:noProof/>
          </w:rPr>
          <w:t>Formazione, gestione e conservazione dei documenti informatici</w:t>
        </w:r>
        <w:r>
          <w:rPr>
            <w:noProof/>
            <w:webHidden/>
          </w:rPr>
          <w:tab/>
        </w:r>
        <w:r>
          <w:rPr>
            <w:noProof/>
            <w:webHidden/>
          </w:rPr>
          <w:fldChar w:fldCharType="begin"/>
        </w:r>
        <w:r>
          <w:rPr>
            <w:noProof/>
            <w:webHidden/>
          </w:rPr>
          <w:instrText xml:space="preserve"> PAGEREF _Toc212543163 \h </w:instrText>
        </w:r>
        <w:r>
          <w:rPr>
            <w:noProof/>
            <w:webHidden/>
          </w:rPr>
        </w:r>
        <w:r>
          <w:rPr>
            <w:noProof/>
            <w:webHidden/>
          </w:rPr>
          <w:fldChar w:fldCharType="separate"/>
        </w:r>
        <w:r>
          <w:rPr>
            <w:noProof/>
            <w:webHidden/>
          </w:rPr>
          <w:t>61</w:t>
        </w:r>
        <w:r>
          <w:rPr>
            <w:noProof/>
            <w:webHidden/>
          </w:rPr>
          <w:fldChar w:fldCharType="end"/>
        </w:r>
      </w:hyperlink>
    </w:p>
    <w:p w14:paraId="08066DF3" w14:textId="3D70DCA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64"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_Toc212543164 \h </w:instrText>
        </w:r>
        <w:r>
          <w:rPr>
            <w:noProof/>
            <w:webHidden/>
          </w:rPr>
        </w:r>
        <w:r>
          <w:rPr>
            <w:noProof/>
            <w:webHidden/>
          </w:rPr>
          <w:fldChar w:fldCharType="separate"/>
        </w:r>
        <w:r>
          <w:rPr>
            <w:noProof/>
            <w:webHidden/>
          </w:rPr>
          <w:t>61</w:t>
        </w:r>
        <w:r>
          <w:rPr>
            <w:noProof/>
            <w:webHidden/>
          </w:rPr>
          <w:fldChar w:fldCharType="end"/>
        </w:r>
      </w:hyperlink>
    </w:p>
    <w:p w14:paraId="79B4C91B" w14:textId="2B0B7AE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65" w:history="1">
        <w:r w:rsidRPr="00856937">
          <w:rPr>
            <w:rStyle w:val="Collegamentoipertestuale"/>
            <w:noProof/>
          </w:rPr>
          <w:t>Contesto normativo</w:t>
        </w:r>
        <w:r>
          <w:rPr>
            <w:noProof/>
            <w:webHidden/>
          </w:rPr>
          <w:tab/>
        </w:r>
        <w:r>
          <w:rPr>
            <w:noProof/>
            <w:webHidden/>
          </w:rPr>
          <w:fldChar w:fldCharType="begin"/>
        </w:r>
        <w:r>
          <w:rPr>
            <w:noProof/>
            <w:webHidden/>
          </w:rPr>
          <w:instrText xml:space="preserve"> PAGEREF _Toc212543165 \h </w:instrText>
        </w:r>
        <w:r>
          <w:rPr>
            <w:noProof/>
            <w:webHidden/>
          </w:rPr>
        </w:r>
        <w:r>
          <w:rPr>
            <w:noProof/>
            <w:webHidden/>
          </w:rPr>
          <w:fldChar w:fldCharType="separate"/>
        </w:r>
        <w:r>
          <w:rPr>
            <w:noProof/>
            <w:webHidden/>
          </w:rPr>
          <w:t>62</w:t>
        </w:r>
        <w:r>
          <w:rPr>
            <w:noProof/>
            <w:webHidden/>
          </w:rPr>
          <w:fldChar w:fldCharType="end"/>
        </w:r>
      </w:hyperlink>
    </w:p>
    <w:p w14:paraId="27941C1A" w14:textId="4E417606"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66" w:history="1">
        <w:r w:rsidRPr="00856937">
          <w:rPr>
            <w:rStyle w:val="Collegamentoipertestuale"/>
            <w:noProof/>
          </w:rPr>
          <w:t>Risultati Attesi - OB 3.3</w:t>
        </w:r>
        <w:r>
          <w:rPr>
            <w:noProof/>
            <w:webHidden/>
          </w:rPr>
          <w:tab/>
        </w:r>
        <w:r>
          <w:rPr>
            <w:noProof/>
            <w:webHidden/>
          </w:rPr>
          <w:fldChar w:fldCharType="begin"/>
        </w:r>
        <w:r>
          <w:rPr>
            <w:noProof/>
            <w:webHidden/>
          </w:rPr>
          <w:instrText xml:space="preserve"> PAGEREF _Toc212543166 \h </w:instrText>
        </w:r>
        <w:r>
          <w:rPr>
            <w:noProof/>
            <w:webHidden/>
          </w:rPr>
        </w:r>
        <w:r>
          <w:rPr>
            <w:noProof/>
            <w:webHidden/>
          </w:rPr>
          <w:fldChar w:fldCharType="separate"/>
        </w:r>
        <w:r>
          <w:rPr>
            <w:noProof/>
            <w:webHidden/>
          </w:rPr>
          <w:t>63</w:t>
        </w:r>
        <w:r>
          <w:rPr>
            <w:noProof/>
            <w:webHidden/>
          </w:rPr>
          <w:fldChar w:fldCharType="end"/>
        </w:r>
      </w:hyperlink>
    </w:p>
    <w:p w14:paraId="7806DEB1" w14:textId="4A96E5E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67" w:history="1">
        <w:r w:rsidRPr="00856937">
          <w:rPr>
            <w:rStyle w:val="Collegamentoipertestuale"/>
            <w:noProof/>
          </w:rPr>
          <w:t>RA3.3.1 - Monitorare l’attuazione delle linee guida</w:t>
        </w:r>
        <w:r>
          <w:rPr>
            <w:noProof/>
            <w:webHidden/>
          </w:rPr>
          <w:tab/>
        </w:r>
        <w:r>
          <w:rPr>
            <w:noProof/>
            <w:webHidden/>
          </w:rPr>
          <w:fldChar w:fldCharType="begin"/>
        </w:r>
        <w:r>
          <w:rPr>
            <w:noProof/>
            <w:webHidden/>
          </w:rPr>
          <w:instrText xml:space="preserve"> PAGEREF _Toc212543167 \h </w:instrText>
        </w:r>
        <w:r>
          <w:rPr>
            <w:noProof/>
            <w:webHidden/>
          </w:rPr>
        </w:r>
        <w:r>
          <w:rPr>
            <w:noProof/>
            <w:webHidden/>
          </w:rPr>
          <w:fldChar w:fldCharType="separate"/>
        </w:r>
        <w:r>
          <w:rPr>
            <w:noProof/>
            <w:webHidden/>
          </w:rPr>
          <w:t>63</w:t>
        </w:r>
        <w:r>
          <w:rPr>
            <w:noProof/>
            <w:webHidden/>
          </w:rPr>
          <w:fldChar w:fldCharType="end"/>
        </w:r>
      </w:hyperlink>
    </w:p>
    <w:p w14:paraId="3A9A36EB" w14:textId="560AD54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68" w:history="1">
        <w:r w:rsidRPr="00856937">
          <w:rPr>
            <w:rStyle w:val="Collegamentoipertestuale"/>
            <w:noProof/>
          </w:rPr>
          <w:t>Obiettivo 3.3 – Consolidare l’applicazione delle Linee guida per la formazione, gestione e conservazione documentale</w:t>
        </w:r>
        <w:r>
          <w:rPr>
            <w:noProof/>
            <w:webHidden/>
          </w:rPr>
          <w:tab/>
        </w:r>
        <w:r>
          <w:rPr>
            <w:noProof/>
            <w:webHidden/>
          </w:rPr>
          <w:fldChar w:fldCharType="begin"/>
        </w:r>
        <w:r>
          <w:rPr>
            <w:noProof/>
            <w:webHidden/>
          </w:rPr>
          <w:instrText xml:space="preserve"> PAGEREF _Toc212543168 \h </w:instrText>
        </w:r>
        <w:r>
          <w:rPr>
            <w:noProof/>
            <w:webHidden/>
          </w:rPr>
        </w:r>
        <w:r>
          <w:rPr>
            <w:noProof/>
            <w:webHidden/>
          </w:rPr>
          <w:fldChar w:fldCharType="separate"/>
        </w:r>
        <w:r>
          <w:rPr>
            <w:noProof/>
            <w:webHidden/>
          </w:rPr>
          <w:t>63</w:t>
        </w:r>
        <w:r>
          <w:rPr>
            <w:noProof/>
            <w:webHidden/>
          </w:rPr>
          <w:fldChar w:fldCharType="end"/>
        </w:r>
      </w:hyperlink>
    </w:p>
    <w:p w14:paraId="4939B0B5" w14:textId="631876E8"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69" w:history="1">
        <w:r w:rsidRPr="00856937">
          <w:rPr>
            <w:rStyle w:val="Collegamentoipertestuale"/>
            <w:noProof/>
          </w:rPr>
          <w:t>CAP3.PA17</w:t>
        </w:r>
        <w:r>
          <w:rPr>
            <w:noProof/>
            <w:webHidden/>
          </w:rPr>
          <w:tab/>
        </w:r>
        <w:r>
          <w:rPr>
            <w:noProof/>
            <w:webHidden/>
          </w:rPr>
          <w:fldChar w:fldCharType="begin"/>
        </w:r>
        <w:r>
          <w:rPr>
            <w:noProof/>
            <w:webHidden/>
          </w:rPr>
          <w:instrText xml:space="preserve"> PAGEREF _Toc212543169 \h </w:instrText>
        </w:r>
        <w:r>
          <w:rPr>
            <w:noProof/>
            <w:webHidden/>
          </w:rPr>
        </w:r>
        <w:r>
          <w:rPr>
            <w:noProof/>
            <w:webHidden/>
          </w:rPr>
          <w:fldChar w:fldCharType="separate"/>
        </w:r>
        <w:r>
          <w:rPr>
            <w:noProof/>
            <w:webHidden/>
          </w:rPr>
          <w:t>63</w:t>
        </w:r>
        <w:r>
          <w:rPr>
            <w:noProof/>
            <w:webHidden/>
          </w:rPr>
          <w:fldChar w:fldCharType="end"/>
        </w:r>
      </w:hyperlink>
    </w:p>
    <w:p w14:paraId="453CF9B4" w14:textId="78E74C19"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70" w:history="1">
        <w:r w:rsidRPr="00856937">
          <w:rPr>
            <w:rStyle w:val="Collegamentoipertestuale"/>
            <w:noProof/>
          </w:rPr>
          <w:t>CAP3.PA.18</w:t>
        </w:r>
        <w:r>
          <w:rPr>
            <w:noProof/>
            <w:webHidden/>
          </w:rPr>
          <w:tab/>
        </w:r>
        <w:r>
          <w:rPr>
            <w:noProof/>
            <w:webHidden/>
          </w:rPr>
          <w:fldChar w:fldCharType="begin"/>
        </w:r>
        <w:r>
          <w:rPr>
            <w:noProof/>
            <w:webHidden/>
          </w:rPr>
          <w:instrText xml:space="preserve"> PAGEREF _Toc212543170 \h </w:instrText>
        </w:r>
        <w:r>
          <w:rPr>
            <w:noProof/>
            <w:webHidden/>
          </w:rPr>
        </w:r>
        <w:r>
          <w:rPr>
            <w:noProof/>
            <w:webHidden/>
          </w:rPr>
          <w:fldChar w:fldCharType="separate"/>
        </w:r>
        <w:r>
          <w:rPr>
            <w:noProof/>
            <w:webHidden/>
          </w:rPr>
          <w:t>64</w:t>
        </w:r>
        <w:r>
          <w:rPr>
            <w:noProof/>
            <w:webHidden/>
          </w:rPr>
          <w:fldChar w:fldCharType="end"/>
        </w:r>
      </w:hyperlink>
    </w:p>
    <w:p w14:paraId="4F444216" w14:textId="4E07B641"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71" w:history="1">
        <w:r w:rsidRPr="00856937">
          <w:rPr>
            <w:rStyle w:val="Collegamentoipertestuale"/>
            <w:noProof/>
          </w:rPr>
          <w:t>Single Digital Gateway</w:t>
        </w:r>
        <w:r>
          <w:rPr>
            <w:noProof/>
            <w:webHidden/>
          </w:rPr>
          <w:tab/>
        </w:r>
        <w:r>
          <w:rPr>
            <w:noProof/>
            <w:webHidden/>
          </w:rPr>
          <w:fldChar w:fldCharType="begin"/>
        </w:r>
        <w:r>
          <w:rPr>
            <w:noProof/>
            <w:webHidden/>
          </w:rPr>
          <w:instrText xml:space="preserve"> PAGEREF _Toc212543171 \h </w:instrText>
        </w:r>
        <w:r>
          <w:rPr>
            <w:noProof/>
            <w:webHidden/>
          </w:rPr>
        </w:r>
        <w:r>
          <w:rPr>
            <w:noProof/>
            <w:webHidden/>
          </w:rPr>
          <w:fldChar w:fldCharType="separate"/>
        </w:r>
        <w:r>
          <w:rPr>
            <w:noProof/>
            <w:webHidden/>
          </w:rPr>
          <w:t>64</w:t>
        </w:r>
        <w:r>
          <w:rPr>
            <w:noProof/>
            <w:webHidden/>
          </w:rPr>
          <w:fldChar w:fldCharType="end"/>
        </w:r>
      </w:hyperlink>
    </w:p>
    <w:p w14:paraId="08A81BB7" w14:textId="0B8ADBEE"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72"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_Toc212543172 \h </w:instrText>
        </w:r>
        <w:r>
          <w:rPr>
            <w:noProof/>
            <w:webHidden/>
          </w:rPr>
        </w:r>
        <w:r>
          <w:rPr>
            <w:noProof/>
            <w:webHidden/>
          </w:rPr>
          <w:fldChar w:fldCharType="separate"/>
        </w:r>
        <w:r>
          <w:rPr>
            <w:noProof/>
            <w:webHidden/>
          </w:rPr>
          <w:t>64</w:t>
        </w:r>
        <w:r>
          <w:rPr>
            <w:noProof/>
            <w:webHidden/>
          </w:rPr>
          <w:fldChar w:fldCharType="end"/>
        </w:r>
      </w:hyperlink>
    </w:p>
    <w:p w14:paraId="343BE72A" w14:textId="21AD2BB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73"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_Toc212543173 \h </w:instrText>
        </w:r>
        <w:r>
          <w:rPr>
            <w:noProof/>
            <w:webHidden/>
          </w:rPr>
        </w:r>
        <w:r>
          <w:rPr>
            <w:noProof/>
            <w:webHidden/>
          </w:rPr>
          <w:fldChar w:fldCharType="separate"/>
        </w:r>
        <w:r>
          <w:rPr>
            <w:noProof/>
            <w:webHidden/>
          </w:rPr>
          <w:t>65</w:t>
        </w:r>
        <w:r>
          <w:rPr>
            <w:noProof/>
            <w:webHidden/>
          </w:rPr>
          <w:fldChar w:fldCharType="end"/>
        </w:r>
      </w:hyperlink>
    </w:p>
    <w:p w14:paraId="79200C1F" w14:textId="4FFFC18A"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74" w:history="1">
        <w:r w:rsidRPr="00856937">
          <w:rPr>
            <w:rStyle w:val="Collegamentoipertestuale"/>
            <w:noProof/>
          </w:rPr>
          <w:t>Risultati Attesi - OB 3.4</w:t>
        </w:r>
        <w:r>
          <w:rPr>
            <w:noProof/>
            <w:webHidden/>
          </w:rPr>
          <w:tab/>
        </w:r>
        <w:r>
          <w:rPr>
            <w:noProof/>
            <w:webHidden/>
          </w:rPr>
          <w:fldChar w:fldCharType="begin"/>
        </w:r>
        <w:r>
          <w:rPr>
            <w:noProof/>
            <w:webHidden/>
          </w:rPr>
          <w:instrText xml:space="preserve"> PAGEREF _Toc212543174 \h </w:instrText>
        </w:r>
        <w:r>
          <w:rPr>
            <w:noProof/>
            <w:webHidden/>
          </w:rPr>
        </w:r>
        <w:r>
          <w:rPr>
            <w:noProof/>
            <w:webHidden/>
          </w:rPr>
          <w:fldChar w:fldCharType="separate"/>
        </w:r>
        <w:r>
          <w:rPr>
            <w:noProof/>
            <w:webHidden/>
          </w:rPr>
          <w:t>66</w:t>
        </w:r>
        <w:r>
          <w:rPr>
            <w:noProof/>
            <w:webHidden/>
          </w:rPr>
          <w:fldChar w:fldCharType="end"/>
        </w:r>
      </w:hyperlink>
    </w:p>
    <w:p w14:paraId="5D7E079B" w14:textId="1392B52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75" w:history="1">
        <w:r w:rsidRPr="00856937">
          <w:rPr>
            <w:rStyle w:val="Collegamentoipertestuale"/>
            <w:noProof/>
          </w:rPr>
          <w:t>RA3.4.1 - Piena operatività dell’Operation Center</w:t>
        </w:r>
        <w:r>
          <w:rPr>
            <w:noProof/>
            <w:webHidden/>
          </w:rPr>
          <w:tab/>
        </w:r>
        <w:r>
          <w:rPr>
            <w:noProof/>
            <w:webHidden/>
          </w:rPr>
          <w:fldChar w:fldCharType="begin"/>
        </w:r>
        <w:r>
          <w:rPr>
            <w:noProof/>
            <w:webHidden/>
          </w:rPr>
          <w:instrText xml:space="preserve"> PAGEREF _Toc212543175 \h </w:instrText>
        </w:r>
        <w:r>
          <w:rPr>
            <w:noProof/>
            <w:webHidden/>
          </w:rPr>
        </w:r>
        <w:r>
          <w:rPr>
            <w:noProof/>
            <w:webHidden/>
          </w:rPr>
          <w:fldChar w:fldCharType="separate"/>
        </w:r>
        <w:r>
          <w:rPr>
            <w:noProof/>
            <w:webHidden/>
          </w:rPr>
          <w:t>66</w:t>
        </w:r>
        <w:r>
          <w:rPr>
            <w:noProof/>
            <w:webHidden/>
          </w:rPr>
          <w:fldChar w:fldCharType="end"/>
        </w:r>
      </w:hyperlink>
    </w:p>
    <w:p w14:paraId="46F6B95F" w14:textId="6DC1E02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76" w:history="1">
        <w:r w:rsidRPr="00856937">
          <w:rPr>
            <w:rStyle w:val="Collegamentoipertestuale"/>
            <w:noProof/>
          </w:rPr>
          <w:t>RA3.4.2 - Diffusione e pieno utilizzo dello Sportello</w:t>
        </w:r>
        <w:r>
          <w:rPr>
            <w:noProof/>
            <w:webHidden/>
          </w:rPr>
          <w:tab/>
        </w:r>
        <w:r>
          <w:rPr>
            <w:noProof/>
            <w:webHidden/>
          </w:rPr>
          <w:fldChar w:fldCharType="begin"/>
        </w:r>
        <w:r>
          <w:rPr>
            <w:noProof/>
            <w:webHidden/>
          </w:rPr>
          <w:instrText xml:space="preserve"> PAGEREF _Toc212543176 \h </w:instrText>
        </w:r>
        <w:r>
          <w:rPr>
            <w:noProof/>
            <w:webHidden/>
          </w:rPr>
        </w:r>
        <w:r>
          <w:rPr>
            <w:noProof/>
            <w:webHidden/>
          </w:rPr>
          <w:fldChar w:fldCharType="separate"/>
        </w:r>
        <w:r>
          <w:rPr>
            <w:noProof/>
            <w:webHidden/>
          </w:rPr>
          <w:t>66</w:t>
        </w:r>
        <w:r>
          <w:rPr>
            <w:noProof/>
            <w:webHidden/>
          </w:rPr>
          <w:fldChar w:fldCharType="end"/>
        </w:r>
      </w:hyperlink>
    </w:p>
    <w:p w14:paraId="02325937" w14:textId="3F29109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77" w:history="1">
        <w:r w:rsidRPr="00856937">
          <w:rPr>
            <w:rStyle w:val="Collegamentoipertestuale"/>
            <w:noProof/>
          </w:rPr>
          <w:t>Obiettivo 3.4 – SDG (Single Digital Gateway) - Monitorare e migliorare la qualità e l’accesso ai servizi digitali offerti dallo Sportello per l’Italia</w:t>
        </w:r>
        <w:r>
          <w:rPr>
            <w:noProof/>
            <w:webHidden/>
          </w:rPr>
          <w:tab/>
        </w:r>
        <w:r>
          <w:rPr>
            <w:noProof/>
            <w:webHidden/>
          </w:rPr>
          <w:fldChar w:fldCharType="begin"/>
        </w:r>
        <w:r>
          <w:rPr>
            <w:noProof/>
            <w:webHidden/>
          </w:rPr>
          <w:instrText xml:space="preserve"> PAGEREF _Toc212543177 \h </w:instrText>
        </w:r>
        <w:r>
          <w:rPr>
            <w:noProof/>
            <w:webHidden/>
          </w:rPr>
        </w:r>
        <w:r>
          <w:rPr>
            <w:noProof/>
            <w:webHidden/>
          </w:rPr>
          <w:fldChar w:fldCharType="separate"/>
        </w:r>
        <w:r>
          <w:rPr>
            <w:noProof/>
            <w:webHidden/>
          </w:rPr>
          <w:t>66</w:t>
        </w:r>
        <w:r>
          <w:rPr>
            <w:noProof/>
            <w:webHidden/>
          </w:rPr>
          <w:fldChar w:fldCharType="end"/>
        </w:r>
      </w:hyperlink>
    </w:p>
    <w:p w14:paraId="60955571" w14:textId="34068651"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78" w:history="1">
        <w:r w:rsidRPr="00856937">
          <w:rPr>
            <w:rStyle w:val="Collegamentoipertestuale"/>
            <w:noProof/>
          </w:rPr>
          <w:t>CAP3.PA.19</w:t>
        </w:r>
        <w:r>
          <w:rPr>
            <w:noProof/>
            <w:webHidden/>
          </w:rPr>
          <w:tab/>
        </w:r>
        <w:r>
          <w:rPr>
            <w:noProof/>
            <w:webHidden/>
          </w:rPr>
          <w:fldChar w:fldCharType="begin"/>
        </w:r>
        <w:r>
          <w:rPr>
            <w:noProof/>
            <w:webHidden/>
          </w:rPr>
          <w:instrText xml:space="preserve"> PAGEREF _Toc212543178 \h </w:instrText>
        </w:r>
        <w:r>
          <w:rPr>
            <w:noProof/>
            <w:webHidden/>
          </w:rPr>
        </w:r>
        <w:r>
          <w:rPr>
            <w:noProof/>
            <w:webHidden/>
          </w:rPr>
          <w:fldChar w:fldCharType="separate"/>
        </w:r>
        <w:r>
          <w:rPr>
            <w:noProof/>
            <w:webHidden/>
          </w:rPr>
          <w:t>66</w:t>
        </w:r>
        <w:r>
          <w:rPr>
            <w:noProof/>
            <w:webHidden/>
          </w:rPr>
          <w:fldChar w:fldCharType="end"/>
        </w:r>
      </w:hyperlink>
    </w:p>
    <w:p w14:paraId="5BFBAE50" w14:textId="4CBD81C3"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79" w:history="1">
        <w:r w:rsidRPr="00856937">
          <w:rPr>
            <w:rStyle w:val="Collegamentoipertestuale"/>
            <w:noProof/>
          </w:rPr>
          <w:t>CAP3.PA.20</w:t>
        </w:r>
        <w:r>
          <w:rPr>
            <w:noProof/>
            <w:webHidden/>
          </w:rPr>
          <w:tab/>
        </w:r>
        <w:r>
          <w:rPr>
            <w:noProof/>
            <w:webHidden/>
          </w:rPr>
          <w:fldChar w:fldCharType="begin"/>
        </w:r>
        <w:r>
          <w:rPr>
            <w:noProof/>
            <w:webHidden/>
          </w:rPr>
          <w:instrText xml:space="preserve"> PAGEREF _Toc212543179 \h </w:instrText>
        </w:r>
        <w:r>
          <w:rPr>
            <w:noProof/>
            <w:webHidden/>
          </w:rPr>
        </w:r>
        <w:r>
          <w:rPr>
            <w:noProof/>
            <w:webHidden/>
          </w:rPr>
          <w:fldChar w:fldCharType="separate"/>
        </w:r>
        <w:r>
          <w:rPr>
            <w:noProof/>
            <w:webHidden/>
          </w:rPr>
          <w:t>67</w:t>
        </w:r>
        <w:r>
          <w:rPr>
            <w:noProof/>
            <w:webHidden/>
          </w:rPr>
          <w:fldChar w:fldCharType="end"/>
        </w:r>
      </w:hyperlink>
    </w:p>
    <w:p w14:paraId="615B10DF" w14:textId="21EEA331"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80" w:history="1">
        <w:r w:rsidRPr="00856937">
          <w:rPr>
            <w:rStyle w:val="Collegamentoipertestuale"/>
            <w:noProof/>
          </w:rPr>
          <w:t>CAP3.PA.21</w:t>
        </w:r>
        <w:r>
          <w:rPr>
            <w:noProof/>
            <w:webHidden/>
          </w:rPr>
          <w:tab/>
        </w:r>
        <w:r>
          <w:rPr>
            <w:noProof/>
            <w:webHidden/>
          </w:rPr>
          <w:fldChar w:fldCharType="begin"/>
        </w:r>
        <w:r>
          <w:rPr>
            <w:noProof/>
            <w:webHidden/>
          </w:rPr>
          <w:instrText xml:space="preserve"> PAGEREF _Toc212543180 \h </w:instrText>
        </w:r>
        <w:r>
          <w:rPr>
            <w:noProof/>
            <w:webHidden/>
          </w:rPr>
        </w:r>
        <w:r>
          <w:rPr>
            <w:noProof/>
            <w:webHidden/>
          </w:rPr>
          <w:fldChar w:fldCharType="separate"/>
        </w:r>
        <w:r>
          <w:rPr>
            <w:noProof/>
            <w:webHidden/>
          </w:rPr>
          <w:t>67</w:t>
        </w:r>
        <w:r>
          <w:rPr>
            <w:noProof/>
            <w:webHidden/>
          </w:rPr>
          <w:fldChar w:fldCharType="end"/>
        </w:r>
      </w:hyperlink>
    </w:p>
    <w:p w14:paraId="7DA324BB" w14:textId="5F50FA71"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81" w:history="1">
        <w:r w:rsidRPr="00856937">
          <w:rPr>
            <w:rStyle w:val="Collegamentoipertestuale"/>
            <w:noProof/>
          </w:rPr>
          <w:t>CAP3.PA.22</w:t>
        </w:r>
        <w:r>
          <w:rPr>
            <w:noProof/>
            <w:webHidden/>
          </w:rPr>
          <w:tab/>
        </w:r>
        <w:r>
          <w:rPr>
            <w:noProof/>
            <w:webHidden/>
          </w:rPr>
          <w:fldChar w:fldCharType="begin"/>
        </w:r>
        <w:r>
          <w:rPr>
            <w:noProof/>
            <w:webHidden/>
          </w:rPr>
          <w:instrText xml:space="preserve"> PAGEREF _Toc212543181 \h </w:instrText>
        </w:r>
        <w:r>
          <w:rPr>
            <w:noProof/>
            <w:webHidden/>
          </w:rPr>
        </w:r>
        <w:r>
          <w:rPr>
            <w:noProof/>
            <w:webHidden/>
          </w:rPr>
          <w:fldChar w:fldCharType="separate"/>
        </w:r>
        <w:r>
          <w:rPr>
            <w:noProof/>
            <w:webHidden/>
          </w:rPr>
          <w:t>67</w:t>
        </w:r>
        <w:r>
          <w:rPr>
            <w:noProof/>
            <w:webHidden/>
          </w:rPr>
          <w:fldChar w:fldCharType="end"/>
        </w:r>
      </w:hyperlink>
    </w:p>
    <w:p w14:paraId="76C52572" w14:textId="05867220"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182" w:history="1">
        <w:r w:rsidRPr="00856937">
          <w:rPr>
            <w:rStyle w:val="Collegamentoipertestuale"/>
            <w:noProof/>
          </w:rPr>
          <w:t>Capitolo 4 - Piattaforme</w:t>
        </w:r>
        <w:r>
          <w:rPr>
            <w:noProof/>
            <w:webHidden/>
          </w:rPr>
          <w:tab/>
        </w:r>
        <w:r>
          <w:rPr>
            <w:noProof/>
            <w:webHidden/>
          </w:rPr>
          <w:fldChar w:fldCharType="begin"/>
        </w:r>
        <w:r>
          <w:rPr>
            <w:noProof/>
            <w:webHidden/>
          </w:rPr>
          <w:instrText xml:space="preserve"> PAGEREF _Toc212543182 \h </w:instrText>
        </w:r>
        <w:r>
          <w:rPr>
            <w:noProof/>
            <w:webHidden/>
          </w:rPr>
        </w:r>
        <w:r>
          <w:rPr>
            <w:noProof/>
            <w:webHidden/>
          </w:rPr>
          <w:fldChar w:fldCharType="separate"/>
        </w:r>
        <w:r>
          <w:rPr>
            <w:noProof/>
            <w:webHidden/>
          </w:rPr>
          <w:t>69</w:t>
        </w:r>
        <w:r>
          <w:rPr>
            <w:noProof/>
            <w:webHidden/>
          </w:rPr>
          <w:fldChar w:fldCharType="end"/>
        </w:r>
      </w:hyperlink>
    </w:p>
    <w:p w14:paraId="043A8F03" w14:textId="2FF99C61"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83" w:history="1">
        <w:r w:rsidRPr="00856937">
          <w:rPr>
            <w:rStyle w:val="Collegamentoipertestuale"/>
            <w:noProof/>
          </w:rPr>
          <w:t>Introduzione al Capitolo 4</w:t>
        </w:r>
        <w:r>
          <w:rPr>
            <w:noProof/>
            <w:webHidden/>
          </w:rPr>
          <w:tab/>
        </w:r>
        <w:r>
          <w:rPr>
            <w:noProof/>
            <w:webHidden/>
          </w:rPr>
          <w:fldChar w:fldCharType="begin"/>
        </w:r>
        <w:r>
          <w:rPr>
            <w:noProof/>
            <w:webHidden/>
          </w:rPr>
          <w:instrText xml:space="preserve"> PAGEREF _Toc212543183 \h </w:instrText>
        </w:r>
        <w:r>
          <w:rPr>
            <w:noProof/>
            <w:webHidden/>
          </w:rPr>
        </w:r>
        <w:r>
          <w:rPr>
            <w:noProof/>
            <w:webHidden/>
          </w:rPr>
          <w:fldChar w:fldCharType="separate"/>
        </w:r>
        <w:r>
          <w:rPr>
            <w:noProof/>
            <w:webHidden/>
          </w:rPr>
          <w:t>69</w:t>
        </w:r>
        <w:r>
          <w:rPr>
            <w:noProof/>
            <w:webHidden/>
          </w:rPr>
          <w:fldChar w:fldCharType="end"/>
        </w:r>
      </w:hyperlink>
    </w:p>
    <w:p w14:paraId="558D1EA9" w14:textId="574778B4"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84" w:history="1">
        <w:r w:rsidRPr="00856937">
          <w:rPr>
            <w:rStyle w:val="Collegamentoipertestuale"/>
            <w:noProof/>
          </w:rPr>
          <w:t>Piattaforme nazionali che erogano servizi a cittadini/imprese o ad altre PA</w:t>
        </w:r>
        <w:r>
          <w:rPr>
            <w:noProof/>
            <w:webHidden/>
          </w:rPr>
          <w:tab/>
        </w:r>
        <w:r>
          <w:rPr>
            <w:noProof/>
            <w:webHidden/>
          </w:rPr>
          <w:fldChar w:fldCharType="begin"/>
        </w:r>
        <w:r>
          <w:rPr>
            <w:noProof/>
            <w:webHidden/>
          </w:rPr>
          <w:instrText xml:space="preserve"> PAGEREF _Toc212543184 \h </w:instrText>
        </w:r>
        <w:r>
          <w:rPr>
            <w:noProof/>
            <w:webHidden/>
          </w:rPr>
        </w:r>
        <w:r>
          <w:rPr>
            <w:noProof/>
            <w:webHidden/>
          </w:rPr>
          <w:fldChar w:fldCharType="separate"/>
        </w:r>
        <w:r>
          <w:rPr>
            <w:noProof/>
            <w:webHidden/>
          </w:rPr>
          <w:t>69</w:t>
        </w:r>
        <w:r>
          <w:rPr>
            <w:noProof/>
            <w:webHidden/>
          </w:rPr>
          <w:fldChar w:fldCharType="end"/>
        </w:r>
      </w:hyperlink>
    </w:p>
    <w:p w14:paraId="21DE188E" w14:textId="33865443"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85"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_Toc212543185 \h </w:instrText>
        </w:r>
        <w:r>
          <w:rPr>
            <w:noProof/>
            <w:webHidden/>
          </w:rPr>
        </w:r>
        <w:r>
          <w:rPr>
            <w:noProof/>
            <w:webHidden/>
          </w:rPr>
          <w:fldChar w:fldCharType="separate"/>
        </w:r>
        <w:r>
          <w:rPr>
            <w:noProof/>
            <w:webHidden/>
          </w:rPr>
          <w:t>69</w:t>
        </w:r>
        <w:r>
          <w:rPr>
            <w:noProof/>
            <w:webHidden/>
          </w:rPr>
          <w:fldChar w:fldCharType="end"/>
        </w:r>
      </w:hyperlink>
    </w:p>
    <w:p w14:paraId="6060CD49" w14:textId="2536F8B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86"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_Toc212543186 \h </w:instrText>
        </w:r>
        <w:r>
          <w:rPr>
            <w:noProof/>
            <w:webHidden/>
          </w:rPr>
        </w:r>
        <w:r>
          <w:rPr>
            <w:noProof/>
            <w:webHidden/>
          </w:rPr>
          <w:fldChar w:fldCharType="separate"/>
        </w:r>
        <w:r>
          <w:rPr>
            <w:noProof/>
            <w:webHidden/>
          </w:rPr>
          <w:t>73</w:t>
        </w:r>
        <w:r>
          <w:rPr>
            <w:noProof/>
            <w:webHidden/>
          </w:rPr>
          <w:fldChar w:fldCharType="end"/>
        </w:r>
      </w:hyperlink>
    </w:p>
    <w:p w14:paraId="7CB05138" w14:textId="2761FD6C"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187" w:history="1">
        <w:r w:rsidRPr="00856937">
          <w:rPr>
            <w:rStyle w:val="Collegamentoipertestuale"/>
            <w:noProof/>
          </w:rPr>
          <w:t>Risultati attesi - OB 4.1</w:t>
        </w:r>
        <w:r>
          <w:rPr>
            <w:noProof/>
            <w:webHidden/>
          </w:rPr>
          <w:tab/>
        </w:r>
        <w:r>
          <w:rPr>
            <w:noProof/>
            <w:webHidden/>
          </w:rPr>
          <w:fldChar w:fldCharType="begin"/>
        </w:r>
        <w:r>
          <w:rPr>
            <w:noProof/>
            <w:webHidden/>
          </w:rPr>
          <w:instrText xml:space="preserve"> PAGEREF _Toc212543187 \h </w:instrText>
        </w:r>
        <w:r>
          <w:rPr>
            <w:noProof/>
            <w:webHidden/>
          </w:rPr>
        </w:r>
        <w:r>
          <w:rPr>
            <w:noProof/>
            <w:webHidden/>
          </w:rPr>
          <w:fldChar w:fldCharType="separate"/>
        </w:r>
        <w:r>
          <w:rPr>
            <w:noProof/>
            <w:webHidden/>
          </w:rPr>
          <w:t>76</w:t>
        </w:r>
        <w:r>
          <w:rPr>
            <w:noProof/>
            <w:webHidden/>
          </w:rPr>
          <w:fldChar w:fldCharType="end"/>
        </w:r>
      </w:hyperlink>
    </w:p>
    <w:p w14:paraId="1328BA2C" w14:textId="4854AF79"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88" w:history="1">
        <w:r w:rsidRPr="00856937">
          <w:rPr>
            <w:rStyle w:val="Collegamentoipertestuale"/>
            <w:noProof/>
          </w:rPr>
          <w:t>RA4.1.1 - Incremento dei servizi sulla piattaforma pagoPA</w:t>
        </w:r>
        <w:r>
          <w:rPr>
            <w:noProof/>
            <w:webHidden/>
          </w:rPr>
          <w:tab/>
        </w:r>
        <w:r>
          <w:rPr>
            <w:noProof/>
            <w:webHidden/>
          </w:rPr>
          <w:fldChar w:fldCharType="begin"/>
        </w:r>
        <w:r>
          <w:rPr>
            <w:noProof/>
            <w:webHidden/>
          </w:rPr>
          <w:instrText xml:space="preserve"> PAGEREF _Toc212543188 \h </w:instrText>
        </w:r>
        <w:r>
          <w:rPr>
            <w:noProof/>
            <w:webHidden/>
          </w:rPr>
        </w:r>
        <w:r>
          <w:rPr>
            <w:noProof/>
            <w:webHidden/>
          </w:rPr>
          <w:fldChar w:fldCharType="separate"/>
        </w:r>
        <w:r>
          <w:rPr>
            <w:noProof/>
            <w:webHidden/>
          </w:rPr>
          <w:t>76</w:t>
        </w:r>
        <w:r>
          <w:rPr>
            <w:noProof/>
            <w:webHidden/>
          </w:rPr>
          <w:fldChar w:fldCharType="end"/>
        </w:r>
      </w:hyperlink>
    </w:p>
    <w:p w14:paraId="1C7AE1F5" w14:textId="714D6389"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89" w:history="1">
        <w:r w:rsidRPr="00856937">
          <w:rPr>
            <w:rStyle w:val="Collegamentoipertestuale"/>
            <w:noProof/>
          </w:rPr>
          <w:t>RA4.1.2 - Incremento dei servizi sulla Piattaforma IO (l’App dei servizi pubblici)</w:t>
        </w:r>
        <w:r>
          <w:rPr>
            <w:noProof/>
            <w:webHidden/>
          </w:rPr>
          <w:tab/>
        </w:r>
        <w:r>
          <w:rPr>
            <w:noProof/>
            <w:webHidden/>
          </w:rPr>
          <w:fldChar w:fldCharType="begin"/>
        </w:r>
        <w:r>
          <w:rPr>
            <w:noProof/>
            <w:webHidden/>
          </w:rPr>
          <w:instrText xml:space="preserve"> PAGEREF _Toc212543189 \h </w:instrText>
        </w:r>
        <w:r>
          <w:rPr>
            <w:noProof/>
            <w:webHidden/>
          </w:rPr>
        </w:r>
        <w:r>
          <w:rPr>
            <w:noProof/>
            <w:webHidden/>
          </w:rPr>
          <w:fldChar w:fldCharType="separate"/>
        </w:r>
        <w:r>
          <w:rPr>
            <w:noProof/>
            <w:webHidden/>
          </w:rPr>
          <w:t>76</w:t>
        </w:r>
        <w:r>
          <w:rPr>
            <w:noProof/>
            <w:webHidden/>
          </w:rPr>
          <w:fldChar w:fldCharType="end"/>
        </w:r>
      </w:hyperlink>
    </w:p>
    <w:p w14:paraId="313B41C8" w14:textId="627B084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90" w:history="1">
        <w:r w:rsidRPr="00856937">
          <w:rPr>
            <w:rStyle w:val="Collegamentoipertestuale"/>
            <w:noProof/>
          </w:rPr>
          <w:t>RA4.1.3 - Incremento degli enti che usano SEND</w:t>
        </w:r>
        <w:r>
          <w:rPr>
            <w:noProof/>
            <w:webHidden/>
          </w:rPr>
          <w:tab/>
        </w:r>
        <w:r>
          <w:rPr>
            <w:noProof/>
            <w:webHidden/>
          </w:rPr>
          <w:fldChar w:fldCharType="begin"/>
        </w:r>
        <w:r>
          <w:rPr>
            <w:noProof/>
            <w:webHidden/>
          </w:rPr>
          <w:instrText xml:space="preserve"> PAGEREF _Toc212543190 \h </w:instrText>
        </w:r>
        <w:r>
          <w:rPr>
            <w:noProof/>
            <w:webHidden/>
          </w:rPr>
        </w:r>
        <w:r>
          <w:rPr>
            <w:noProof/>
            <w:webHidden/>
          </w:rPr>
          <w:fldChar w:fldCharType="separate"/>
        </w:r>
        <w:r>
          <w:rPr>
            <w:noProof/>
            <w:webHidden/>
          </w:rPr>
          <w:t>76</w:t>
        </w:r>
        <w:r>
          <w:rPr>
            <w:noProof/>
            <w:webHidden/>
          </w:rPr>
          <w:fldChar w:fldCharType="end"/>
        </w:r>
      </w:hyperlink>
    </w:p>
    <w:p w14:paraId="49575DF6" w14:textId="0DA5F61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91" w:history="1">
        <w:r w:rsidRPr="00856937">
          <w:rPr>
            <w:rStyle w:val="Collegamentoipertestuale"/>
            <w:noProof/>
          </w:rPr>
          <w:t>RA4.1.4 - Incremento dell’adozione e dell’utilizzo di SPID e CIE da parte delle Pubbliche Amministrazioni</w:t>
        </w:r>
        <w:r>
          <w:rPr>
            <w:noProof/>
            <w:webHidden/>
          </w:rPr>
          <w:tab/>
        </w:r>
        <w:r>
          <w:rPr>
            <w:noProof/>
            <w:webHidden/>
          </w:rPr>
          <w:fldChar w:fldCharType="begin"/>
        </w:r>
        <w:r>
          <w:rPr>
            <w:noProof/>
            <w:webHidden/>
          </w:rPr>
          <w:instrText xml:space="preserve"> PAGEREF _Toc212543191 \h </w:instrText>
        </w:r>
        <w:r>
          <w:rPr>
            <w:noProof/>
            <w:webHidden/>
          </w:rPr>
        </w:r>
        <w:r>
          <w:rPr>
            <w:noProof/>
            <w:webHidden/>
          </w:rPr>
          <w:fldChar w:fldCharType="separate"/>
        </w:r>
        <w:r>
          <w:rPr>
            <w:noProof/>
            <w:webHidden/>
          </w:rPr>
          <w:t>77</w:t>
        </w:r>
        <w:r>
          <w:rPr>
            <w:noProof/>
            <w:webHidden/>
          </w:rPr>
          <w:fldChar w:fldCharType="end"/>
        </w:r>
      </w:hyperlink>
    </w:p>
    <w:p w14:paraId="37BC8B12" w14:textId="030E641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92" w:history="1">
        <w:r w:rsidRPr="00856937">
          <w:rPr>
            <w:rStyle w:val="Collegamentoipertestuale"/>
            <w:noProof/>
          </w:rPr>
          <w:t>RA4.1.5 - Promuovere l’adesione ai servizi della piattaforma NoiPA per supportare l’azione amministrativa nella gestione del personale</w:t>
        </w:r>
        <w:r>
          <w:rPr>
            <w:noProof/>
            <w:webHidden/>
          </w:rPr>
          <w:tab/>
        </w:r>
        <w:r>
          <w:rPr>
            <w:noProof/>
            <w:webHidden/>
          </w:rPr>
          <w:fldChar w:fldCharType="begin"/>
        </w:r>
        <w:r>
          <w:rPr>
            <w:noProof/>
            <w:webHidden/>
          </w:rPr>
          <w:instrText xml:space="preserve"> PAGEREF _Toc212543192 \h </w:instrText>
        </w:r>
        <w:r>
          <w:rPr>
            <w:noProof/>
            <w:webHidden/>
          </w:rPr>
        </w:r>
        <w:r>
          <w:rPr>
            <w:noProof/>
            <w:webHidden/>
          </w:rPr>
          <w:fldChar w:fldCharType="separate"/>
        </w:r>
        <w:r>
          <w:rPr>
            <w:noProof/>
            <w:webHidden/>
          </w:rPr>
          <w:t>77</w:t>
        </w:r>
        <w:r>
          <w:rPr>
            <w:noProof/>
            <w:webHidden/>
          </w:rPr>
          <w:fldChar w:fldCharType="end"/>
        </w:r>
      </w:hyperlink>
    </w:p>
    <w:p w14:paraId="5730102C" w14:textId="063EAA1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93" w:history="1">
        <w:r w:rsidRPr="00856937">
          <w:rPr>
            <w:rStyle w:val="Collegamentoipertestuale"/>
            <w:noProof/>
          </w:rPr>
          <w:t>RA4.1.6 - Incremento del livello di alimentazione e digitalizzazione del Fascicolo Sanitario Elettronico</w:t>
        </w:r>
        <w:r>
          <w:rPr>
            <w:noProof/>
            <w:webHidden/>
          </w:rPr>
          <w:tab/>
        </w:r>
        <w:r>
          <w:rPr>
            <w:noProof/>
            <w:webHidden/>
          </w:rPr>
          <w:fldChar w:fldCharType="begin"/>
        </w:r>
        <w:r>
          <w:rPr>
            <w:noProof/>
            <w:webHidden/>
          </w:rPr>
          <w:instrText xml:space="preserve"> PAGEREF _Toc212543193 \h </w:instrText>
        </w:r>
        <w:r>
          <w:rPr>
            <w:noProof/>
            <w:webHidden/>
          </w:rPr>
        </w:r>
        <w:r>
          <w:rPr>
            <w:noProof/>
            <w:webHidden/>
          </w:rPr>
          <w:fldChar w:fldCharType="separate"/>
        </w:r>
        <w:r>
          <w:rPr>
            <w:noProof/>
            <w:webHidden/>
          </w:rPr>
          <w:t>77</w:t>
        </w:r>
        <w:r>
          <w:rPr>
            <w:noProof/>
            <w:webHidden/>
          </w:rPr>
          <w:fldChar w:fldCharType="end"/>
        </w:r>
      </w:hyperlink>
    </w:p>
    <w:p w14:paraId="69E951A2" w14:textId="2E447474"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94" w:history="1">
        <w:r w:rsidRPr="00856937">
          <w:rPr>
            <w:rStyle w:val="Collegamentoipertestuale"/>
            <w:noProof/>
          </w:rPr>
          <w:t>RA4.1.7 - Semplificazione e creazione di un catalogo di tutte le procedure SUAP e SUE e relativi regimi amministrativi applicati su tutto il territorio nazionale</w:t>
        </w:r>
        <w:r>
          <w:rPr>
            <w:noProof/>
            <w:webHidden/>
          </w:rPr>
          <w:tab/>
        </w:r>
        <w:r>
          <w:rPr>
            <w:noProof/>
            <w:webHidden/>
          </w:rPr>
          <w:fldChar w:fldCharType="begin"/>
        </w:r>
        <w:r>
          <w:rPr>
            <w:noProof/>
            <w:webHidden/>
          </w:rPr>
          <w:instrText xml:space="preserve"> PAGEREF _Toc212543194 \h </w:instrText>
        </w:r>
        <w:r>
          <w:rPr>
            <w:noProof/>
            <w:webHidden/>
          </w:rPr>
        </w:r>
        <w:r>
          <w:rPr>
            <w:noProof/>
            <w:webHidden/>
          </w:rPr>
          <w:fldChar w:fldCharType="separate"/>
        </w:r>
        <w:r>
          <w:rPr>
            <w:noProof/>
            <w:webHidden/>
          </w:rPr>
          <w:t>78</w:t>
        </w:r>
        <w:r>
          <w:rPr>
            <w:noProof/>
            <w:webHidden/>
          </w:rPr>
          <w:fldChar w:fldCharType="end"/>
        </w:r>
      </w:hyperlink>
    </w:p>
    <w:p w14:paraId="36ED920A" w14:textId="57EED8E9"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195" w:history="1">
        <w:r w:rsidRPr="00856937">
          <w:rPr>
            <w:rStyle w:val="Collegamentoipertestuale"/>
            <w:noProof/>
          </w:rPr>
          <w:t>Obiettivo 4.1 – Migliorare i servizi erogati da piattaforme nazionali a cittadini/imprese o ad altre PA</w:t>
        </w:r>
        <w:r>
          <w:rPr>
            <w:noProof/>
            <w:webHidden/>
          </w:rPr>
          <w:tab/>
        </w:r>
        <w:r>
          <w:rPr>
            <w:noProof/>
            <w:webHidden/>
          </w:rPr>
          <w:fldChar w:fldCharType="begin"/>
        </w:r>
        <w:r>
          <w:rPr>
            <w:noProof/>
            <w:webHidden/>
          </w:rPr>
          <w:instrText xml:space="preserve"> PAGEREF _Toc212543195 \h </w:instrText>
        </w:r>
        <w:r>
          <w:rPr>
            <w:noProof/>
            <w:webHidden/>
          </w:rPr>
        </w:r>
        <w:r>
          <w:rPr>
            <w:noProof/>
            <w:webHidden/>
          </w:rPr>
          <w:fldChar w:fldCharType="separate"/>
        </w:r>
        <w:r>
          <w:rPr>
            <w:noProof/>
            <w:webHidden/>
          </w:rPr>
          <w:t>78</w:t>
        </w:r>
        <w:r>
          <w:rPr>
            <w:noProof/>
            <w:webHidden/>
          </w:rPr>
          <w:fldChar w:fldCharType="end"/>
        </w:r>
      </w:hyperlink>
    </w:p>
    <w:p w14:paraId="53084979" w14:textId="1D09964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96" w:history="1">
        <w:r w:rsidRPr="00856937">
          <w:rPr>
            <w:rStyle w:val="Collegamentoipertestuale"/>
            <w:noProof/>
          </w:rPr>
          <w:t>CAP4.PA.01</w:t>
        </w:r>
        <w:r>
          <w:rPr>
            <w:noProof/>
            <w:webHidden/>
          </w:rPr>
          <w:tab/>
        </w:r>
        <w:r>
          <w:rPr>
            <w:noProof/>
            <w:webHidden/>
          </w:rPr>
          <w:fldChar w:fldCharType="begin"/>
        </w:r>
        <w:r>
          <w:rPr>
            <w:noProof/>
            <w:webHidden/>
          </w:rPr>
          <w:instrText xml:space="preserve"> PAGEREF _Toc212543196 \h </w:instrText>
        </w:r>
        <w:r>
          <w:rPr>
            <w:noProof/>
            <w:webHidden/>
          </w:rPr>
        </w:r>
        <w:r>
          <w:rPr>
            <w:noProof/>
            <w:webHidden/>
          </w:rPr>
          <w:fldChar w:fldCharType="separate"/>
        </w:r>
        <w:r>
          <w:rPr>
            <w:noProof/>
            <w:webHidden/>
          </w:rPr>
          <w:t>78</w:t>
        </w:r>
        <w:r>
          <w:rPr>
            <w:noProof/>
            <w:webHidden/>
          </w:rPr>
          <w:fldChar w:fldCharType="end"/>
        </w:r>
      </w:hyperlink>
    </w:p>
    <w:p w14:paraId="7FF77780" w14:textId="2A4C4222"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97" w:history="1">
        <w:r w:rsidRPr="00856937">
          <w:rPr>
            <w:rStyle w:val="Collegamentoipertestuale"/>
            <w:noProof/>
          </w:rPr>
          <w:t>CAP4.PA.02</w:t>
        </w:r>
        <w:r>
          <w:rPr>
            <w:noProof/>
            <w:webHidden/>
          </w:rPr>
          <w:tab/>
        </w:r>
        <w:r>
          <w:rPr>
            <w:noProof/>
            <w:webHidden/>
          </w:rPr>
          <w:fldChar w:fldCharType="begin"/>
        </w:r>
        <w:r>
          <w:rPr>
            <w:noProof/>
            <w:webHidden/>
          </w:rPr>
          <w:instrText xml:space="preserve"> PAGEREF _Toc212543197 \h </w:instrText>
        </w:r>
        <w:r>
          <w:rPr>
            <w:noProof/>
            <w:webHidden/>
          </w:rPr>
        </w:r>
        <w:r>
          <w:rPr>
            <w:noProof/>
            <w:webHidden/>
          </w:rPr>
          <w:fldChar w:fldCharType="separate"/>
        </w:r>
        <w:r>
          <w:rPr>
            <w:noProof/>
            <w:webHidden/>
          </w:rPr>
          <w:t>78</w:t>
        </w:r>
        <w:r>
          <w:rPr>
            <w:noProof/>
            <w:webHidden/>
          </w:rPr>
          <w:fldChar w:fldCharType="end"/>
        </w:r>
      </w:hyperlink>
    </w:p>
    <w:p w14:paraId="53B073D1" w14:textId="5A15016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98" w:history="1">
        <w:r w:rsidRPr="00856937">
          <w:rPr>
            <w:rStyle w:val="Collegamentoipertestuale"/>
            <w:noProof/>
          </w:rPr>
          <w:t>CAP4.PA.03</w:t>
        </w:r>
        <w:r>
          <w:rPr>
            <w:noProof/>
            <w:webHidden/>
          </w:rPr>
          <w:tab/>
        </w:r>
        <w:r>
          <w:rPr>
            <w:noProof/>
            <w:webHidden/>
          </w:rPr>
          <w:fldChar w:fldCharType="begin"/>
        </w:r>
        <w:r>
          <w:rPr>
            <w:noProof/>
            <w:webHidden/>
          </w:rPr>
          <w:instrText xml:space="preserve"> PAGEREF _Toc212543198 \h </w:instrText>
        </w:r>
        <w:r>
          <w:rPr>
            <w:noProof/>
            <w:webHidden/>
          </w:rPr>
        </w:r>
        <w:r>
          <w:rPr>
            <w:noProof/>
            <w:webHidden/>
          </w:rPr>
          <w:fldChar w:fldCharType="separate"/>
        </w:r>
        <w:r>
          <w:rPr>
            <w:noProof/>
            <w:webHidden/>
          </w:rPr>
          <w:t>79</w:t>
        </w:r>
        <w:r>
          <w:rPr>
            <w:noProof/>
            <w:webHidden/>
          </w:rPr>
          <w:fldChar w:fldCharType="end"/>
        </w:r>
      </w:hyperlink>
    </w:p>
    <w:p w14:paraId="3357FEC1" w14:textId="52DBB5DD"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199" w:history="1">
        <w:r w:rsidRPr="00856937">
          <w:rPr>
            <w:rStyle w:val="Collegamentoipertestuale"/>
            <w:noProof/>
          </w:rPr>
          <w:t>CAP4.PA.04</w:t>
        </w:r>
        <w:r>
          <w:rPr>
            <w:noProof/>
            <w:webHidden/>
          </w:rPr>
          <w:tab/>
        </w:r>
        <w:r>
          <w:rPr>
            <w:noProof/>
            <w:webHidden/>
          </w:rPr>
          <w:fldChar w:fldCharType="begin"/>
        </w:r>
        <w:r>
          <w:rPr>
            <w:noProof/>
            <w:webHidden/>
          </w:rPr>
          <w:instrText xml:space="preserve"> PAGEREF _Toc212543199 \h </w:instrText>
        </w:r>
        <w:r>
          <w:rPr>
            <w:noProof/>
            <w:webHidden/>
          </w:rPr>
        </w:r>
        <w:r>
          <w:rPr>
            <w:noProof/>
            <w:webHidden/>
          </w:rPr>
          <w:fldChar w:fldCharType="separate"/>
        </w:r>
        <w:r>
          <w:rPr>
            <w:noProof/>
            <w:webHidden/>
          </w:rPr>
          <w:t>79</w:t>
        </w:r>
        <w:r>
          <w:rPr>
            <w:noProof/>
            <w:webHidden/>
          </w:rPr>
          <w:fldChar w:fldCharType="end"/>
        </w:r>
      </w:hyperlink>
    </w:p>
    <w:p w14:paraId="51D5062F" w14:textId="1F9F254B"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0" w:history="1">
        <w:r w:rsidRPr="00856937">
          <w:rPr>
            <w:rStyle w:val="Collegamentoipertestuale"/>
            <w:noProof/>
          </w:rPr>
          <w:t>CAP4.PA.05</w:t>
        </w:r>
        <w:r>
          <w:rPr>
            <w:noProof/>
            <w:webHidden/>
          </w:rPr>
          <w:tab/>
        </w:r>
        <w:r>
          <w:rPr>
            <w:noProof/>
            <w:webHidden/>
          </w:rPr>
          <w:fldChar w:fldCharType="begin"/>
        </w:r>
        <w:r>
          <w:rPr>
            <w:noProof/>
            <w:webHidden/>
          </w:rPr>
          <w:instrText xml:space="preserve"> PAGEREF _Toc212543200 \h </w:instrText>
        </w:r>
        <w:r>
          <w:rPr>
            <w:noProof/>
            <w:webHidden/>
          </w:rPr>
        </w:r>
        <w:r>
          <w:rPr>
            <w:noProof/>
            <w:webHidden/>
          </w:rPr>
          <w:fldChar w:fldCharType="separate"/>
        </w:r>
        <w:r>
          <w:rPr>
            <w:noProof/>
            <w:webHidden/>
          </w:rPr>
          <w:t>80</w:t>
        </w:r>
        <w:r>
          <w:rPr>
            <w:noProof/>
            <w:webHidden/>
          </w:rPr>
          <w:fldChar w:fldCharType="end"/>
        </w:r>
      </w:hyperlink>
    </w:p>
    <w:p w14:paraId="745B0B45" w14:textId="713ADFC9"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1" w:history="1">
        <w:r w:rsidRPr="00856937">
          <w:rPr>
            <w:rStyle w:val="Collegamentoipertestuale"/>
            <w:noProof/>
          </w:rPr>
          <w:t>CAP4.PA.06</w:t>
        </w:r>
        <w:r>
          <w:rPr>
            <w:noProof/>
            <w:webHidden/>
          </w:rPr>
          <w:tab/>
        </w:r>
        <w:r>
          <w:rPr>
            <w:noProof/>
            <w:webHidden/>
          </w:rPr>
          <w:fldChar w:fldCharType="begin"/>
        </w:r>
        <w:r>
          <w:rPr>
            <w:noProof/>
            <w:webHidden/>
          </w:rPr>
          <w:instrText xml:space="preserve"> PAGEREF _Toc212543201 \h </w:instrText>
        </w:r>
        <w:r>
          <w:rPr>
            <w:noProof/>
            <w:webHidden/>
          </w:rPr>
        </w:r>
        <w:r>
          <w:rPr>
            <w:noProof/>
            <w:webHidden/>
          </w:rPr>
          <w:fldChar w:fldCharType="separate"/>
        </w:r>
        <w:r>
          <w:rPr>
            <w:noProof/>
            <w:webHidden/>
          </w:rPr>
          <w:t>80</w:t>
        </w:r>
        <w:r>
          <w:rPr>
            <w:noProof/>
            <w:webHidden/>
          </w:rPr>
          <w:fldChar w:fldCharType="end"/>
        </w:r>
      </w:hyperlink>
    </w:p>
    <w:p w14:paraId="63CC39DE" w14:textId="1D69CB2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2" w:history="1">
        <w:r w:rsidRPr="00856937">
          <w:rPr>
            <w:rStyle w:val="Collegamentoipertestuale"/>
            <w:noProof/>
          </w:rPr>
          <w:t>CAP4.PA.07</w:t>
        </w:r>
        <w:r>
          <w:rPr>
            <w:noProof/>
            <w:webHidden/>
          </w:rPr>
          <w:tab/>
        </w:r>
        <w:r>
          <w:rPr>
            <w:noProof/>
            <w:webHidden/>
          </w:rPr>
          <w:fldChar w:fldCharType="begin"/>
        </w:r>
        <w:r>
          <w:rPr>
            <w:noProof/>
            <w:webHidden/>
          </w:rPr>
          <w:instrText xml:space="preserve"> PAGEREF _Toc212543202 \h </w:instrText>
        </w:r>
        <w:r>
          <w:rPr>
            <w:noProof/>
            <w:webHidden/>
          </w:rPr>
        </w:r>
        <w:r>
          <w:rPr>
            <w:noProof/>
            <w:webHidden/>
          </w:rPr>
          <w:fldChar w:fldCharType="separate"/>
        </w:r>
        <w:r>
          <w:rPr>
            <w:noProof/>
            <w:webHidden/>
          </w:rPr>
          <w:t>80</w:t>
        </w:r>
        <w:r>
          <w:rPr>
            <w:noProof/>
            <w:webHidden/>
          </w:rPr>
          <w:fldChar w:fldCharType="end"/>
        </w:r>
      </w:hyperlink>
    </w:p>
    <w:p w14:paraId="2CD4F7C1" w14:textId="55C49808"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3" w:history="1">
        <w:r w:rsidRPr="00856937">
          <w:rPr>
            <w:rStyle w:val="Collegamentoipertestuale"/>
            <w:noProof/>
          </w:rPr>
          <w:t>CAP4.PA.08</w:t>
        </w:r>
        <w:r>
          <w:rPr>
            <w:noProof/>
            <w:webHidden/>
          </w:rPr>
          <w:tab/>
        </w:r>
        <w:r>
          <w:rPr>
            <w:noProof/>
            <w:webHidden/>
          </w:rPr>
          <w:fldChar w:fldCharType="begin"/>
        </w:r>
        <w:r>
          <w:rPr>
            <w:noProof/>
            <w:webHidden/>
          </w:rPr>
          <w:instrText xml:space="preserve"> PAGEREF _Toc212543203 \h </w:instrText>
        </w:r>
        <w:r>
          <w:rPr>
            <w:noProof/>
            <w:webHidden/>
          </w:rPr>
        </w:r>
        <w:r>
          <w:rPr>
            <w:noProof/>
            <w:webHidden/>
          </w:rPr>
          <w:fldChar w:fldCharType="separate"/>
        </w:r>
        <w:r>
          <w:rPr>
            <w:noProof/>
            <w:webHidden/>
          </w:rPr>
          <w:t>81</w:t>
        </w:r>
        <w:r>
          <w:rPr>
            <w:noProof/>
            <w:webHidden/>
          </w:rPr>
          <w:fldChar w:fldCharType="end"/>
        </w:r>
      </w:hyperlink>
    </w:p>
    <w:p w14:paraId="0131757E" w14:textId="69EC960E"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4" w:history="1">
        <w:r w:rsidRPr="00856937">
          <w:rPr>
            <w:rStyle w:val="Collegamentoipertestuale"/>
            <w:noProof/>
          </w:rPr>
          <w:t>CAP4.PA.09</w:t>
        </w:r>
        <w:r>
          <w:rPr>
            <w:noProof/>
            <w:webHidden/>
          </w:rPr>
          <w:tab/>
        </w:r>
        <w:r>
          <w:rPr>
            <w:noProof/>
            <w:webHidden/>
          </w:rPr>
          <w:fldChar w:fldCharType="begin"/>
        </w:r>
        <w:r>
          <w:rPr>
            <w:noProof/>
            <w:webHidden/>
          </w:rPr>
          <w:instrText xml:space="preserve"> PAGEREF _Toc212543204 \h </w:instrText>
        </w:r>
        <w:r>
          <w:rPr>
            <w:noProof/>
            <w:webHidden/>
          </w:rPr>
        </w:r>
        <w:r>
          <w:rPr>
            <w:noProof/>
            <w:webHidden/>
          </w:rPr>
          <w:fldChar w:fldCharType="separate"/>
        </w:r>
        <w:r>
          <w:rPr>
            <w:noProof/>
            <w:webHidden/>
          </w:rPr>
          <w:t>81</w:t>
        </w:r>
        <w:r>
          <w:rPr>
            <w:noProof/>
            <w:webHidden/>
          </w:rPr>
          <w:fldChar w:fldCharType="end"/>
        </w:r>
      </w:hyperlink>
    </w:p>
    <w:p w14:paraId="61751619" w14:textId="6A17E29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5" w:history="1">
        <w:r w:rsidRPr="00856937">
          <w:rPr>
            <w:rStyle w:val="Collegamentoipertestuale"/>
            <w:noProof/>
          </w:rPr>
          <w:t>CAP4.PA.10</w:t>
        </w:r>
        <w:r>
          <w:rPr>
            <w:noProof/>
            <w:webHidden/>
          </w:rPr>
          <w:tab/>
        </w:r>
        <w:r>
          <w:rPr>
            <w:noProof/>
            <w:webHidden/>
          </w:rPr>
          <w:fldChar w:fldCharType="begin"/>
        </w:r>
        <w:r>
          <w:rPr>
            <w:noProof/>
            <w:webHidden/>
          </w:rPr>
          <w:instrText xml:space="preserve"> PAGEREF _Toc212543205 \h </w:instrText>
        </w:r>
        <w:r>
          <w:rPr>
            <w:noProof/>
            <w:webHidden/>
          </w:rPr>
        </w:r>
        <w:r>
          <w:rPr>
            <w:noProof/>
            <w:webHidden/>
          </w:rPr>
          <w:fldChar w:fldCharType="separate"/>
        </w:r>
        <w:r>
          <w:rPr>
            <w:noProof/>
            <w:webHidden/>
          </w:rPr>
          <w:t>81</w:t>
        </w:r>
        <w:r>
          <w:rPr>
            <w:noProof/>
            <w:webHidden/>
          </w:rPr>
          <w:fldChar w:fldCharType="end"/>
        </w:r>
      </w:hyperlink>
    </w:p>
    <w:p w14:paraId="63DDA72E" w14:textId="4C2DCF62"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6" w:history="1">
        <w:r w:rsidRPr="00856937">
          <w:rPr>
            <w:rStyle w:val="Collegamentoipertestuale"/>
            <w:noProof/>
          </w:rPr>
          <w:t>CAP4.PA.11</w:t>
        </w:r>
        <w:r>
          <w:rPr>
            <w:noProof/>
            <w:webHidden/>
          </w:rPr>
          <w:tab/>
        </w:r>
        <w:r>
          <w:rPr>
            <w:noProof/>
            <w:webHidden/>
          </w:rPr>
          <w:fldChar w:fldCharType="begin"/>
        </w:r>
        <w:r>
          <w:rPr>
            <w:noProof/>
            <w:webHidden/>
          </w:rPr>
          <w:instrText xml:space="preserve"> PAGEREF _Toc212543206 \h </w:instrText>
        </w:r>
        <w:r>
          <w:rPr>
            <w:noProof/>
            <w:webHidden/>
          </w:rPr>
        </w:r>
        <w:r>
          <w:rPr>
            <w:noProof/>
            <w:webHidden/>
          </w:rPr>
          <w:fldChar w:fldCharType="separate"/>
        </w:r>
        <w:r>
          <w:rPr>
            <w:noProof/>
            <w:webHidden/>
          </w:rPr>
          <w:t>82</w:t>
        </w:r>
        <w:r>
          <w:rPr>
            <w:noProof/>
            <w:webHidden/>
          </w:rPr>
          <w:fldChar w:fldCharType="end"/>
        </w:r>
      </w:hyperlink>
    </w:p>
    <w:p w14:paraId="49637CCE" w14:textId="1B50A2F8"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7" w:history="1">
        <w:r w:rsidRPr="00856937">
          <w:rPr>
            <w:rStyle w:val="Collegamentoipertestuale"/>
            <w:noProof/>
          </w:rPr>
          <w:t>CAP4.PA.12</w:t>
        </w:r>
        <w:r>
          <w:rPr>
            <w:noProof/>
            <w:webHidden/>
          </w:rPr>
          <w:tab/>
        </w:r>
        <w:r>
          <w:rPr>
            <w:noProof/>
            <w:webHidden/>
          </w:rPr>
          <w:fldChar w:fldCharType="begin"/>
        </w:r>
        <w:r>
          <w:rPr>
            <w:noProof/>
            <w:webHidden/>
          </w:rPr>
          <w:instrText xml:space="preserve"> PAGEREF _Toc212543207 \h </w:instrText>
        </w:r>
        <w:r>
          <w:rPr>
            <w:noProof/>
            <w:webHidden/>
          </w:rPr>
        </w:r>
        <w:r>
          <w:rPr>
            <w:noProof/>
            <w:webHidden/>
          </w:rPr>
          <w:fldChar w:fldCharType="separate"/>
        </w:r>
        <w:r>
          <w:rPr>
            <w:noProof/>
            <w:webHidden/>
          </w:rPr>
          <w:t>82</w:t>
        </w:r>
        <w:r>
          <w:rPr>
            <w:noProof/>
            <w:webHidden/>
          </w:rPr>
          <w:fldChar w:fldCharType="end"/>
        </w:r>
      </w:hyperlink>
    </w:p>
    <w:p w14:paraId="08B7D6A9" w14:textId="3DA34EE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8" w:history="1">
        <w:r w:rsidRPr="00856937">
          <w:rPr>
            <w:rStyle w:val="Collegamentoipertestuale"/>
            <w:noProof/>
          </w:rPr>
          <w:t>CAP4.PA.13</w:t>
        </w:r>
        <w:r>
          <w:rPr>
            <w:noProof/>
            <w:webHidden/>
          </w:rPr>
          <w:tab/>
        </w:r>
        <w:r>
          <w:rPr>
            <w:noProof/>
            <w:webHidden/>
          </w:rPr>
          <w:fldChar w:fldCharType="begin"/>
        </w:r>
        <w:r>
          <w:rPr>
            <w:noProof/>
            <w:webHidden/>
          </w:rPr>
          <w:instrText xml:space="preserve"> PAGEREF _Toc212543208 \h </w:instrText>
        </w:r>
        <w:r>
          <w:rPr>
            <w:noProof/>
            <w:webHidden/>
          </w:rPr>
        </w:r>
        <w:r>
          <w:rPr>
            <w:noProof/>
            <w:webHidden/>
          </w:rPr>
          <w:fldChar w:fldCharType="separate"/>
        </w:r>
        <w:r>
          <w:rPr>
            <w:noProof/>
            <w:webHidden/>
          </w:rPr>
          <w:t>83</w:t>
        </w:r>
        <w:r>
          <w:rPr>
            <w:noProof/>
            <w:webHidden/>
          </w:rPr>
          <w:fldChar w:fldCharType="end"/>
        </w:r>
      </w:hyperlink>
    </w:p>
    <w:p w14:paraId="0FB2D37C" w14:textId="598B71B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09" w:history="1">
        <w:r w:rsidRPr="00856937">
          <w:rPr>
            <w:rStyle w:val="Collegamentoipertestuale"/>
            <w:noProof/>
          </w:rPr>
          <w:t>CAP4.PA.14</w:t>
        </w:r>
        <w:r>
          <w:rPr>
            <w:noProof/>
            <w:webHidden/>
          </w:rPr>
          <w:tab/>
        </w:r>
        <w:r>
          <w:rPr>
            <w:noProof/>
            <w:webHidden/>
          </w:rPr>
          <w:fldChar w:fldCharType="begin"/>
        </w:r>
        <w:r>
          <w:rPr>
            <w:noProof/>
            <w:webHidden/>
          </w:rPr>
          <w:instrText xml:space="preserve"> PAGEREF _Toc212543209 \h </w:instrText>
        </w:r>
        <w:r>
          <w:rPr>
            <w:noProof/>
            <w:webHidden/>
          </w:rPr>
        </w:r>
        <w:r>
          <w:rPr>
            <w:noProof/>
            <w:webHidden/>
          </w:rPr>
          <w:fldChar w:fldCharType="separate"/>
        </w:r>
        <w:r>
          <w:rPr>
            <w:noProof/>
            <w:webHidden/>
          </w:rPr>
          <w:t>83</w:t>
        </w:r>
        <w:r>
          <w:rPr>
            <w:noProof/>
            <w:webHidden/>
          </w:rPr>
          <w:fldChar w:fldCharType="end"/>
        </w:r>
      </w:hyperlink>
    </w:p>
    <w:p w14:paraId="5A67F777" w14:textId="7C0B52E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10" w:history="1">
        <w:r w:rsidRPr="00856937">
          <w:rPr>
            <w:rStyle w:val="Collegamentoipertestuale"/>
            <w:noProof/>
          </w:rPr>
          <w:t>CAP4.PA.15</w:t>
        </w:r>
        <w:r>
          <w:rPr>
            <w:noProof/>
            <w:webHidden/>
          </w:rPr>
          <w:tab/>
        </w:r>
        <w:r>
          <w:rPr>
            <w:noProof/>
            <w:webHidden/>
          </w:rPr>
          <w:fldChar w:fldCharType="begin"/>
        </w:r>
        <w:r>
          <w:rPr>
            <w:noProof/>
            <w:webHidden/>
          </w:rPr>
          <w:instrText xml:space="preserve"> PAGEREF _Toc212543210 \h </w:instrText>
        </w:r>
        <w:r>
          <w:rPr>
            <w:noProof/>
            <w:webHidden/>
          </w:rPr>
        </w:r>
        <w:r>
          <w:rPr>
            <w:noProof/>
            <w:webHidden/>
          </w:rPr>
          <w:fldChar w:fldCharType="separate"/>
        </w:r>
        <w:r>
          <w:rPr>
            <w:noProof/>
            <w:webHidden/>
          </w:rPr>
          <w:t>84</w:t>
        </w:r>
        <w:r>
          <w:rPr>
            <w:noProof/>
            <w:webHidden/>
          </w:rPr>
          <w:fldChar w:fldCharType="end"/>
        </w:r>
      </w:hyperlink>
    </w:p>
    <w:p w14:paraId="618D6BA4" w14:textId="74600E2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11" w:history="1">
        <w:r w:rsidRPr="00856937">
          <w:rPr>
            <w:rStyle w:val="Collegamentoipertestuale"/>
            <w:noProof/>
          </w:rPr>
          <w:t>CAP4.PA.16</w:t>
        </w:r>
        <w:r>
          <w:rPr>
            <w:noProof/>
            <w:webHidden/>
          </w:rPr>
          <w:tab/>
        </w:r>
        <w:r>
          <w:rPr>
            <w:noProof/>
            <w:webHidden/>
          </w:rPr>
          <w:fldChar w:fldCharType="begin"/>
        </w:r>
        <w:r>
          <w:rPr>
            <w:noProof/>
            <w:webHidden/>
          </w:rPr>
          <w:instrText xml:space="preserve"> PAGEREF _Toc212543211 \h </w:instrText>
        </w:r>
        <w:r>
          <w:rPr>
            <w:noProof/>
            <w:webHidden/>
          </w:rPr>
        </w:r>
        <w:r>
          <w:rPr>
            <w:noProof/>
            <w:webHidden/>
          </w:rPr>
          <w:fldChar w:fldCharType="separate"/>
        </w:r>
        <w:r>
          <w:rPr>
            <w:noProof/>
            <w:webHidden/>
          </w:rPr>
          <w:t>84</w:t>
        </w:r>
        <w:r>
          <w:rPr>
            <w:noProof/>
            <w:webHidden/>
          </w:rPr>
          <w:fldChar w:fldCharType="end"/>
        </w:r>
      </w:hyperlink>
    </w:p>
    <w:p w14:paraId="09676380" w14:textId="78432A2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12" w:history="1">
        <w:r w:rsidRPr="00856937">
          <w:rPr>
            <w:rStyle w:val="Collegamentoipertestuale"/>
            <w:noProof/>
          </w:rPr>
          <w:t>CAP4.PA.17</w:t>
        </w:r>
        <w:r>
          <w:rPr>
            <w:noProof/>
            <w:webHidden/>
          </w:rPr>
          <w:tab/>
        </w:r>
        <w:r>
          <w:rPr>
            <w:noProof/>
            <w:webHidden/>
          </w:rPr>
          <w:fldChar w:fldCharType="begin"/>
        </w:r>
        <w:r>
          <w:rPr>
            <w:noProof/>
            <w:webHidden/>
          </w:rPr>
          <w:instrText xml:space="preserve"> PAGEREF _Toc212543212 \h </w:instrText>
        </w:r>
        <w:r>
          <w:rPr>
            <w:noProof/>
            <w:webHidden/>
          </w:rPr>
        </w:r>
        <w:r>
          <w:rPr>
            <w:noProof/>
            <w:webHidden/>
          </w:rPr>
          <w:fldChar w:fldCharType="separate"/>
        </w:r>
        <w:r>
          <w:rPr>
            <w:noProof/>
            <w:webHidden/>
          </w:rPr>
          <w:t>84</w:t>
        </w:r>
        <w:r>
          <w:rPr>
            <w:noProof/>
            <w:webHidden/>
          </w:rPr>
          <w:fldChar w:fldCharType="end"/>
        </w:r>
      </w:hyperlink>
    </w:p>
    <w:p w14:paraId="5E60CEB6" w14:textId="1112D644"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13" w:history="1">
        <w:r w:rsidRPr="00856937">
          <w:rPr>
            <w:rStyle w:val="Collegamentoipertestuale"/>
            <w:noProof/>
          </w:rPr>
          <w:t>Piattaforme che attestano attributi</w:t>
        </w:r>
        <w:r>
          <w:rPr>
            <w:noProof/>
            <w:webHidden/>
          </w:rPr>
          <w:tab/>
        </w:r>
        <w:r>
          <w:rPr>
            <w:noProof/>
            <w:webHidden/>
          </w:rPr>
          <w:fldChar w:fldCharType="begin"/>
        </w:r>
        <w:r>
          <w:rPr>
            <w:noProof/>
            <w:webHidden/>
          </w:rPr>
          <w:instrText xml:space="preserve"> PAGEREF _Toc212543213 \h </w:instrText>
        </w:r>
        <w:r>
          <w:rPr>
            <w:noProof/>
            <w:webHidden/>
          </w:rPr>
        </w:r>
        <w:r>
          <w:rPr>
            <w:noProof/>
            <w:webHidden/>
          </w:rPr>
          <w:fldChar w:fldCharType="separate"/>
        </w:r>
        <w:r>
          <w:rPr>
            <w:noProof/>
            <w:webHidden/>
          </w:rPr>
          <w:t>85</w:t>
        </w:r>
        <w:r>
          <w:rPr>
            <w:noProof/>
            <w:webHidden/>
          </w:rPr>
          <w:fldChar w:fldCharType="end"/>
        </w:r>
      </w:hyperlink>
    </w:p>
    <w:p w14:paraId="42E6F236" w14:textId="52DC26AF"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14"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_Toc212543214 \h </w:instrText>
        </w:r>
        <w:r>
          <w:rPr>
            <w:noProof/>
            <w:webHidden/>
          </w:rPr>
        </w:r>
        <w:r>
          <w:rPr>
            <w:noProof/>
            <w:webHidden/>
          </w:rPr>
          <w:fldChar w:fldCharType="separate"/>
        </w:r>
        <w:r>
          <w:rPr>
            <w:noProof/>
            <w:webHidden/>
          </w:rPr>
          <w:t>85</w:t>
        </w:r>
        <w:r>
          <w:rPr>
            <w:noProof/>
            <w:webHidden/>
          </w:rPr>
          <w:fldChar w:fldCharType="end"/>
        </w:r>
      </w:hyperlink>
    </w:p>
    <w:p w14:paraId="30E6D025" w14:textId="35A3D5B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15"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_Toc212543215 \h </w:instrText>
        </w:r>
        <w:r>
          <w:rPr>
            <w:noProof/>
            <w:webHidden/>
          </w:rPr>
        </w:r>
        <w:r>
          <w:rPr>
            <w:noProof/>
            <w:webHidden/>
          </w:rPr>
          <w:fldChar w:fldCharType="separate"/>
        </w:r>
        <w:r>
          <w:rPr>
            <w:noProof/>
            <w:webHidden/>
          </w:rPr>
          <w:t>87</w:t>
        </w:r>
        <w:r>
          <w:rPr>
            <w:noProof/>
            <w:webHidden/>
          </w:rPr>
          <w:fldChar w:fldCharType="end"/>
        </w:r>
      </w:hyperlink>
    </w:p>
    <w:p w14:paraId="21CBDCB5" w14:textId="630F7B92"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16" w:history="1">
        <w:r w:rsidRPr="00856937">
          <w:rPr>
            <w:rStyle w:val="Collegamentoipertestuale"/>
            <w:noProof/>
          </w:rPr>
          <w:t>Risultati attesi - OB 4.2</w:t>
        </w:r>
        <w:r>
          <w:rPr>
            <w:noProof/>
            <w:webHidden/>
          </w:rPr>
          <w:tab/>
        </w:r>
        <w:r>
          <w:rPr>
            <w:noProof/>
            <w:webHidden/>
          </w:rPr>
          <w:fldChar w:fldCharType="begin"/>
        </w:r>
        <w:r>
          <w:rPr>
            <w:noProof/>
            <w:webHidden/>
          </w:rPr>
          <w:instrText xml:space="preserve"> PAGEREF _Toc212543216 \h </w:instrText>
        </w:r>
        <w:r>
          <w:rPr>
            <w:noProof/>
            <w:webHidden/>
          </w:rPr>
        </w:r>
        <w:r>
          <w:rPr>
            <w:noProof/>
            <w:webHidden/>
          </w:rPr>
          <w:fldChar w:fldCharType="separate"/>
        </w:r>
        <w:r>
          <w:rPr>
            <w:noProof/>
            <w:webHidden/>
          </w:rPr>
          <w:t>88</w:t>
        </w:r>
        <w:r>
          <w:rPr>
            <w:noProof/>
            <w:webHidden/>
          </w:rPr>
          <w:fldChar w:fldCharType="end"/>
        </w:r>
      </w:hyperlink>
    </w:p>
    <w:p w14:paraId="24DEC740" w14:textId="1D3B566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17" w:history="1">
        <w:r w:rsidRPr="00856937">
          <w:rPr>
            <w:rStyle w:val="Collegamentoipertestuale"/>
            <w:noProof/>
          </w:rPr>
          <w:t>RA4.2.1 - Adesione ai nuovi servizi offerti da ANPR</w:t>
        </w:r>
        <w:r>
          <w:rPr>
            <w:noProof/>
            <w:webHidden/>
          </w:rPr>
          <w:tab/>
        </w:r>
        <w:r>
          <w:rPr>
            <w:noProof/>
            <w:webHidden/>
          </w:rPr>
          <w:fldChar w:fldCharType="begin"/>
        </w:r>
        <w:r>
          <w:rPr>
            <w:noProof/>
            <w:webHidden/>
          </w:rPr>
          <w:instrText xml:space="preserve"> PAGEREF _Toc212543217 \h </w:instrText>
        </w:r>
        <w:r>
          <w:rPr>
            <w:noProof/>
            <w:webHidden/>
          </w:rPr>
        </w:r>
        <w:r>
          <w:rPr>
            <w:noProof/>
            <w:webHidden/>
          </w:rPr>
          <w:fldChar w:fldCharType="separate"/>
        </w:r>
        <w:r>
          <w:rPr>
            <w:noProof/>
            <w:webHidden/>
          </w:rPr>
          <w:t>88</w:t>
        </w:r>
        <w:r>
          <w:rPr>
            <w:noProof/>
            <w:webHidden/>
          </w:rPr>
          <w:fldChar w:fldCharType="end"/>
        </w:r>
      </w:hyperlink>
    </w:p>
    <w:p w14:paraId="118E9E45" w14:textId="2181BCC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18" w:history="1">
        <w:r w:rsidRPr="00856937">
          <w:rPr>
            <w:rStyle w:val="Collegamentoipertestuale"/>
            <w:noProof/>
          </w:rPr>
          <w:t>RA4.2.2 - Disponibilità dei dati su iscrizioni e titoli di studio su ANIS</w:t>
        </w:r>
        <w:r>
          <w:rPr>
            <w:noProof/>
            <w:webHidden/>
          </w:rPr>
          <w:tab/>
        </w:r>
        <w:r>
          <w:rPr>
            <w:noProof/>
            <w:webHidden/>
          </w:rPr>
          <w:fldChar w:fldCharType="begin"/>
        </w:r>
        <w:r>
          <w:rPr>
            <w:noProof/>
            <w:webHidden/>
          </w:rPr>
          <w:instrText xml:space="preserve"> PAGEREF _Toc212543218 \h </w:instrText>
        </w:r>
        <w:r>
          <w:rPr>
            <w:noProof/>
            <w:webHidden/>
          </w:rPr>
        </w:r>
        <w:r>
          <w:rPr>
            <w:noProof/>
            <w:webHidden/>
          </w:rPr>
          <w:fldChar w:fldCharType="separate"/>
        </w:r>
        <w:r>
          <w:rPr>
            <w:noProof/>
            <w:webHidden/>
          </w:rPr>
          <w:t>89</w:t>
        </w:r>
        <w:r>
          <w:rPr>
            <w:noProof/>
            <w:webHidden/>
          </w:rPr>
          <w:fldChar w:fldCharType="end"/>
        </w:r>
      </w:hyperlink>
    </w:p>
    <w:p w14:paraId="275A8380" w14:textId="401860C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19" w:history="1">
        <w:r w:rsidRPr="00856937">
          <w:rPr>
            <w:rStyle w:val="Collegamentoipertestuale"/>
            <w:noProof/>
          </w:rPr>
          <w:t>RA4.2.3 - Realizzazione della piattaforma ANIST</w:t>
        </w:r>
        <w:r>
          <w:rPr>
            <w:noProof/>
            <w:webHidden/>
          </w:rPr>
          <w:tab/>
        </w:r>
        <w:r>
          <w:rPr>
            <w:noProof/>
            <w:webHidden/>
          </w:rPr>
          <w:fldChar w:fldCharType="begin"/>
        </w:r>
        <w:r>
          <w:rPr>
            <w:noProof/>
            <w:webHidden/>
          </w:rPr>
          <w:instrText xml:space="preserve"> PAGEREF _Toc212543219 \h </w:instrText>
        </w:r>
        <w:r>
          <w:rPr>
            <w:noProof/>
            <w:webHidden/>
          </w:rPr>
        </w:r>
        <w:r>
          <w:rPr>
            <w:noProof/>
            <w:webHidden/>
          </w:rPr>
          <w:fldChar w:fldCharType="separate"/>
        </w:r>
        <w:r>
          <w:rPr>
            <w:noProof/>
            <w:webHidden/>
          </w:rPr>
          <w:t>89</w:t>
        </w:r>
        <w:r>
          <w:rPr>
            <w:noProof/>
            <w:webHidden/>
          </w:rPr>
          <w:fldChar w:fldCharType="end"/>
        </w:r>
      </w:hyperlink>
    </w:p>
    <w:p w14:paraId="56739573" w14:textId="59FCC791"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20" w:history="1">
        <w:r w:rsidRPr="00856937">
          <w:rPr>
            <w:rStyle w:val="Collegamentoipertestuale"/>
            <w:noProof/>
          </w:rPr>
          <w:t>Obiettivo 4.2 – Ottenere la piena interoperabilità tra le piattaforme</w:t>
        </w:r>
        <w:r>
          <w:rPr>
            <w:noProof/>
            <w:webHidden/>
          </w:rPr>
          <w:tab/>
        </w:r>
        <w:r>
          <w:rPr>
            <w:noProof/>
            <w:webHidden/>
          </w:rPr>
          <w:fldChar w:fldCharType="begin"/>
        </w:r>
        <w:r>
          <w:rPr>
            <w:noProof/>
            <w:webHidden/>
          </w:rPr>
          <w:instrText xml:space="preserve"> PAGEREF _Toc212543220 \h </w:instrText>
        </w:r>
        <w:r>
          <w:rPr>
            <w:noProof/>
            <w:webHidden/>
          </w:rPr>
        </w:r>
        <w:r>
          <w:rPr>
            <w:noProof/>
            <w:webHidden/>
          </w:rPr>
          <w:fldChar w:fldCharType="separate"/>
        </w:r>
        <w:r>
          <w:rPr>
            <w:noProof/>
            <w:webHidden/>
          </w:rPr>
          <w:t>89</w:t>
        </w:r>
        <w:r>
          <w:rPr>
            <w:noProof/>
            <w:webHidden/>
          </w:rPr>
          <w:fldChar w:fldCharType="end"/>
        </w:r>
      </w:hyperlink>
    </w:p>
    <w:p w14:paraId="2B392F5A" w14:textId="5853906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21" w:history="1">
        <w:r w:rsidRPr="00856937">
          <w:rPr>
            <w:rStyle w:val="Collegamentoipertestuale"/>
            <w:noProof/>
          </w:rPr>
          <w:t>CAP4.PA.18</w:t>
        </w:r>
        <w:r>
          <w:rPr>
            <w:noProof/>
            <w:webHidden/>
          </w:rPr>
          <w:tab/>
        </w:r>
        <w:r>
          <w:rPr>
            <w:noProof/>
            <w:webHidden/>
          </w:rPr>
          <w:fldChar w:fldCharType="begin"/>
        </w:r>
        <w:r>
          <w:rPr>
            <w:noProof/>
            <w:webHidden/>
          </w:rPr>
          <w:instrText xml:space="preserve"> PAGEREF _Toc212543221 \h </w:instrText>
        </w:r>
        <w:r>
          <w:rPr>
            <w:noProof/>
            <w:webHidden/>
          </w:rPr>
        </w:r>
        <w:r>
          <w:rPr>
            <w:noProof/>
            <w:webHidden/>
          </w:rPr>
          <w:fldChar w:fldCharType="separate"/>
        </w:r>
        <w:r>
          <w:rPr>
            <w:noProof/>
            <w:webHidden/>
          </w:rPr>
          <w:t>89</w:t>
        </w:r>
        <w:r>
          <w:rPr>
            <w:noProof/>
            <w:webHidden/>
          </w:rPr>
          <w:fldChar w:fldCharType="end"/>
        </w:r>
      </w:hyperlink>
    </w:p>
    <w:p w14:paraId="4BDA499D" w14:textId="17018AA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22" w:history="1">
        <w:r w:rsidRPr="00856937">
          <w:rPr>
            <w:rStyle w:val="Collegamentoipertestuale"/>
            <w:noProof/>
          </w:rPr>
          <w:t>CAP4.PA.19</w:t>
        </w:r>
        <w:r>
          <w:rPr>
            <w:noProof/>
            <w:webHidden/>
          </w:rPr>
          <w:tab/>
        </w:r>
        <w:r>
          <w:rPr>
            <w:noProof/>
            <w:webHidden/>
          </w:rPr>
          <w:fldChar w:fldCharType="begin"/>
        </w:r>
        <w:r>
          <w:rPr>
            <w:noProof/>
            <w:webHidden/>
          </w:rPr>
          <w:instrText xml:space="preserve"> PAGEREF _Toc212543222 \h </w:instrText>
        </w:r>
        <w:r>
          <w:rPr>
            <w:noProof/>
            <w:webHidden/>
          </w:rPr>
        </w:r>
        <w:r>
          <w:rPr>
            <w:noProof/>
            <w:webHidden/>
          </w:rPr>
          <w:fldChar w:fldCharType="separate"/>
        </w:r>
        <w:r>
          <w:rPr>
            <w:noProof/>
            <w:webHidden/>
          </w:rPr>
          <w:t>90</w:t>
        </w:r>
        <w:r>
          <w:rPr>
            <w:noProof/>
            <w:webHidden/>
          </w:rPr>
          <w:fldChar w:fldCharType="end"/>
        </w:r>
      </w:hyperlink>
    </w:p>
    <w:p w14:paraId="1046F58A" w14:textId="6A66A12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23" w:history="1">
        <w:r w:rsidRPr="00856937">
          <w:rPr>
            <w:rStyle w:val="Collegamentoipertestuale"/>
            <w:noProof/>
          </w:rPr>
          <w:t>CAP4.PA.20</w:t>
        </w:r>
        <w:r>
          <w:rPr>
            <w:noProof/>
            <w:webHidden/>
          </w:rPr>
          <w:tab/>
        </w:r>
        <w:r>
          <w:rPr>
            <w:noProof/>
            <w:webHidden/>
          </w:rPr>
          <w:fldChar w:fldCharType="begin"/>
        </w:r>
        <w:r>
          <w:rPr>
            <w:noProof/>
            <w:webHidden/>
          </w:rPr>
          <w:instrText xml:space="preserve"> PAGEREF _Toc212543223 \h </w:instrText>
        </w:r>
        <w:r>
          <w:rPr>
            <w:noProof/>
            <w:webHidden/>
          </w:rPr>
        </w:r>
        <w:r>
          <w:rPr>
            <w:noProof/>
            <w:webHidden/>
          </w:rPr>
          <w:fldChar w:fldCharType="separate"/>
        </w:r>
        <w:r>
          <w:rPr>
            <w:noProof/>
            <w:webHidden/>
          </w:rPr>
          <w:t>90</w:t>
        </w:r>
        <w:r>
          <w:rPr>
            <w:noProof/>
            <w:webHidden/>
          </w:rPr>
          <w:fldChar w:fldCharType="end"/>
        </w:r>
      </w:hyperlink>
    </w:p>
    <w:p w14:paraId="0D465905" w14:textId="22E691BB"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24" w:history="1">
        <w:r w:rsidRPr="00856937">
          <w:rPr>
            <w:rStyle w:val="Collegamentoipertestuale"/>
            <w:noProof/>
          </w:rPr>
          <w:t>CAP4.PA.21</w:t>
        </w:r>
        <w:r>
          <w:rPr>
            <w:noProof/>
            <w:webHidden/>
          </w:rPr>
          <w:tab/>
        </w:r>
        <w:r>
          <w:rPr>
            <w:noProof/>
            <w:webHidden/>
          </w:rPr>
          <w:fldChar w:fldCharType="begin"/>
        </w:r>
        <w:r>
          <w:rPr>
            <w:noProof/>
            <w:webHidden/>
          </w:rPr>
          <w:instrText xml:space="preserve"> PAGEREF _Toc212543224 \h </w:instrText>
        </w:r>
        <w:r>
          <w:rPr>
            <w:noProof/>
            <w:webHidden/>
          </w:rPr>
        </w:r>
        <w:r>
          <w:rPr>
            <w:noProof/>
            <w:webHidden/>
          </w:rPr>
          <w:fldChar w:fldCharType="separate"/>
        </w:r>
        <w:r>
          <w:rPr>
            <w:noProof/>
            <w:webHidden/>
          </w:rPr>
          <w:t>90</w:t>
        </w:r>
        <w:r>
          <w:rPr>
            <w:noProof/>
            <w:webHidden/>
          </w:rPr>
          <w:fldChar w:fldCharType="end"/>
        </w:r>
      </w:hyperlink>
    </w:p>
    <w:p w14:paraId="5ED1DCE5" w14:textId="584C63F2"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25" w:history="1">
        <w:r w:rsidRPr="00856937">
          <w:rPr>
            <w:rStyle w:val="Collegamentoipertestuale"/>
            <w:noProof/>
          </w:rPr>
          <w:t>CAP4.PA.22</w:t>
        </w:r>
        <w:r>
          <w:rPr>
            <w:noProof/>
            <w:webHidden/>
          </w:rPr>
          <w:tab/>
        </w:r>
        <w:r>
          <w:rPr>
            <w:noProof/>
            <w:webHidden/>
          </w:rPr>
          <w:fldChar w:fldCharType="begin"/>
        </w:r>
        <w:r>
          <w:rPr>
            <w:noProof/>
            <w:webHidden/>
          </w:rPr>
          <w:instrText xml:space="preserve"> PAGEREF _Toc212543225 \h </w:instrText>
        </w:r>
        <w:r>
          <w:rPr>
            <w:noProof/>
            <w:webHidden/>
          </w:rPr>
        </w:r>
        <w:r>
          <w:rPr>
            <w:noProof/>
            <w:webHidden/>
          </w:rPr>
          <w:fldChar w:fldCharType="separate"/>
        </w:r>
        <w:r>
          <w:rPr>
            <w:noProof/>
            <w:webHidden/>
          </w:rPr>
          <w:t>91</w:t>
        </w:r>
        <w:r>
          <w:rPr>
            <w:noProof/>
            <w:webHidden/>
          </w:rPr>
          <w:fldChar w:fldCharType="end"/>
        </w:r>
      </w:hyperlink>
    </w:p>
    <w:p w14:paraId="3414335B" w14:textId="5FB8B23F"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26" w:history="1">
        <w:r w:rsidRPr="00856937">
          <w:rPr>
            <w:rStyle w:val="Collegamentoipertestuale"/>
            <w:noProof/>
          </w:rPr>
          <w:t>Basi dati interesse nazionale</w:t>
        </w:r>
        <w:r>
          <w:rPr>
            <w:noProof/>
            <w:webHidden/>
          </w:rPr>
          <w:tab/>
        </w:r>
        <w:r>
          <w:rPr>
            <w:noProof/>
            <w:webHidden/>
          </w:rPr>
          <w:fldChar w:fldCharType="begin"/>
        </w:r>
        <w:r>
          <w:rPr>
            <w:noProof/>
            <w:webHidden/>
          </w:rPr>
          <w:instrText xml:space="preserve"> PAGEREF _Toc212543226 \h </w:instrText>
        </w:r>
        <w:r>
          <w:rPr>
            <w:noProof/>
            <w:webHidden/>
          </w:rPr>
        </w:r>
        <w:r>
          <w:rPr>
            <w:noProof/>
            <w:webHidden/>
          </w:rPr>
          <w:fldChar w:fldCharType="separate"/>
        </w:r>
        <w:r>
          <w:rPr>
            <w:noProof/>
            <w:webHidden/>
          </w:rPr>
          <w:t>91</w:t>
        </w:r>
        <w:r>
          <w:rPr>
            <w:noProof/>
            <w:webHidden/>
          </w:rPr>
          <w:fldChar w:fldCharType="end"/>
        </w:r>
      </w:hyperlink>
    </w:p>
    <w:p w14:paraId="0602EEB2" w14:textId="16ECC43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27"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_Toc212543227 \h </w:instrText>
        </w:r>
        <w:r>
          <w:rPr>
            <w:noProof/>
            <w:webHidden/>
          </w:rPr>
        </w:r>
        <w:r>
          <w:rPr>
            <w:noProof/>
            <w:webHidden/>
          </w:rPr>
          <w:fldChar w:fldCharType="separate"/>
        </w:r>
        <w:r>
          <w:rPr>
            <w:noProof/>
            <w:webHidden/>
          </w:rPr>
          <w:t>91</w:t>
        </w:r>
        <w:r>
          <w:rPr>
            <w:noProof/>
            <w:webHidden/>
          </w:rPr>
          <w:fldChar w:fldCharType="end"/>
        </w:r>
      </w:hyperlink>
    </w:p>
    <w:p w14:paraId="398BE4D4" w14:textId="2EAE101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28"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_Toc212543228 \h </w:instrText>
        </w:r>
        <w:r>
          <w:rPr>
            <w:noProof/>
            <w:webHidden/>
          </w:rPr>
        </w:r>
        <w:r>
          <w:rPr>
            <w:noProof/>
            <w:webHidden/>
          </w:rPr>
          <w:fldChar w:fldCharType="separate"/>
        </w:r>
        <w:r>
          <w:rPr>
            <w:noProof/>
            <w:webHidden/>
          </w:rPr>
          <w:t>92</w:t>
        </w:r>
        <w:r>
          <w:rPr>
            <w:noProof/>
            <w:webHidden/>
          </w:rPr>
          <w:fldChar w:fldCharType="end"/>
        </w:r>
      </w:hyperlink>
    </w:p>
    <w:p w14:paraId="46D65B67" w14:textId="675A2ABD"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29" w:history="1">
        <w:r w:rsidRPr="00856937">
          <w:rPr>
            <w:rStyle w:val="Collegamentoipertestuale"/>
            <w:noProof/>
          </w:rPr>
          <w:t>Risultati attesi - OB 4.3</w:t>
        </w:r>
        <w:r>
          <w:rPr>
            <w:noProof/>
            <w:webHidden/>
          </w:rPr>
          <w:tab/>
        </w:r>
        <w:r>
          <w:rPr>
            <w:noProof/>
            <w:webHidden/>
          </w:rPr>
          <w:fldChar w:fldCharType="begin"/>
        </w:r>
        <w:r>
          <w:rPr>
            <w:noProof/>
            <w:webHidden/>
          </w:rPr>
          <w:instrText xml:space="preserve"> PAGEREF _Toc212543229 \h </w:instrText>
        </w:r>
        <w:r>
          <w:rPr>
            <w:noProof/>
            <w:webHidden/>
          </w:rPr>
        </w:r>
        <w:r>
          <w:rPr>
            <w:noProof/>
            <w:webHidden/>
          </w:rPr>
          <w:fldChar w:fldCharType="separate"/>
        </w:r>
        <w:r>
          <w:rPr>
            <w:noProof/>
            <w:webHidden/>
          </w:rPr>
          <w:t>92</w:t>
        </w:r>
        <w:r>
          <w:rPr>
            <w:noProof/>
            <w:webHidden/>
          </w:rPr>
          <w:fldChar w:fldCharType="end"/>
        </w:r>
      </w:hyperlink>
    </w:p>
    <w:p w14:paraId="287D55B6" w14:textId="2660A88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30" w:history="1">
        <w:r w:rsidRPr="00856937">
          <w:rPr>
            <w:rStyle w:val="Collegamentoipertestuale"/>
            <w:noProof/>
          </w:rPr>
          <w:t>RA4.3.1 - Incremento del numero di basi dati di interesse nazionale conformi alle regole tecniche</w:t>
        </w:r>
        <w:r>
          <w:rPr>
            <w:noProof/>
            <w:webHidden/>
          </w:rPr>
          <w:tab/>
        </w:r>
        <w:r>
          <w:rPr>
            <w:noProof/>
            <w:webHidden/>
          </w:rPr>
          <w:fldChar w:fldCharType="begin"/>
        </w:r>
        <w:r>
          <w:rPr>
            <w:noProof/>
            <w:webHidden/>
          </w:rPr>
          <w:instrText xml:space="preserve"> PAGEREF _Toc212543230 \h </w:instrText>
        </w:r>
        <w:r>
          <w:rPr>
            <w:noProof/>
            <w:webHidden/>
          </w:rPr>
        </w:r>
        <w:r>
          <w:rPr>
            <w:noProof/>
            <w:webHidden/>
          </w:rPr>
          <w:fldChar w:fldCharType="separate"/>
        </w:r>
        <w:r>
          <w:rPr>
            <w:noProof/>
            <w:webHidden/>
          </w:rPr>
          <w:t>92</w:t>
        </w:r>
        <w:r>
          <w:rPr>
            <w:noProof/>
            <w:webHidden/>
          </w:rPr>
          <w:fldChar w:fldCharType="end"/>
        </w:r>
      </w:hyperlink>
    </w:p>
    <w:p w14:paraId="6B4DF20B" w14:textId="29FBFBAE"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31" w:history="1">
        <w:r w:rsidRPr="00856937">
          <w:rPr>
            <w:rStyle w:val="Collegamentoipertestuale"/>
            <w:noProof/>
          </w:rPr>
          <w:t>Obiettivo 4.3 – Migliorare la sicurezza, accessibilità e l’interoperabilità delle basi dati di interesse nazionale</w:t>
        </w:r>
        <w:r>
          <w:rPr>
            <w:noProof/>
            <w:webHidden/>
          </w:rPr>
          <w:tab/>
        </w:r>
        <w:r>
          <w:rPr>
            <w:noProof/>
            <w:webHidden/>
          </w:rPr>
          <w:fldChar w:fldCharType="begin"/>
        </w:r>
        <w:r>
          <w:rPr>
            <w:noProof/>
            <w:webHidden/>
          </w:rPr>
          <w:instrText xml:space="preserve"> PAGEREF _Toc212543231 \h </w:instrText>
        </w:r>
        <w:r>
          <w:rPr>
            <w:noProof/>
            <w:webHidden/>
          </w:rPr>
        </w:r>
        <w:r>
          <w:rPr>
            <w:noProof/>
            <w:webHidden/>
          </w:rPr>
          <w:fldChar w:fldCharType="separate"/>
        </w:r>
        <w:r>
          <w:rPr>
            <w:noProof/>
            <w:webHidden/>
          </w:rPr>
          <w:t>92</w:t>
        </w:r>
        <w:r>
          <w:rPr>
            <w:noProof/>
            <w:webHidden/>
          </w:rPr>
          <w:fldChar w:fldCharType="end"/>
        </w:r>
      </w:hyperlink>
    </w:p>
    <w:p w14:paraId="284B826A" w14:textId="7F18837A"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32" w:history="1">
        <w:r w:rsidRPr="00856937">
          <w:rPr>
            <w:rStyle w:val="Collegamentoipertestuale"/>
            <w:noProof/>
          </w:rPr>
          <w:t>CAP4.PA.23</w:t>
        </w:r>
        <w:r>
          <w:rPr>
            <w:noProof/>
            <w:webHidden/>
          </w:rPr>
          <w:tab/>
        </w:r>
        <w:r>
          <w:rPr>
            <w:noProof/>
            <w:webHidden/>
          </w:rPr>
          <w:fldChar w:fldCharType="begin"/>
        </w:r>
        <w:r>
          <w:rPr>
            <w:noProof/>
            <w:webHidden/>
          </w:rPr>
          <w:instrText xml:space="preserve"> PAGEREF _Toc212543232 \h </w:instrText>
        </w:r>
        <w:r>
          <w:rPr>
            <w:noProof/>
            <w:webHidden/>
          </w:rPr>
        </w:r>
        <w:r>
          <w:rPr>
            <w:noProof/>
            <w:webHidden/>
          </w:rPr>
          <w:fldChar w:fldCharType="separate"/>
        </w:r>
        <w:r>
          <w:rPr>
            <w:noProof/>
            <w:webHidden/>
          </w:rPr>
          <w:t>92</w:t>
        </w:r>
        <w:r>
          <w:rPr>
            <w:noProof/>
            <w:webHidden/>
          </w:rPr>
          <w:fldChar w:fldCharType="end"/>
        </w:r>
      </w:hyperlink>
    </w:p>
    <w:p w14:paraId="73D6DE11" w14:textId="36CE2FE9"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33" w:history="1">
        <w:r w:rsidRPr="00856937">
          <w:rPr>
            <w:rStyle w:val="Collegamentoipertestuale"/>
            <w:noProof/>
          </w:rPr>
          <w:t>CAP4.PA.24</w:t>
        </w:r>
        <w:r>
          <w:rPr>
            <w:noProof/>
            <w:webHidden/>
          </w:rPr>
          <w:tab/>
        </w:r>
        <w:r>
          <w:rPr>
            <w:noProof/>
            <w:webHidden/>
          </w:rPr>
          <w:fldChar w:fldCharType="begin"/>
        </w:r>
        <w:r>
          <w:rPr>
            <w:noProof/>
            <w:webHidden/>
          </w:rPr>
          <w:instrText xml:space="preserve"> PAGEREF _Toc212543233 \h </w:instrText>
        </w:r>
        <w:r>
          <w:rPr>
            <w:noProof/>
            <w:webHidden/>
          </w:rPr>
        </w:r>
        <w:r>
          <w:rPr>
            <w:noProof/>
            <w:webHidden/>
          </w:rPr>
          <w:fldChar w:fldCharType="separate"/>
        </w:r>
        <w:r>
          <w:rPr>
            <w:noProof/>
            <w:webHidden/>
          </w:rPr>
          <w:t>93</w:t>
        </w:r>
        <w:r>
          <w:rPr>
            <w:noProof/>
            <w:webHidden/>
          </w:rPr>
          <w:fldChar w:fldCharType="end"/>
        </w:r>
      </w:hyperlink>
    </w:p>
    <w:p w14:paraId="15122FE9" w14:textId="65A010C6"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234" w:history="1">
        <w:r w:rsidRPr="00856937">
          <w:rPr>
            <w:rStyle w:val="Collegamentoipertestuale"/>
            <w:noProof/>
          </w:rPr>
          <w:t>Capitolo 5 - Dati e Intelligenza Artificiale</w:t>
        </w:r>
        <w:r>
          <w:rPr>
            <w:noProof/>
            <w:webHidden/>
          </w:rPr>
          <w:tab/>
        </w:r>
        <w:r>
          <w:rPr>
            <w:noProof/>
            <w:webHidden/>
          </w:rPr>
          <w:fldChar w:fldCharType="begin"/>
        </w:r>
        <w:r>
          <w:rPr>
            <w:noProof/>
            <w:webHidden/>
          </w:rPr>
          <w:instrText xml:space="preserve"> PAGEREF _Toc212543234 \h </w:instrText>
        </w:r>
        <w:r>
          <w:rPr>
            <w:noProof/>
            <w:webHidden/>
          </w:rPr>
        </w:r>
        <w:r>
          <w:rPr>
            <w:noProof/>
            <w:webHidden/>
          </w:rPr>
          <w:fldChar w:fldCharType="separate"/>
        </w:r>
        <w:r>
          <w:rPr>
            <w:noProof/>
            <w:webHidden/>
          </w:rPr>
          <w:t>94</w:t>
        </w:r>
        <w:r>
          <w:rPr>
            <w:noProof/>
            <w:webHidden/>
          </w:rPr>
          <w:fldChar w:fldCharType="end"/>
        </w:r>
      </w:hyperlink>
    </w:p>
    <w:p w14:paraId="75C4A953" w14:textId="351B5B96"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35" w:history="1">
        <w:r w:rsidRPr="00856937">
          <w:rPr>
            <w:rStyle w:val="Collegamentoipertestuale"/>
            <w:noProof/>
          </w:rPr>
          <w:t>Open data e data governance</w:t>
        </w:r>
        <w:r>
          <w:rPr>
            <w:noProof/>
            <w:webHidden/>
          </w:rPr>
          <w:tab/>
        </w:r>
        <w:r>
          <w:rPr>
            <w:noProof/>
            <w:webHidden/>
          </w:rPr>
          <w:fldChar w:fldCharType="begin"/>
        </w:r>
        <w:r>
          <w:rPr>
            <w:noProof/>
            <w:webHidden/>
          </w:rPr>
          <w:instrText xml:space="preserve"> PAGEREF _Toc212543235 \h </w:instrText>
        </w:r>
        <w:r>
          <w:rPr>
            <w:noProof/>
            <w:webHidden/>
          </w:rPr>
        </w:r>
        <w:r>
          <w:rPr>
            <w:noProof/>
            <w:webHidden/>
          </w:rPr>
          <w:fldChar w:fldCharType="separate"/>
        </w:r>
        <w:r>
          <w:rPr>
            <w:noProof/>
            <w:webHidden/>
          </w:rPr>
          <w:t>94</w:t>
        </w:r>
        <w:r>
          <w:rPr>
            <w:noProof/>
            <w:webHidden/>
          </w:rPr>
          <w:fldChar w:fldCharType="end"/>
        </w:r>
      </w:hyperlink>
    </w:p>
    <w:p w14:paraId="14A0D163" w14:textId="7CCEBF8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36"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_Toc212543236 \h </w:instrText>
        </w:r>
        <w:r>
          <w:rPr>
            <w:noProof/>
            <w:webHidden/>
          </w:rPr>
        </w:r>
        <w:r>
          <w:rPr>
            <w:noProof/>
            <w:webHidden/>
          </w:rPr>
          <w:fldChar w:fldCharType="separate"/>
        </w:r>
        <w:r>
          <w:rPr>
            <w:noProof/>
            <w:webHidden/>
          </w:rPr>
          <w:t>94</w:t>
        </w:r>
        <w:r>
          <w:rPr>
            <w:noProof/>
            <w:webHidden/>
          </w:rPr>
          <w:fldChar w:fldCharType="end"/>
        </w:r>
      </w:hyperlink>
    </w:p>
    <w:p w14:paraId="788D7CBB" w14:textId="1BD97B74"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37"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_Toc212543237 \h </w:instrText>
        </w:r>
        <w:r>
          <w:rPr>
            <w:noProof/>
            <w:webHidden/>
          </w:rPr>
        </w:r>
        <w:r>
          <w:rPr>
            <w:noProof/>
            <w:webHidden/>
          </w:rPr>
          <w:fldChar w:fldCharType="separate"/>
        </w:r>
        <w:r>
          <w:rPr>
            <w:noProof/>
            <w:webHidden/>
          </w:rPr>
          <w:t>96</w:t>
        </w:r>
        <w:r>
          <w:rPr>
            <w:noProof/>
            <w:webHidden/>
          </w:rPr>
          <w:fldChar w:fldCharType="end"/>
        </w:r>
      </w:hyperlink>
    </w:p>
    <w:p w14:paraId="66F713DB" w14:textId="1FA98899"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38" w:history="1">
        <w:r w:rsidRPr="00856937">
          <w:rPr>
            <w:rStyle w:val="Collegamentoipertestuale"/>
            <w:noProof/>
          </w:rPr>
          <w:t>Risultati attesi - OB 5.1</w:t>
        </w:r>
        <w:r>
          <w:rPr>
            <w:noProof/>
            <w:webHidden/>
          </w:rPr>
          <w:tab/>
        </w:r>
        <w:r>
          <w:rPr>
            <w:noProof/>
            <w:webHidden/>
          </w:rPr>
          <w:fldChar w:fldCharType="begin"/>
        </w:r>
        <w:r>
          <w:rPr>
            <w:noProof/>
            <w:webHidden/>
          </w:rPr>
          <w:instrText xml:space="preserve"> PAGEREF _Toc212543238 \h </w:instrText>
        </w:r>
        <w:r>
          <w:rPr>
            <w:noProof/>
            <w:webHidden/>
          </w:rPr>
        </w:r>
        <w:r>
          <w:rPr>
            <w:noProof/>
            <w:webHidden/>
          </w:rPr>
          <w:fldChar w:fldCharType="separate"/>
        </w:r>
        <w:r>
          <w:rPr>
            <w:noProof/>
            <w:webHidden/>
          </w:rPr>
          <w:t>98</w:t>
        </w:r>
        <w:r>
          <w:rPr>
            <w:noProof/>
            <w:webHidden/>
          </w:rPr>
          <w:fldChar w:fldCharType="end"/>
        </w:r>
      </w:hyperlink>
    </w:p>
    <w:p w14:paraId="2FC1B790" w14:textId="4010EE9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39" w:history="1">
        <w:r w:rsidRPr="00856937">
          <w:rPr>
            <w:rStyle w:val="Collegamentoipertestuale"/>
            <w:noProof/>
          </w:rPr>
          <w:t>RA5.1.1 - Aumento del numero di dataset aperti di tipo dinamico in coerenza con quanto previsto dalle Linee guida Open Data</w:t>
        </w:r>
        <w:r>
          <w:rPr>
            <w:noProof/>
            <w:webHidden/>
          </w:rPr>
          <w:tab/>
        </w:r>
        <w:r>
          <w:rPr>
            <w:noProof/>
            <w:webHidden/>
          </w:rPr>
          <w:fldChar w:fldCharType="begin"/>
        </w:r>
        <w:r>
          <w:rPr>
            <w:noProof/>
            <w:webHidden/>
          </w:rPr>
          <w:instrText xml:space="preserve"> PAGEREF _Toc212543239 \h </w:instrText>
        </w:r>
        <w:r>
          <w:rPr>
            <w:noProof/>
            <w:webHidden/>
          </w:rPr>
        </w:r>
        <w:r>
          <w:rPr>
            <w:noProof/>
            <w:webHidden/>
          </w:rPr>
          <w:fldChar w:fldCharType="separate"/>
        </w:r>
        <w:r>
          <w:rPr>
            <w:noProof/>
            <w:webHidden/>
          </w:rPr>
          <w:t>98</w:t>
        </w:r>
        <w:r>
          <w:rPr>
            <w:noProof/>
            <w:webHidden/>
          </w:rPr>
          <w:fldChar w:fldCharType="end"/>
        </w:r>
      </w:hyperlink>
    </w:p>
    <w:p w14:paraId="35ABE495" w14:textId="3A3C1CD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40" w:history="1">
        <w:r w:rsidRPr="00856937">
          <w:rPr>
            <w:rStyle w:val="Collegamentoipertestuale"/>
            <w:noProof/>
          </w:rPr>
          <w:t>RA5.1.2 - Aumento del numero di dataset resi disponibili attraverso i servizi di rete di cui al framework creato con la Direttiva 2007/2/EC (INSPIRE) e relativi Regolamenti attuativi, con particolare riferimento ai dati di elevato valore di cui al Regolamento di esecuzione (UE) 2023/138</w:t>
        </w:r>
        <w:r>
          <w:rPr>
            <w:noProof/>
            <w:webHidden/>
          </w:rPr>
          <w:tab/>
        </w:r>
        <w:r>
          <w:rPr>
            <w:noProof/>
            <w:webHidden/>
          </w:rPr>
          <w:fldChar w:fldCharType="begin"/>
        </w:r>
        <w:r>
          <w:rPr>
            <w:noProof/>
            <w:webHidden/>
          </w:rPr>
          <w:instrText xml:space="preserve"> PAGEREF _Toc212543240 \h </w:instrText>
        </w:r>
        <w:r>
          <w:rPr>
            <w:noProof/>
            <w:webHidden/>
          </w:rPr>
        </w:r>
        <w:r>
          <w:rPr>
            <w:noProof/>
            <w:webHidden/>
          </w:rPr>
          <w:fldChar w:fldCharType="separate"/>
        </w:r>
        <w:r>
          <w:rPr>
            <w:noProof/>
            <w:webHidden/>
          </w:rPr>
          <w:t>98</w:t>
        </w:r>
        <w:r>
          <w:rPr>
            <w:noProof/>
            <w:webHidden/>
          </w:rPr>
          <w:fldChar w:fldCharType="end"/>
        </w:r>
      </w:hyperlink>
    </w:p>
    <w:p w14:paraId="1E6CF6BB" w14:textId="3AAF126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41" w:history="1">
        <w:r w:rsidRPr="00856937">
          <w:rPr>
            <w:rStyle w:val="Collegamentoipertestuale"/>
            <w:noProof/>
          </w:rPr>
          <w:t>Obiettivo 5.1 – Favorire la condivisione e il riutilizzo dei dati tra le PA e il riutilizzo da parte di cittadini e imprese</w:t>
        </w:r>
        <w:r>
          <w:rPr>
            <w:noProof/>
            <w:webHidden/>
          </w:rPr>
          <w:tab/>
        </w:r>
        <w:r>
          <w:rPr>
            <w:noProof/>
            <w:webHidden/>
          </w:rPr>
          <w:fldChar w:fldCharType="begin"/>
        </w:r>
        <w:r>
          <w:rPr>
            <w:noProof/>
            <w:webHidden/>
          </w:rPr>
          <w:instrText xml:space="preserve"> PAGEREF _Toc212543241 \h </w:instrText>
        </w:r>
        <w:r>
          <w:rPr>
            <w:noProof/>
            <w:webHidden/>
          </w:rPr>
        </w:r>
        <w:r>
          <w:rPr>
            <w:noProof/>
            <w:webHidden/>
          </w:rPr>
          <w:fldChar w:fldCharType="separate"/>
        </w:r>
        <w:r>
          <w:rPr>
            <w:noProof/>
            <w:webHidden/>
          </w:rPr>
          <w:t>99</w:t>
        </w:r>
        <w:r>
          <w:rPr>
            <w:noProof/>
            <w:webHidden/>
          </w:rPr>
          <w:fldChar w:fldCharType="end"/>
        </w:r>
      </w:hyperlink>
    </w:p>
    <w:p w14:paraId="55422C2A" w14:textId="4893317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42" w:history="1">
        <w:r w:rsidRPr="00856937">
          <w:rPr>
            <w:rStyle w:val="Collegamentoipertestuale"/>
            <w:noProof/>
          </w:rPr>
          <w:t>CAP5.PA.01</w:t>
        </w:r>
        <w:r>
          <w:rPr>
            <w:noProof/>
            <w:webHidden/>
          </w:rPr>
          <w:tab/>
        </w:r>
        <w:r>
          <w:rPr>
            <w:noProof/>
            <w:webHidden/>
          </w:rPr>
          <w:fldChar w:fldCharType="begin"/>
        </w:r>
        <w:r>
          <w:rPr>
            <w:noProof/>
            <w:webHidden/>
          </w:rPr>
          <w:instrText xml:space="preserve"> PAGEREF _Toc212543242 \h </w:instrText>
        </w:r>
        <w:r>
          <w:rPr>
            <w:noProof/>
            <w:webHidden/>
          </w:rPr>
        </w:r>
        <w:r>
          <w:rPr>
            <w:noProof/>
            <w:webHidden/>
          </w:rPr>
          <w:fldChar w:fldCharType="separate"/>
        </w:r>
        <w:r>
          <w:rPr>
            <w:noProof/>
            <w:webHidden/>
          </w:rPr>
          <w:t>99</w:t>
        </w:r>
        <w:r>
          <w:rPr>
            <w:noProof/>
            <w:webHidden/>
          </w:rPr>
          <w:fldChar w:fldCharType="end"/>
        </w:r>
      </w:hyperlink>
    </w:p>
    <w:p w14:paraId="66A524FE" w14:textId="651CB350"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43" w:history="1">
        <w:r w:rsidRPr="00856937">
          <w:rPr>
            <w:rStyle w:val="Collegamentoipertestuale"/>
            <w:noProof/>
          </w:rPr>
          <w:t>CAP5.PA.02</w:t>
        </w:r>
        <w:r>
          <w:rPr>
            <w:noProof/>
            <w:webHidden/>
          </w:rPr>
          <w:tab/>
        </w:r>
        <w:r>
          <w:rPr>
            <w:noProof/>
            <w:webHidden/>
          </w:rPr>
          <w:fldChar w:fldCharType="begin"/>
        </w:r>
        <w:r>
          <w:rPr>
            <w:noProof/>
            <w:webHidden/>
          </w:rPr>
          <w:instrText xml:space="preserve"> PAGEREF _Toc212543243 \h </w:instrText>
        </w:r>
        <w:r>
          <w:rPr>
            <w:noProof/>
            <w:webHidden/>
          </w:rPr>
        </w:r>
        <w:r>
          <w:rPr>
            <w:noProof/>
            <w:webHidden/>
          </w:rPr>
          <w:fldChar w:fldCharType="separate"/>
        </w:r>
        <w:r>
          <w:rPr>
            <w:noProof/>
            <w:webHidden/>
          </w:rPr>
          <w:t>99</w:t>
        </w:r>
        <w:r>
          <w:rPr>
            <w:noProof/>
            <w:webHidden/>
          </w:rPr>
          <w:fldChar w:fldCharType="end"/>
        </w:r>
      </w:hyperlink>
    </w:p>
    <w:p w14:paraId="68890707" w14:textId="454985D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44" w:history="1">
        <w:r w:rsidRPr="00856937">
          <w:rPr>
            <w:rStyle w:val="Collegamentoipertestuale"/>
            <w:noProof/>
          </w:rPr>
          <w:t>CAP5.PA.03</w:t>
        </w:r>
        <w:r>
          <w:rPr>
            <w:noProof/>
            <w:webHidden/>
          </w:rPr>
          <w:tab/>
        </w:r>
        <w:r>
          <w:rPr>
            <w:noProof/>
            <w:webHidden/>
          </w:rPr>
          <w:fldChar w:fldCharType="begin"/>
        </w:r>
        <w:r>
          <w:rPr>
            <w:noProof/>
            <w:webHidden/>
          </w:rPr>
          <w:instrText xml:space="preserve"> PAGEREF _Toc212543244 \h </w:instrText>
        </w:r>
        <w:r>
          <w:rPr>
            <w:noProof/>
            <w:webHidden/>
          </w:rPr>
        </w:r>
        <w:r>
          <w:rPr>
            <w:noProof/>
            <w:webHidden/>
          </w:rPr>
          <w:fldChar w:fldCharType="separate"/>
        </w:r>
        <w:r>
          <w:rPr>
            <w:noProof/>
            <w:webHidden/>
          </w:rPr>
          <w:t>99</w:t>
        </w:r>
        <w:r>
          <w:rPr>
            <w:noProof/>
            <w:webHidden/>
          </w:rPr>
          <w:fldChar w:fldCharType="end"/>
        </w:r>
      </w:hyperlink>
    </w:p>
    <w:p w14:paraId="6BDF80D1" w14:textId="109F7684"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45" w:history="1">
        <w:r w:rsidRPr="00856937">
          <w:rPr>
            <w:rStyle w:val="Collegamentoipertestuale"/>
            <w:noProof/>
          </w:rPr>
          <w:t>CAP5.PA.04</w:t>
        </w:r>
        <w:r>
          <w:rPr>
            <w:noProof/>
            <w:webHidden/>
          </w:rPr>
          <w:tab/>
        </w:r>
        <w:r>
          <w:rPr>
            <w:noProof/>
            <w:webHidden/>
          </w:rPr>
          <w:fldChar w:fldCharType="begin"/>
        </w:r>
        <w:r>
          <w:rPr>
            <w:noProof/>
            <w:webHidden/>
          </w:rPr>
          <w:instrText xml:space="preserve"> PAGEREF _Toc212543245 \h </w:instrText>
        </w:r>
        <w:r>
          <w:rPr>
            <w:noProof/>
            <w:webHidden/>
          </w:rPr>
        </w:r>
        <w:r>
          <w:rPr>
            <w:noProof/>
            <w:webHidden/>
          </w:rPr>
          <w:fldChar w:fldCharType="separate"/>
        </w:r>
        <w:r>
          <w:rPr>
            <w:noProof/>
            <w:webHidden/>
          </w:rPr>
          <w:t>100</w:t>
        </w:r>
        <w:r>
          <w:rPr>
            <w:noProof/>
            <w:webHidden/>
          </w:rPr>
          <w:fldChar w:fldCharType="end"/>
        </w:r>
      </w:hyperlink>
    </w:p>
    <w:p w14:paraId="785DB3A1" w14:textId="1B57ED4C"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46" w:history="1">
        <w:r w:rsidRPr="00856937">
          <w:rPr>
            <w:rStyle w:val="Collegamentoipertestuale"/>
            <w:noProof/>
          </w:rPr>
          <w:t>Risultati attesi - OB 5.2</w:t>
        </w:r>
        <w:r>
          <w:rPr>
            <w:noProof/>
            <w:webHidden/>
          </w:rPr>
          <w:tab/>
        </w:r>
        <w:r>
          <w:rPr>
            <w:noProof/>
            <w:webHidden/>
          </w:rPr>
          <w:fldChar w:fldCharType="begin"/>
        </w:r>
        <w:r>
          <w:rPr>
            <w:noProof/>
            <w:webHidden/>
          </w:rPr>
          <w:instrText xml:space="preserve"> PAGEREF _Toc212543246 \h </w:instrText>
        </w:r>
        <w:r>
          <w:rPr>
            <w:noProof/>
            <w:webHidden/>
          </w:rPr>
        </w:r>
        <w:r>
          <w:rPr>
            <w:noProof/>
            <w:webHidden/>
          </w:rPr>
          <w:fldChar w:fldCharType="separate"/>
        </w:r>
        <w:r>
          <w:rPr>
            <w:noProof/>
            <w:webHidden/>
          </w:rPr>
          <w:t>100</w:t>
        </w:r>
        <w:r>
          <w:rPr>
            <w:noProof/>
            <w:webHidden/>
          </w:rPr>
          <w:fldChar w:fldCharType="end"/>
        </w:r>
      </w:hyperlink>
    </w:p>
    <w:p w14:paraId="3DC1224C" w14:textId="3CC09C35"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47" w:history="1">
        <w:r w:rsidRPr="00856937">
          <w:rPr>
            <w:rStyle w:val="Collegamentoipertestuale"/>
            <w:noProof/>
          </w:rPr>
          <w:t>RA5.2.1 - Aumento del numero di dataset con metadati di qualità conformi agli standard di riferimento europei e nazionali</w:t>
        </w:r>
        <w:r>
          <w:rPr>
            <w:noProof/>
            <w:webHidden/>
          </w:rPr>
          <w:tab/>
        </w:r>
        <w:r>
          <w:rPr>
            <w:noProof/>
            <w:webHidden/>
          </w:rPr>
          <w:fldChar w:fldCharType="begin"/>
        </w:r>
        <w:r>
          <w:rPr>
            <w:noProof/>
            <w:webHidden/>
          </w:rPr>
          <w:instrText xml:space="preserve"> PAGEREF _Toc212543247 \h </w:instrText>
        </w:r>
        <w:r>
          <w:rPr>
            <w:noProof/>
            <w:webHidden/>
          </w:rPr>
        </w:r>
        <w:r>
          <w:rPr>
            <w:noProof/>
            <w:webHidden/>
          </w:rPr>
          <w:fldChar w:fldCharType="separate"/>
        </w:r>
        <w:r>
          <w:rPr>
            <w:noProof/>
            <w:webHidden/>
          </w:rPr>
          <w:t>100</w:t>
        </w:r>
        <w:r>
          <w:rPr>
            <w:noProof/>
            <w:webHidden/>
          </w:rPr>
          <w:fldChar w:fldCharType="end"/>
        </w:r>
      </w:hyperlink>
    </w:p>
    <w:p w14:paraId="354D8C5C" w14:textId="4F32A76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48" w:history="1">
        <w:r w:rsidRPr="00856937">
          <w:rPr>
            <w:rStyle w:val="Collegamentoipertestuale"/>
            <w:noProof/>
          </w:rPr>
          <w:t>RA5.2.2 - Aumento del numero di dataset di tipo aperto resi disponibili dalle pubbliche amministrazioni e documentati nel portale dati.gov.it</w:t>
        </w:r>
        <w:r>
          <w:rPr>
            <w:noProof/>
            <w:webHidden/>
          </w:rPr>
          <w:tab/>
        </w:r>
        <w:r>
          <w:rPr>
            <w:noProof/>
            <w:webHidden/>
          </w:rPr>
          <w:fldChar w:fldCharType="begin"/>
        </w:r>
        <w:r>
          <w:rPr>
            <w:noProof/>
            <w:webHidden/>
          </w:rPr>
          <w:instrText xml:space="preserve"> PAGEREF _Toc212543248 \h </w:instrText>
        </w:r>
        <w:r>
          <w:rPr>
            <w:noProof/>
            <w:webHidden/>
          </w:rPr>
        </w:r>
        <w:r>
          <w:rPr>
            <w:noProof/>
            <w:webHidden/>
          </w:rPr>
          <w:fldChar w:fldCharType="separate"/>
        </w:r>
        <w:r>
          <w:rPr>
            <w:noProof/>
            <w:webHidden/>
          </w:rPr>
          <w:t>100</w:t>
        </w:r>
        <w:r>
          <w:rPr>
            <w:noProof/>
            <w:webHidden/>
          </w:rPr>
          <w:fldChar w:fldCharType="end"/>
        </w:r>
      </w:hyperlink>
    </w:p>
    <w:p w14:paraId="7B0E7B96" w14:textId="55A4E9BE"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49" w:history="1">
        <w:r w:rsidRPr="00856937">
          <w:rPr>
            <w:rStyle w:val="Collegamentoipertestuale"/>
            <w:noProof/>
          </w:rPr>
          <w:t>RA5.2.3 - Aumento del numero di amministrazioni non ancora presenti nel catalogo dati.gov.it che rendono disponibili dataset di tipo aperto</w:t>
        </w:r>
        <w:r>
          <w:rPr>
            <w:noProof/>
            <w:webHidden/>
          </w:rPr>
          <w:tab/>
        </w:r>
        <w:r>
          <w:rPr>
            <w:noProof/>
            <w:webHidden/>
          </w:rPr>
          <w:fldChar w:fldCharType="begin"/>
        </w:r>
        <w:r>
          <w:rPr>
            <w:noProof/>
            <w:webHidden/>
          </w:rPr>
          <w:instrText xml:space="preserve"> PAGEREF _Toc212543249 \h </w:instrText>
        </w:r>
        <w:r>
          <w:rPr>
            <w:noProof/>
            <w:webHidden/>
          </w:rPr>
        </w:r>
        <w:r>
          <w:rPr>
            <w:noProof/>
            <w:webHidden/>
          </w:rPr>
          <w:fldChar w:fldCharType="separate"/>
        </w:r>
        <w:r>
          <w:rPr>
            <w:noProof/>
            <w:webHidden/>
          </w:rPr>
          <w:t>101</w:t>
        </w:r>
        <w:r>
          <w:rPr>
            <w:noProof/>
            <w:webHidden/>
          </w:rPr>
          <w:fldChar w:fldCharType="end"/>
        </w:r>
      </w:hyperlink>
    </w:p>
    <w:p w14:paraId="75A82559" w14:textId="6F9219D4"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50" w:history="1">
        <w:r w:rsidRPr="00856937">
          <w:rPr>
            <w:rStyle w:val="Collegamentoipertestuale"/>
            <w:noProof/>
          </w:rPr>
          <w:t>RA5.2.4 - Aumento del numero di dataset documentati sul portale dati.gov.it che rispettano la caratteristica di qualità «attualità» (o tempestività di aggiornamento) di cui allo Standard ISO/IEC 25012</w:t>
        </w:r>
        <w:r>
          <w:rPr>
            <w:noProof/>
            <w:webHidden/>
          </w:rPr>
          <w:tab/>
        </w:r>
        <w:r>
          <w:rPr>
            <w:noProof/>
            <w:webHidden/>
          </w:rPr>
          <w:fldChar w:fldCharType="begin"/>
        </w:r>
        <w:r>
          <w:rPr>
            <w:noProof/>
            <w:webHidden/>
          </w:rPr>
          <w:instrText xml:space="preserve"> PAGEREF _Toc212543250 \h </w:instrText>
        </w:r>
        <w:r>
          <w:rPr>
            <w:noProof/>
            <w:webHidden/>
          </w:rPr>
        </w:r>
        <w:r>
          <w:rPr>
            <w:noProof/>
            <w:webHidden/>
          </w:rPr>
          <w:fldChar w:fldCharType="separate"/>
        </w:r>
        <w:r>
          <w:rPr>
            <w:noProof/>
            <w:webHidden/>
          </w:rPr>
          <w:t>101</w:t>
        </w:r>
        <w:r>
          <w:rPr>
            <w:noProof/>
            <w:webHidden/>
          </w:rPr>
          <w:fldChar w:fldCharType="end"/>
        </w:r>
      </w:hyperlink>
    </w:p>
    <w:p w14:paraId="4EADAAE9" w14:textId="38F8B3C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51" w:history="1">
        <w:r w:rsidRPr="00856937">
          <w:rPr>
            <w:rStyle w:val="Collegamentoipertestuale"/>
            <w:noProof/>
          </w:rPr>
          <w:t>Obiettivo 5.2 – Aumentare la qualità dei dati e dei metadati</w:t>
        </w:r>
        <w:r>
          <w:rPr>
            <w:noProof/>
            <w:webHidden/>
          </w:rPr>
          <w:tab/>
        </w:r>
        <w:r>
          <w:rPr>
            <w:noProof/>
            <w:webHidden/>
          </w:rPr>
          <w:fldChar w:fldCharType="begin"/>
        </w:r>
        <w:r>
          <w:rPr>
            <w:noProof/>
            <w:webHidden/>
          </w:rPr>
          <w:instrText xml:space="preserve"> PAGEREF _Toc212543251 \h </w:instrText>
        </w:r>
        <w:r>
          <w:rPr>
            <w:noProof/>
            <w:webHidden/>
          </w:rPr>
        </w:r>
        <w:r>
          <w:rPr>
            <w:noProof/>
            <w:webHidden/>
          </w:rPr>
          <w:fldChar w:fldCharType="separate"/>
        </w:r>
        <w:r>
          <w:rPr>
            <w:noProof/>
            <w:webHidden/>
          </w:rPr>
          <w:t>101</w:t>
        </w:r>
        <w:r>
          <w:rPr>
            <w:noProof/>
            <w:webHidden/>
          </w:rPr>
          <w:fldChar w:fldCharType="end"/>
        </w:r>
      </w:hyperlink>
    </w:p>
    <w:p w14:paraId="778295EA" w14:textId="08B57E2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52" w:history="1">
        <w:r w:rsidRPr="00856937">
          <w:rPr>
            <w:rStyle w:val="Collegamentoipertestuale"/>
            <w:noProof/>
          </w:rPr>
          <w:t>CAP5.PA.05</w:t>
        </w:r>
        <w:r>
          <w:rPr>
            <w:noProof/>
            <w:webHidden/>
          </w:rPr>
          <w:tab/>
        </w:r>
        <w:r>
          <w:rPr>
            <w:noProof/>
            <w:webHidden/>
          </w:rPr>
          <w:fldChar w:fldCharType="begin"/>
        </w:r>
        <w:r>
          <w:rPr>
            <w:noProof/>
            <w:webHidden/>
          </w:rPr>
          <w:instrText xml:space="preserve"> PAGEREF _Toc212543252 \h </w:instrText>
        </w:r>
        <w:r>
          <w:rPr>
            <w:noProof/>
            <w:webHidden/>
          </w:rPr>
        </w:r>
        <w:r>
          <w:rPr>
            <w:noProof/>
            <w:webHidden/>
          </w:rPr>
          <w:fldChar w:fldCharType="separate"/>
        </w:r>
        <w:r>
          <w:rPr>
            <w:noProof/>
            <w:webHidden/>
          </w:rPr>
          <w:t>101</w:t>
        </w:r>
        <w:r>
          <w:rPr>
            <w:noProof/>
            <w:webHidden/>
          </w:rPr>
          <w:fldChar w:fldCharType="end"/>
        </w:r>
      </w:hyperlink>
    </w:p>
    <w:p w14:paraId="67BE3A13" w14:textId="7FEBB61D"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53" w:history="1">
        <w:r w:rsidRPr="00856937">
          <w:rPr>
            <w:rStyle w:val="Collegamentoipertestuale"/>
            <w:noProof/>
          </w:rPr>
          <w:t>CAP5.PA.06</w:t>
        </w:r>
        <w:r>
          <w:rPr>
            <w:noProof/>
            <w:webHidden/>
          </w:rPr>
          <w:tab/>
        </w:r>
        <w:r>
          <w:rPr>
            <w:noProof/>
            <w:webHidden/>
          </w:rPr>
          <w:fldChar w:fldCharType="begin"/>
        </w:r>
        <w:r>
          <w:rPr>
            <w:noProof/>
            <w:webHidden/>
          </w:rPr>
          <w:instrText xml:space="preserve"> PAGEREF _Toc212543253 \h </w:instrText>
        </w:r>
        <w:r>
          <w:rPr>
            <w:noProof/>
            <w:webHidden/>
          </w:rPr>
        </w:r>
        <w:r>
          <w:rPr>
            <w:noProof/>
            <w:webHidden/>
          </w:rPr>
          <w:fldChar w:fldCharType="separate"/>
        </w:r>
        <w:r>
          <w:rPr>
            <w:noProof/>
            <w:webHidden/>
          </w:rPr>
          <w:t>102</w:t>
        </w:r>
        <w:r>
          <w:rPr>
            <w:noProof/>
            <w:webHidden/>
          </w:rPr>
          <w:fldChar w:fldCharType="end"/>
        </w:r>
      </w:hyperlink>
    </w:p>
    <w:p w14:paraId="07C6E5B7" w14:textId="40F9395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54" w:history="1">
        <w:r w:rsidRPr="00856937">
          <w:rPr>
            <w:rStyle w:val="Collegamentoipertestuale"/>
            <w:noProof/>
          </w:rPr>
          <w:t>CAP5.PA.07</w:t>
        </w:r>
        <w:r>
          <w:rPr>
            <w:noProof/>
            <w:webHidden/>
          </w:rPr>
          <w:tab/>
        </w:r>
        <w:r>
          <w:rPr>
            <w:noProof/>
            <w:webHidden/>
          </w:rPr>
          <w:fldChar w:fldCharType="begin"/>
        </w:r>
        <w:r>
          <w:rPr>
            <w:noProof/>
            <w:webHidden/>
          </w:rPr>
          <w:instrText xml:space="preserve"> PAGEREF _Toc212543254 \h </w:instrText>
        </w:r>
        <w:r>
          <w:rPr>
            <w:noProof/>
            <w:webHidden/>
          </w:rPr>
        </w:r>
        <w:r>
          <w:rPr>
            <w:noProof/>
            <w:webHidden/>
          </w:rPr>
          <w:fldChar w:fldCharType="separate"/>
        </w:r>
        <w:r>
          <w:rPr>
            <w:noProof/>
            <w:webHidden/>
          </w:rPr>
          <w:t>102</w:t>
        </w:r>
        <w:r>
          <w:rPr>
            <w:noProof/>
            <w:webHidden/>
          </w:rPr>
          <w:fldChar w:fldCharType="end"/>
        </w:r>
      </w:hyperlink>
    </w:p>
    <w:p w14:paraId="746745CA" w14:textId="05119530"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55" w:history="1">
        <w:r w:rsidRPr="00856937">
          <w:rPr>
            <w:rStyle w:val="Collegamentoipertestuale"/>
            <w:noProof/>
          </w:rPr>
          <w:t>CAP5.PA.08</w:t>
        </w:r>
        <w:r>
          <w:rPr>
            <w:noProof/>
            <w:webHidden/>
          </w:rPr>
          <w:tab/>
        </w:r>
        <w:r>
          <w:rPr>
            <w:noProof/>
            <w:webHidden/>
          </w:rPr>
          <w:fldChar w:fldCharType="begin"/>
        </w:r>
        <w:r>
          <w:rPr>
            <w:noProof/>
            <w:webHidden/>
          </w:rPr>
          <w:instrText xml:space="preserve"> PAGEREF _Toc212543255 \h </w:instrText>
        </w:r>
        <w:r>
          <w:rPr>
            <w:noProof/>
            <w:webHidden/>
          </w:rPr>
        </w:r>
        <w:r>
          <w:rPr>
            <w:noProof/>
            <w:webHidden/>
          </w:rPr>
          <w:fldChar w:fldCharType="separate"/>
        </w:r>
        <w:r>
          <w:rPr>
            <w:noProof/>
            <w:webHidden/>
          </w:rPr>
          <w:t>103</w:t>
        </w:r>
        <w:r>
          <w:rPr>
            <w:noProof/>
            <w:webHidden/>
          </w:rPr>
          <w:fldChar w:fldCharType="end"/>
        </w:r>
      </w:hyperlink>
    </w:p>
    <w:p w14:paraId="38ED4BF2" w14:textId="057E1A4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56" w:history="1">
        <w:r w:rsidRPr="00856937">
          <w:rPr>
            <w:rStyle w:val="Collegamentoipertestuale"/>
            <w:noProof/>
          </w:rPr>
          <w:t>CAP5.PA.09</w:t>
        </w:r>
        <w:r>
          <w:rPr>
            <w:noProof/>
            <w:webHidden/>
          </w:rPr>
          <w:tab/>
        </w:r>
        <w:r>
          <w:rPr>
            <w:noProof/>
            <w:webHidden/>
          </w:rPr>
          <w:fldChar w:fldCharType="begin"/>
        </w:r>
        <w:r>
          <w:rPr>
            <w:noProof/>
            <w:webHidden/>
          </w:rPr>
          <w:instrText xml:space="preserve"> PAGEREF _Toc212543256 \h </w:instrText>
        </w:r>
        <w:r>
          <w:rPr>
            <w:noProof/>
            <w:webHidden/>
          </w:rPr>
        </w:r>
        <w:r>
          <w:rPr>
            <w:noProof/>
            <w:webHidden/>
          </w:rPr>
          <w:fldChar w:fldCharType="separate"/>
        </w:r>
        <w:r>
          <w:rPr>
            <w:noProof/>
            <w:webHidden/>
          </w:rPr>
          <w:t>103</w:t>
        </w:r>
        <w:r>
          <w:rPr>
            <w:noProof/>
            <w:webHidden/>
          </w:rPr>
          <w:fldChar w:fldCharType="end"/>
        </w:r>
      </w:hyperlink>
    </w:p>
    <w:p w14:paraId="02875C9B" w14:textId="3B5F2ED4"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57" w:history="1">
        <w:r w:rsidRPr="00856937">
          <w:rPr>
            <w:rStyle w:val="Collegamentoipertestuale"/>
            <w:noProof/>
          </w:rPr>
          <w:t>CAP5.PA.10</w:t>
        </w:r>
        <w:r>
          <w:rPr>
            <w:noProof/>
            <w:webHidden/>
          </w:rPr>
          <w:tab/>
        </w:r>
        <w:r>
          <w:rPr>
            <w:noProof/>
            <w:webHidden/>
          </w:rPr>
          <w:fldChar w:fldCharType="begin"/>
        </w:r>
        <w:r>
          <w:rPr>
            <w:noProof/>
            <w:webHidden/>
          </w:rPr>
          <w:instrText xml:space="preserve"> PAGEREF _Toc212543257 \h </w:instrText>
        </w:r>
        <w:r>
          <w:rPr>
            <w:noProof/>
            <w:webHidden/>
          </w:rPr>
        </w:r>
        <w:r>
          <w:rPr>
            <w:noProof/>
            <w:webHidden/>
          </w:rPr>
          <w:fldChar w:fldCharType="separate"/>
        </w:r>
        <w:r>
          <w:rPr>
            <w:noProof/>
            <w:webHidden/>
          </w:rPr>
          <w:t>104</w:t>
        </w:r>
        <w:r>
          <w:rPr>
            <w:noProof/>
            <w:webHidden/>
          </w:rPr>
          <w:fldChar w:fldCharType="end"/>
        </w:r>
      </w:hyperlink>
    </w:p>
    <w:p w14:paraId="1DF86A0C" w14:textId="5056F269"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58" w:history="1">
        <w:r w:rsidRPr="00856937">
          <w:rPr>
            <w:rStyle w:val="Collegamentoipertestuale"/>
            <w:noProof/>
          </w:rPr>
          <w:t>CAP5.PA.11</w:t>
        </w:r>
        <w:r>
          <w:rPr>
            <w:noProof/>
            <w:webHidden/>
          </w:rPr>
          <w:tab/>
        </w:r>
        <w:r>
          <w:rPr>
            <w:noProof/>
            <w:webHidden/>
          </w:rPr>
          <w:fldChar w:fldCharType="begin"/>
        </w:r>
        <w:r>
          <w:rPr>
            <w:noProof/>
            <w:webHidden/>
          </w:rPr>
          <w:instrText xml:space="preserve"> PAGEREF _Toc212543258 \h </w:instrText>
        </w:r>
        <w:r>
          <w:rPr>
            <w:noProof/>
            <w:webHidden/>
          </w:rPr>
        </w:r>
        <w:r>
          <w:rPr>
            <w:noProof/>
            <w:webHidden/>
          </w:rPr>
          <w:fldChar w:fldCharType="separate"/>
        </w:r>
        <w:r>
          <w:rPr>
            <w:noProof/>
            <w:webHidden/>
          </w:rPr>
          <w:t>104</w:t>
        </w:r>
        <w:r>
          <w:rPr>
            <w:noProof/>
            <w:webHidden/>
          </w:rPr>
          <w:fldChar w:fldCharType="end"/>
        </w:r>
      </w:hyperlink>
    </w:p>
    <w:p w14:paraId="5E0909A1" w14:textId="03DD6C8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59" w:history="1">
        <w:r w:rsidRPr="00856937">
          <w:rPr>
            <w:rStyle w:val="Collegamentoipertestuale"/>
            <w:noProof/>
          </w:rPr>
          <w:t>CAP5.PA.12</w:t>
        </w:r>
        <w:r>
          <w:rPr>
            <w:noProof/>
            <w:webHidden/>
          </w:rPr>
          <w:tab/>
        </w:r>
        <w:r>
          <w:rPr>
            <w:noProof/>
            <w:webHidden/>
          </w:rPr>
          <w:fldChar w:fldCharType="begin"/>
        </w:r>
        <w:r>
          <w:rPr>
            <w:noProof/>
            <w:webHidden/>
          </w:rPr>
          <w:instrText xml:space="preserve"> PAGEREF _Toc212543259 \h </w:instrText>
        </w:r>
        <w:r>
          <w:rPr>
            <w:noProof/>
            <w:webHidden/>
          </w:rPr>
        </w:r>
        <w:r>
          <w:rPr>
            <w:noProof/>
            <w:webHidden/>
          </w:rPr>
          <w:fldChar w:fldCharType="separate"/>
        </w:r>
        <w:r>
          <w:rPr>
            <w:noProof/>
            <w:webHidden/>
          </w:rPr>
          <w:t>104</w:t>
        </w:r>
        <w:r>
          <w:rPr>
            <w:noProof/>
            <w:webHidden/>
          </w:rPr>
          <w:fldChar w:fldCharType="end"/>
        </w:r>
      </w:hyperlink>
    </w:p>
    <w:p w14:paraId="1BC349F8" w14:textId="6E296BA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60" w:history="1">
        <w:r w:rsidRPr="00856937">
          <w:rPr>
            <w:rStyle w:val="Collegamentoipertestuale"/>
            <w:noProof/>
          </w:rPr>
          <w:t>CAP5.PA.13</w:t>
        </w:r>
        <w:r>
          <w:rPr>
            <w:noProof/>
            <w:webHidden/>
          </w:rPr>
          <w:tab/>
        </w:r>
        <w:r>
          <w:rPr>
            <w:noProof/>
            <w:webHidden/>
          </w:rPr>
          <w:fldChar w:fldCharType="begin"/>
        </w:r>
        <w:r>
          <w:rPr>
            <w:noProof/>
            <w:webHidden/>
          </w:rPr>
          <w:instrText xml:space="preserve"> PAGEREF _Toc212543260 \h </w:instrText>
        </w:r>
        <w:r>
          <w:rPr>
            <w:noProof/>
            <w:webHidden/>
          </w:rPr>
        </w:r>
        <w:r>
          <w:rPr>
            <w:noProof/>
            <w:webHidden/>
          </w:rPr>
          <w:fldChar w:fldCharType="separate"/>
        </w:r>
        <w:r>
          <w:rPr>
            <w:noProof/>
            <w:webHidden/>
          </w:rPr>
          <w:t>105</w:t>
        </w:r>
        <w:r>
          <w:rPr>
            <w:noProof/>
            <w:webHidden/>
          </w:rPr>
          <w:fldChar w:fldCharType="end"/>
        </w:r>
      </w:hyperlink>
    </w:p>
    <w:p w14:paraId="2DF978D3" w14:textId="32A67924"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61" w:history="1">
        <w:r w:rsidRPr="00856937">
          <w:rPr>
            <w:rStyle w:val="Collegamentoipertestuale"/>
            <w:noProof/>
          </w:rPr>
          <w:t>CAP5.PA.14</w:t>
        </w:r>
        <w:r>
          <w:rPr>
            <w:noProof/>
            <w:webHidden/>
          </w:rPr>
          <w:tab/>
        </w:r>
        <w:r>
          <w:rPr>
            <w:noProof/>
            <w:webHidden/>
          </w:rPr>
          <w:fldChar w:fldCharType="begin"/>
        </w:r>
        <w:r>
          <w:rPr>
            <w:noProof/>
            <w:webHidden/>
          </w:rPr>
          <w:instrText xml:space="preserve"> PAGEREF _Toc212543261 \h </w:instrText>
        </w:r>
        <w:r>
          <w:rPr>
            <w:noProof/>
            <w:webHidden/>
          </w:rPr>
        </w:r>
        <w:r>
          <w:rPr>
            <w:noProof/>
            <w:webHidden/>
          </w:rPr>
          <w:fldChar w:fldCharType="separate"/>
        </w:r>
        <w:r>
          <w:rPr>
            <w:noProof/>
            <w:webHidden/>
          </w:rPr>
          <w:t>105</w:t>
        </w:r>
        <w:r>
          <w:rPr>
            <w:noProof/>
            <w:webHidden/>
          </w:rPr>
          <w:fldChar w:fldCharType="end"/>
        </w:r>
      </w:hyperlink>
    </w:p>
    <w:p w14:paraId="569D064D" w14:textId="185F37E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62" w:history="1">
        <w:r w:rsidRPr="00856937">
          <w:rPr>
            <w:rStyle w:val="Collegamentoipertestuale"/>
            <w:noProof/>
          </w:rPr>
          <w:t>CAP5.PA.15</w:t>
        </w:r>
        <w:r>
          <w:rPr>
            <w:noProof/>
            <w:webHidden/>
          </w:rPr>
          <w:tab/>
        </w:r>
        <w:r>
          <w:rPr>
            <w:noProof/>
            <w:webHidden/>
          </w:rPr>
          <w:fldChar w:fldCharType="begin"/>
        </w:r>
        <w:r>
          <w:rPr>
            <w:noProof/>
            <w:webHidden/>
          </w:rPr>
          <w:instrText xml:space="preserve"> PAGEREF _Toc212543262 \h </w:instrText>
        </w:r>
        <w:r>
          <w:rPr>
            <w:noProof/>
            <w:webHidden/>
          </w:rPr>
        </w:r>
        <w:r>
          <w:rPr>
            <w:noProof/>
            <w:webHidden/>
          </w:rPr>
          <w:fldChar w:fldCharType="separate"/>
        </w:r>
        <w:r>
          <w:rPr>
            <w:noProof/>
            <w:webHidden/>
          </w:rPr>
          <w:t>106</w:t>
        </w:r>
        <w:r>
          <w:rPr>
            <w:noProof/>
            <w:webHidden/>
          </w:rPr>
          <w:fldChar w:fldCharType="end"/>
        </w:r>
      </w:hyperlink>
    </w:p>
    <w:p w14:paraId="61079508" w14:textId="29C9BAD3"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63" w:history="1">
        <w:r w:rsidRPr="00856937">
          <w:rPr>
            <w:rStyle w:val="Collegamentoipertestuale"/>
            <w:noProof/>
          </w:rPr>
          <w:t>CAP5.PA.16</w:t>
        </w:r>
        <w:r>
          <w:rPr>
            <w:noProof/>
            <w:webHidden/>
          </w:rPr>
          <w:tab/>
        </w:r>
        <w:r>
          <w:rPr>
            <w:noProof/>
            <w:webHidden/>
          </w:rPr>
          <w:fldChar w:fldCharType="begin"/>
        </w:r>
        <w:r>
          <w:rPr>
            <w:noProof/>
            <w:webHidden/>
          </w:rPr>
          <w:instrText xml:space="preserve"> PAGEREF _Toc212543263 \h </w:instrText>
        </w:r>
        <w:r>
          <w:rPr>
            <w:noProof/>
            <w:webHidden/>
          </w:rPr>
        </w:r>
        <w:r>
          <w:rPr>
            <w:noProof/>
            <w:webHidden/>
          </w:rPr>
          <w:fldChar w:fldCharType="separate"/>
        </w:r>
        <w:r>
          <w:rPr>
            <w:noProof/>
            <w:webHidden/>
          </w:rPr>
          <w:t>106</w:t>
        </w:r>
        <w:r>
          <w:rPr>
            <w:noProof/>
            <w:webHidden/>
          </w:rPr>
          <w:fldChar w:fldCharType="end"/>
        </w:r>
      </w:hyperlink>
    </w:p>
    <w:p w14:paraId="7AED44AC" w14:textId="1362A84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64" w:history="1">
        <w:r w:rsidRPr="00856937">
          <w:rPr>
            <w:rStyle w:val="Collegamentoipertestuale"/>
            <w:noProof/>
          </w:rPr>
          <w:t>CAP5.PA.17</w:t>
        </w:r>
        <w:r>
          <w:rPr>
            <w:noProof/>
            <w:webHidden/>
          </w:rPr>
          <w:tab/>
        </w:r>
        <w:r>
          <w:rPr>
            <w:noProof/>
            <w:webHidden/>
          </w:rPr>
          <w:fldChar w:fldCharType="begin"/>
        </w:r>
        <w:r>
          <w:rPr>
            <w:noProof/>
            <w:webHidden/>
          </w:rPr>
          <w:instrText xml:space="preserve"> PAGEREF _Toc212543264 \h </w:instrText>
        </w:r>
        <w:r>
          <w:rPr>
            <w:noProof/>
            <w:webHidden/>
          </w:rPr>
        </w:r>
        <w:r>
          <w:rPr>
            <w:noProof/>
            <w:webHidden/>
          </w:rPr>
          <w:fldChar w:fldCharType="separate"/>
        </w:r>
        <w:r>
          <w:rPr>
            <w:noProof/>
            <w:webHidden/>
          </w:rPr>
          <w:t>107</w:t>
        </w:r>
        <w:r>
          <w:rPr>
            <w:noProof/>
            <w:webHidden/>
          </w:rPr>
          <w:fldChar w:fldCharType="end"/>
        </w:r>
      </w:hyperlink>
    </w:p>
    <w:p w14:paraId="7B70627B" w14:textId="4B67C060"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65" w:history="1">
        <w:r w:rsidRPr="00856937">
          <w:rPr>
            <w:rStyle w:val="Collegamentoipertestuale"/>
            <w:noProof/>
          </w:rPr>
          <w:t>CAP5.PA.18</w:t>
        </w:r>
        <w:r>
          <w:rPr>
            <w:noProof/>
            <w:webHidden/>
          </w:rPr>
          <w:tab/>
        </w:r>
        <w:r>
          <w:rPr>
            <w:noProof/>
            <w:webHidden/>
          </w:rPr>
          <w:fldChar w:fldCharType="begin"/>
        </w:r>
        <w:r>
          <w:rPr>
            <w:noProof/>
            <w:webHidden/>
          </w:rPr>
          <w:instrText xml:space="preserve"> PAGEREF _Toc212543265 \h </w:instrText>
        </w:r>
        <w:r>
          <w:rPr>
            <w:noProof/>
            <w:webHidden/>
          </w:rPr>
        </w:r>
        <w:r>
          <w:rPr>
            <w:noProof/>
            <w:webHidden/>
          </w:rPr>
          <w:fldChar w:fldCharType="separate"/>
        </w:r>
        <w:r>
          <w:rPr>
            <w:noProof/>
            <w:webHidden/>
          </w:rPr>
          <w:t>107</w:t>
        </w:r>
        <w:r>
          <w:rPr>
            <w:noProof/>
            <w:webHidden/>
          </w:rPr>
          <w:fldChar w:fldCharType="end"/>
        </w:r>
      </w:hyperlink>
    </w:p>
    <w:p w14:paraId="217F0D62" w14:textId="0A7E7D6D"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66" w:history="1">
        <w:r w:rsidRPr="00856937">
          <w:rPr>
            <w:rStyle w:val="Collegamentoipertestuale"/>
            <w:noProof/>
          </w:rPr>
          <w:t>CAP5.PA.19</w:t>
        </w:r>
        <w:r>
          <w:rPr>
            <w:noProof/>
            <w:webHidden/>
          </w:rPr>
          <w:tab/>
        </w:r>
        <w:r>
          <w:rPr>
            <w:noProof/>
            <w:webHidden/>
          </w:rPr>
          <w:fldChar w:fldCharType="begin"/>
        </w:r>
        <w:r>
          <w:rPr>
            <w:noProof/>
            <w:webHidden/>
          </w:rPr>
          <w:instrText xml:space="preserve"> PAGEREF _Toc212543266 \h </w:instrText>
        </w:r>
        <w:r>
          <w:rPr>
            <w:noProof/>
            <w:webHidden/>
          </w:rPr>
        </w:r>
        <w:r>
          <w:rPr>
            <w:noProof/>
            <w:webHidden/>
          </w:rPr>
          <w:fldChar w:fldCharType="separate"/>
        </w:r>
        <w:r>
          <w:rPr>
            <w:noProof/>
            <w:webHidden/>
          </w:rPr>
          <w:t>107</w:t>
        </w:r>
        <w:r>
          <w:rPr>
            <w:noProof/>
            <w:webHidden/>
          </w:rPr>
          <w:fldChar w:fldCharType="end"/>
        </w:r>
      </w:hyperlink>
    </w:p>
    <w:p w14:paraId="22313674" w14:textId="268274F7"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67" w:history="1">
        <w:r w:rsidRPr="00856937">
          <w:rPr>
            <w:rStyle w:val="Collegamentoipertestuale"/>
            <w:noProof/>
          </w:rPr>
          <w:t>Risultati attesi - OB 5.3</w:t>
        </w:r>
        <w:r>
          <w:rPr>
            <w:noProof/>
            <w:webHidden/>
          </w:rPr>
          <w:tab/>
        </w:r>
        <w:r>
          <w:rPr>
            <w:noProof/>
            <w:webHidden/>
          </w:rPr>
          <w:fldChar w:fldCharType="begin"/>
        </w:r>
        <w:r>
          <w:rPr>
            <w:noProof/>
            <w:webHidden/>
          </w:rPr>
          <w:instrText xml:space="preserve"> PAGEREF _Toc212543267 \h </w:instrText>
        </w:r>
        <w:r>
          <w:rPr>
            <w:noProof/>
            <w:webHidden/>
          </w:rPr>
        </w:r>
        <w:r>
          <w:rPr>
            <w:noProof/>
            <w:webHidden/>
          </w:rPr>
          <w:fldChar w:fldCharType="separate"/>
        </w:r>
        <w:r>
          <w:rPr>
            <w:noProof/>
            <w:webHidden/>
          </w:rPr>
          <w:t>108</w:t>
        </w:r>
        <w:r>
          <w:rPr>
            <w:noProof/>
            <w:webHidden/>
          </w:rPr>
          <w:fldChar w:fldCharType="end"/>
        </w:r>
      </w:hyperlink>
    </w:p>
    <w:p w14:paraId="5502CF6A" w14:textId="77285D5C"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68" w:history="1">
        <w:r w:rsidRPr="00856937">
          <w:rPr>
            <w:rStyle w:val="Collegamentoipertestuale"/>
            <w:noProof/>
          </w:rPr>
          <w:t>RA5.3.1 - Aumento del numero di dataset di tipo aperto documentati nel portale dati.gov.it che adottano le licenze previste dalle Linee guida Open Data</w:t>
        </w:r>
        <w:r>
          <w:rPr>
            <w:noProof/>
            <w:webHidden/>
          </w:rPr>
          <w:tab/>
        </w:r>
        <w:r>
          <w:rPr>
            <w:noProof/>
            <w:webHidden/>
          </w:rPr>
          <w:fldChar w:fldCharType="begin"/>
        </w:r>
        <w:r>
          <w:rPr>
            <w:noProof/>
            <w:webHidden/>
          </w:rPr>
          <w:instrText xml:space="preserve"> PAGEREF _Toc212543268 \h </w:instrText>
        </w:r>
        <w:r>
          <w:rPr>
            <w:noProof/>
            <w:webHidden/>
          </w:rPr>
        </w:r>
        <w:r>
          <w:rPr>
            <w:noProof/>
            <w:webHidden/>
          </w:rPr>
          <w:fldChar w:fldCharType="separate"/>
        </w:r>
        <w:r>
          <w:rPr>
            <w:noProof/>
            <w:webHidden/>
          </w:rPr>
          <w:t>108</w:t>
        </w:r>
        <w:r>
          <w:rPr>
            <w:noProof/>
            <w:webHidden/>
          </w:rPr>
          <w:fldChar w:fldCharType="end"/>
        </w:r>
      </w:hyperlink>
    </w:p>
    <w:p w14:paraId="67DBF617" w14:textId="2B8B9BD3"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69" w:history="1">
        <w:r w:rsidRPr="00856937">
          <w:rPr>
            <w:rStyle w:val="Collegamentoipertestuale"/>
            <w:noProof/>
          </w:rPr>
          <w:t>Obiettivo 5.3 – Aumentare la consapevolezza sulle politiche di valorizzazione del patrimonio informativo pubblico e su una moderna economia dei dati</w:t>
        </w:r>
        <w:r>
          <w:rPr>
            <w:noProof/>
            <w:webHidden/>
          </w:rPr>
          <w:tab/>
        </w:r>
        <w:r>
          <w:rPr>
            <w:noProof/>
            <w:webHidden/>
          </w:rPr>
          <w:fldChar w:fldCharType="begin"/>
        </w:r>
        <w:r>
          <w:rPr>
            <w:noProof/>
            <w:webHidden/>
          </w:rPr>
          <w:instrText xml:space="preserve"> PAGEREF _Toc212543269 \h </w:instrText>
        </w:r>
        <w:r>
          <w:rPr>
            <w:noProof/>
            <w:webHidden/>
          </w:rPr>
        </w:r>
        <w:r>
          <w:rPr>
            <w:noProof/>
            <w:webHidden/>
          </w:rPr>
          <w:fldChar w:fldCharType="separate"/>
        </w:r>
        <w:r>
          <w:rPr>
            <w:noProof/>
            <w:webHidden/>
          </w:rPr>
          <w:t>108</w:t>
        </w:r>
        <w:r>
          <w:rPr>
            <w:noProof/>
            <w:webHidden/>
          </w:rPr>
          <w:fldChar w:fldCharType="end"/>
        </w:r>
      </w:hyperlink>
    </w:p>
    <w:p w14:paraId="7C7CAF5C" w14:textId="76071949"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70" w:history="1">
        <w:r w:rsidRPr="00856937">
          <w:rPr>
            <w:rStyle w:val="Collegamentoipertestuale"/>
            <w:noProof/>
          </w:rPr>
          <w:t>CAP5.PA.20</w:t>
        </w:r>
        <w:r>
          <w:rPr>
            <w:noProof/>
            <w:webHidden/>
          </w:rPr>
          <w:tab/>
        </w:r>
        <w:r>
          <w:rPr>
            <w:noProof/>
            <w:webHidden/>
          </w:rPr>
          <w:fldChar w:fldCharType="begin"/>
        </w:r>
        <w:r>
          <w:rPr>
            <w:noProof/>
            <w:webHidden/>
          </w:rPr>
          <w:instrText xml:space="preserve"> PAGEREF _Toc212543270 \h </w:instrText>
        </w:r>
        <w:r>
          <w:rPr>
            <w:noProof/>
            <w:webHidden/>
          </w:rPr>
        </w:r>
        <w:r>
          <w:rPr>
            <w:noProof/>
            <w:webHidden/>
          </w:rPr>
          <w:fldChar w:fldCharType="separate"/>
        </w:r>
        <w:r>
          <w:rPr>
            <w:noProof/>
            <w:webHidden/>
          </w:rPr>
          <w:t>108</w:t>
        </w:r>
        <w:r>
          <w:rPr>
            <w:noProof/>
            <w:webHidden/>
          </w:rPr>
          <w:fldChar w:fldCharType="end"/>
        </w:r>
      </w:hyperlink>
    </w:p>
    <w:p w14:paraId="566068E9" w14:textId="0FBC04F5"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71" w:history="1">
        <w:r w:rsidRPr="00856937">
          <w:rPr>
            <w:rStyle w:val="Collegamentoipertestuale"/>
            <w:noProof/>
          </w:rPr>
          <w:t>Intelligenza artificiale per la Pubblica Amministrazione</w:t>
        </w:r>
        <w:r>
          <w:rPr>
            <w:noProof/>
            <w:webHidden/>
          </w:rPr>
          <w:tab/>
        </w:r>
        <w:r>
          <w:rPr>
            <w:noProof/>
            <w:webHidden/>
          </w:rPr>
          <w:fldChar w:fldCharType="begin"/>
        </w:r>
        <w:r>
          <w:rPr>
            <w:noProof/>
            <w:webHidden/>
          </w:rPr>
          <w:instrText xml:space="preserve"> PAGEREF _Toc212543271 \h </w:instrText>
        </w:r>
        <w:r>
          <w:rPr>
            <w:noProof/>
            <w:webHidden/>
          </w:rPr>
        </w:r>
        <w:r>
          <w:rPr>
            <w:noProof/>
            <w:webHidden/>
          </w:rPr>
          <w:fldChar w:fldCharType="separate"/>
        </w:r>
        <w:r>
          <w:rPr>
            <w:noProof/>
            <w:webHidden/>
          </w:rPr>
          <w:t>109</w:t>
        </w:r>
        <w:r>
          <w:rPr>
            <w:noProof/>
            <w:webHidden/>
          </w:rPr>
          <w:fldChar w:fldCharType="end"/>
        </w:r>
      </w:hyperlink>
    </w:p>
    <w:p w14:paraId="4BA5A2A9" w14:textId="7606160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72"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_Toc212543272 \h </w:instrText>
        </w:r>
        <w:r>
          <w:rPr>
            <w:noProof/>
            <w:webHidden/>
          </w:rPr>
        </w:r>
        <w:r>
          <w:rPr>
            <w:noProof/>
            <w:webHidden/>
          </w:rPr>
          <w:fldChar w:fldCharType="separate"/>
        </w:r>
        <w:r>
          <w:rPr>
            <w:noProof/>
            <w:webHidden/>
          </w:rPr>
          <w:t>109</w:t>
        </w:r>
        <w:r>
          <w:rPr>
            <w:noProof/>
            <w:webHidden/>
          </w:rPr>
          <w:fldChar w:fldCharType="end"/>
        </w:r>
      </w:hyperlink>
    </w:p>
    <w:p w14:paraId="2C5E1C71" w14:textId="6FBEC37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73"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_Toc212543273 \h </w:instrText>
        </w:r>
        <w:r>
          <w:rPr>
            <w:noProof/>
            <w:webHidden/>
          </w:rPr>
        </w:r>
        <w:r>
          <w:rPr>
            <w:noProof/>
            <w:webHidden/>
          </w:rPr>
          <w:fldChar w:fldCharType="separate"/>
        </w:r>
        <w:r>
          <w:rPr>
            <w:noProof/>
            <w:webHidden/>
          </w:rPr>
          <w:t>113</w:t>
        </w:r>
        <w:r>
          <w:rPr>
            <w:noProof/>
            <w:webHidden/>
          </w:rPr>
          <w:fldChar w:fldCharType="end"/>
        </w:r>
      </w:hyperlink>
    </w:p>
    <w:p w14:paraId="3175D5DF" w14:textId="172EA159"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74" w:history="1">
        <w:r w:rsidRPr="00856937">
          <w:rPr>
            <w:rStyle w:val="Collegamentoipertestuale"/>
            <w:noProof/>
          </w:rPr>
          <w:t>Risultati attesi - OB 5.4</w:t>
        </w:r>
        <w:r>
          <w:rPr>
            <w:noProof/>
            <w:webHidden/>
          </w:rPr>
          <w:tab/>
        </w:r>
        <w:r>
          <w:rPr>
            <w:noProof/>
            <w:webHidden/>
          </w:rPr>
          <w:fldChar w:fldCharType="begin"/>
        </w:r>
        <w:r>
          <w:rPr>
            <w:noProof/>
            <w:webHidden/>
          </w:rPr>
          <w:instrText xml:space="preserve"> PAGEREF _Toc212543274 \h </w:instrText>
        </w:r>
        <w:r>
          <w:rPr>
            <w:noProof/>
            <w:webHidden/>
          </w:rPr>
        </w:r>
        <w:r>
          <w:rPr>
            <w:noProof/>
            <w:webHidden/>
          </w:rPr>
          <w:fldChar w:fldCharType="separate"/>
        </w:r>
        <w:r>
          <w:rPr>
            <w:noProof/>
            <w:webHidden/>
          </w:rPr>
          <w:t>113</w:t>
        </w:r>
        <w:r>
          <w:rPr>
            <w:noProof/>
            <w:webHidden/>
          </w:rPr>
          <w:fldChar w:fldCharType="end"/>
        </w:r>
      </w:hyperlink>
    </w:p>
    <w:p w14:paraId="109A960B" w14:textId="141C7A9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75" w:history="1">
        <w:r w:rsidRPr="00856937">
          <w:rPr>
            <w:rStyle w:val="Collegamentoipertestuale"/>
            <w:noProof/>
          </w:rPr>
          <w:t>RA5.4.1 - Linee guida per promuovere l’adozione dell’IA nella Pubblica Amministrazione</w:t>
        </w:r>
        <w:r>
          <w:rPr>
            <w:noProof/>
            <w:webHidden/>
          </w:rPr>
          <w:tab/>
        </w:r>
        <w:r>
          <w:rPr>
            <w:noProof/>
            <w:webHidden/>
          </w:rPr>
          <w:fldChar w:fldCharType="begin"/>
        </w:r>
        <w:r>
          <w:rPr>
            <w:noProof/>
            <w:webHidden/>
          </w:rPr>
          <w:instrText xml:space="preserve"> PAGEREF _Toc212543275 \h </w:instrText>
        </w:r>
        <w:r>
          <w:rPr>
            <w:noProof/>
            <w:webHidden/>
          </w:rPr>
        </w:r>
        <w:r>
          <w:rPr>
            <w:noProof/>
            <w:webHidden/>
          </w:rPr>
          <w:fldChar w:fldCharType="separate"/>
        </w:r>
        <w:r>
          <w:rPr>
            <w:noProof/>
            <w:webHidden/>
          </w:rPr>
          <w:t>113</w:t>
        </w:r>
        <w:r>
          <w:rPr>
            <w:noProof/>
            <w:webHidden/>
          </w:rPr>
          <w:fldChar w:fldCharType="end"/>
        </w:r>
      </w:hyperlink>
    </w:p>
    <w:p w14:paraId="157AE928" w14:textId="054BE7D3"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76" w:history="1">
        <w:r w:rsidRPr="00856937">
          <w:rPr>
            <w:rStyle w:val="Collegamentoipertestuale"/>
            <w:noProof/>
          </w:rPr>
          <w:t>RA5.4.2 - Linee guida per il procurement di IA nella Pubblica Amministrazione</w:t>
        </w:r>
        <w:r>
          <w:rPr>
            <w:noProof/>
            <w:webHidden/>
          </w:rPr>
          <w:tab/>
        </w:r>
        <w:r>
          <w:rPr>
            <w:noProof/>
            <w:webHidden/>
          </w:rPr>
          <w:fldChar w:fldCharType="begin"/>
        </w:r>
        <w:r>
          <w:rPr>
            <w:noProof/>
            <w:webHidden/>
          </w:rPr>
          <w:instrText xml:space="preserve"> PAGEREF _Toc212543276 \h </w:instrText>
        </w:r>
        <w:r>
          <w:rPr>
            <w:noProof/>
            <w:webHidden/>
          </w:rPr>
        </w:r>
        <w:r>
          <w:rPr>
            <w:noProof/>
            <w:webHidden/>
          </w:rPr>
          <w:fldChar w:fldCharType="separate"/>
        </w:r>
        <w:r>
          <w:rPr>
            <w:noProof/>
            <w:webHidden/>
          </w:rPr>
          <w:t>113</w:t>
        </w:r>
        <w:r>
          <w:rPr>
            <w:noProof/>
            <w:webHidden/>
          </w:rPr>
          <w:fldChar w:fldCharType="end"/>
        </w:r>
      </w:hyperlink>
    </w:p>
    <w:p w14:paraId="274F701C" w14:textId="16A68D41"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77" w:history="1">
        <w:r w:rsidRPr="00856937">
          <w:rPr>
            <w:rStyle w:val="Collegamentoipertestuale"/>
            <w:noProof/>
          </w:rPr>
          <w:t>RA5.4.3 - Linee guida per lo sviluppo di applicazioni di IA per la Pubblica Amministrazione</w:t>
        </w:r>
        <w:r>
          <w:rPr>
            <w:noProof/>
            <w:webHidden/>
          </w:rPr>
          <w:tab/>
        </w:r>
        <w:r>
          <w:rPr>
            <w:noProof/>
            <w:webHidden/>
          </w:rPr>
          <w:fldChar w:fldCharType="begin"/>
        </w:r>
        <w:r>
          <w:rPr>
            <w:noProof/>
            <w:webHidden/>
          </w:rPr>
          <w:instrText xml:space="preserve"> PAGEREF _Toc212543277 \h </w:instrText>
        </w:r>
        <w:r>
          <w:rPr>
            <w:noProof/>
            <w:webHidden/>
          </w:rPr>
        </w:r>
        <w:r>
          <w:rPr>
            <w:noProof/>
            <w:webHidden/>
          </w:rPr>
          <w:fldChar w:fldCharType="separate"/>
        </w:r>
        <w:r>
          <w:rPr>
            <w:noProof/>
            <w:webHidden/>
          </w:rPr>
          <w:t>114</w:t>
        </w:r>
        <w:r>
          <w:rPr>
            <w:noProof/>
            <w:webHidden/>
          </w:rPr>
          <w:fldChar w:fldCharType="end"/>
        </w:r>
      </w:hyperlink>
    </w:p>
    <w:p w14:paraId="2D8CAE13" w14:textId="3931422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78" w:history="1">
        <w:r w:rsidRPr="00856937">
          <w:rPr>
            <w:rStyle w:val="Collegamentoipertestuale"/>
            <w:noProof/>
          </w:rPr>
          <w:t>RA5.4.4 - Realizzazione di applicazioni di IA a valenza nazionale</w:t>
        </w:r>
        <w:r>
          <w:rPr>
            <w:noProof/>
            <w:webHidden/>
          </w:rPr>
          <w:tab/>
        </w:r>
        <w:r>
          <w:rPr>
            <w:noProof/>
            <w:webHidden/>
          </w:rPr>
          <w:fldChar w:fldCharType="begin"/>
        </w:r>
        <w:r>
          <w:rPr>
            <w:noProof/>
            <w:webHidden/>
          </w:rPr>
          <w:instrText xml:space="preserve"> PAGEREF _Toc212543278 \h </w:instrText>
        </w:r>
        <w:r>
          <w:rPr>
            <w:noProof/>
            <w:webHidden/>
          </w:rPr>
        </w:r>
        <w:r>
          <w:rPr>
            <w:noProof/>
            <w:webHidden/>
          </w:rPr>
          <w:fldChar w:fldCharType="separate"/>
        </w:r>
        <w:r>
          <w:rPr>
            <w:noProof/>
            <w:webHidden/>
          </w:rPr>
          <w:t>114</w:t>
        </w:r>
        <w:r>
          <w:rPr>
            <w:noProof/>
            <w:webHidden/>
          </w:rPr>
          <w:fldChar w:fldCharType="end"/>
        </w:r>
      </w:hyperlink>
    </w:p>
    <w:p w14:paraId="08FEE8D2" w14:textId="3391EC2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79" w:history="1">
        <w:r w:rsidRPr="00856937">
          <w:rPr>
            <w:rStyle w:val="Collegamentoipertestuale"/>
            <w:noProof/>
          </w:rPr>
          <w:t>Obiettivo 5.4 – Aumento della consapevolezza della Pubblica Amministrazione nell’adozione delle tecnologie di intelligenza artificiale</w:t>
        </w:r>
        <w:r>
          <w:rPr>
            <w:noProof/>
            <w:webHidden/>
          </w:rPr>
          <w:tab/>
        </w:r>
        <w:r>
          <w:rPr>
            <w:noProof/>
            <w:webHidden/>
          </w:rPr>
          <w:fldChar w:fldCharType="begin"/>
        </w:r>
        <w:r>
          <w:rPr>
            <w:noProof/>
            <w:webHidden/>
          </w:rPr>
          <w:instrText xml:space="preserve"> PAGEREF _Toc212543279 \h </w:instrText>
        </w:r>
        <w:r>
          <w:rPr>
            <w:noProof/>
            <w:webHidden/>
          </w:rPr>
        </w:r>
        <w:r>
          <w:rPr>
            <w:noProof/>
            <w:webHidden/>
          </w:rPr>
          <w:fldChar w:fldCharType="separate"/>
        </w:r>
        <w:r>
          <w:rPr>
            <w:noProof/>
            <w:webHidden/>
          </w:rPr>
          <w:t>114</w:t>
        </w:r>
        <w:r>
          <w:rPr>
            <w:noProof/>
            <w:webHidden/>
          </w:rPr>
          <w:fldChar w:fldCharType="end"/>
        </w:r>
      </w:hyperlink>
    </w:p>
    <w:p w14:paraId="36367291" w14:textId="66A1277D"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80" w:history="1">
        <w:r w:rsidRPr="00856937">
          <w:rPr>
            <w:rStyle w:val="Collegamentoipertestuale"/>
            <w:noProof/>
          </w:rPr>
          <w:t>CAP5.PA.21</w:t>
        </w:r>
        <w:r>
          <w:rPr>
            <w:noProof/>
            <w:webHidden/>
          </w:rPr>
          <w:tab/>
        </w:r>
        <w:r>
          <w:rPr>
            <w:noProof/>
            <w:webHidden/>
          </w:rPr>
          <w:fldChar w:fldCharType="begin"/>
        </w:r>
        <w:r>
          <w:rPr>
            <w:noProof/>
            <w:webHidden/>
          </w:rPr>
          <w:instrText xml:space="preserve"> PAGEREF _Toc212543280 \h </w:instrText>
        </w:r>
        <w:r>
          <w:rPr>
            <w:noProof/>
            <w:webHidden/>
          </w:rPr>
        </w:r>
        <w:r>
          <w:rPr>
            <w:noProof/>
            <w:webHidden/>
          </w:rPr>
          <w:fldChar w:fldCharType="separate"/>
        </w:r>
        <w:r>
          <w:rPr>
            <w:noProof/>
            <w:webHidden/>
          </w:rPr>
          <w:t>114</w:t>
        </w:r>
        <w:r>
          <w:rPr>
            <w:noProof/>
            <w:webHidden/>
          </w:rPr>
          <w:fldChar w:fldCharType="end"/>
        </w:r>
      </w:hyperlink>
    </w:p>
    <w:p w14:paraId="61D5F9F1" w14:textId="50BA8C5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81" w:history="1">
        <w:r w:rsidRPr="00856937">
          <w:rPr>
            <w:rStyle w:val="Collegamentoipertestuale"/>
            <w:noProof/>
          </w:rPr>
          <w:t>CAP5.PA.22</w:t>
        </w:r>
        <w:r>
          <w:rPr>
            <w:noProof/>
            <w:webHidden/>
          </w:rPr>
          <w:tab/>
        </w:r>
        <w:r>
          <w:rPr>
            <w:noProof/>
            <w:webHidden/>
          </w:rPr>
          <w:fldChar w:fldCharType="begin"/>
        </w:r>
        <w:r>
          <w:rPr>
            <w:noProof/>
            <w:webHidden/>
          </w:rPr>
          <w:instrText xml:space="preserve"> PAGEREF _Toc212543281 \h </w:instrText>
        </w:r>
        <w:r>
          <w:rPr>
            <w:noProof/>
            <w:webHidden/>
          </w:rPr>
        </w:r>
        <w:r>
          <w:rPr>
            <w:noProof/>
            <w:webHidden/>
          </w:rPr>
          <w:fldChar w:fldCharType="separate"/>
        </w:r>
        <w:r>
          <w:rPr>
            <w:noProof/>
            <w:webHidden/>
          </w:rPr>
          <w:t>115</w:t>
        </w:r>
        <w:r>
          <w:rPr>
            <w:noProof/>
            <w:webHidden/>
          </w:rPr>
          <w:fldChar w:fldCharType="end"/>
        </w:r>
      </w:hyperlink>
    </w:p>
    <w:p w14:paraId="68E28783" w14:textId="0A2E6B2E"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82" w:history="1">
        <w:r w:rsidRPr="00856937">
          <w:rPr>
            <w:rStyle w:val="Collegamentoipertestuale"/>
            <w:noProof/>
          </w:rPr>
          <w:t>CAP5.PA.23</w:t>
        </w:r>
        <w:r>
          <w:rPr>
            <w:noProof/>
            <w:webHidden/>
          </w:rPr>
          <w:tab/>
        </w:r>
        <w:r>
          <w:rPr>
            <w:noProof/>
            <w:webHidden/>
          </w:rPr>
          <w:fldChar w:fldCharType="begin"/>
        </w:r>
        <w:r>
          <w:rPr>
            <w:noProof/>
            <w:webHidden/>
          </w:rPr>
          <w:instrText xml:space="preserve"> PAGEREF _Toc212543282 \h </w:instrText>
        </w:r>
        <w:r>
          <w:rPr>
            <w:noProof/>
            <w:webHidden/>
          </w:rPr>
        </w:r>
        <w:r>
          <w:rPr>
            <w:noProof/>
            <w:webHidden/>
          </w:rPr>
          <w:fldChar w:fldCharType="separate"/>
        </w:r>
        <w:r>
          <w:rPr>
            <w:noProof/>
            <w:webHidden/>
          </w:rPr>
          <w:t>115</w:t>
        </w:r>
        <w:r>
          <w:rPr>
            <w:noProof/>
            <w:webHidden/>
          </w:rPr>
          <w:fldChar w:fldCharType="end"/>
        </w:r>
      </w:hyperlink>
    </w:p>
    <w:p w14:paraId="55759B2F" w14:textId="72613C0A"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83" w:history="1">
        <w:r w:rsidRPr="00856937">
          <w:rPr>
            <w:rStyle w:val="Collegamentoipertestuale"/>
            <w:noProof/>
          </w:rPr>
          <w:t>CAP5.PA.24</w:t>
        </w:r>
        <w:r>
          <w:rPr>
            <w:noProof/>
            <w:webHidden/>
          </w:rPr>
          <w:tab/>
        </w:r>
        <w:r>
          <w:rPr>
            <w:noProof/>
            <w:webHidden/>
          </w:rPr>
          <w:fldChar w:fldCharType="begin"/>
        </w:r>
        <w:r>
          <w:rPr>
            <w:noProof/>
            <w:webHidden/>
          </w:rPr>
          <w:instrText xml:space="preserve"> PAGEREF _Toc212543283 \h </w:instrText>
        </w:r>
        <w:r>
          <w:rPr>
            <w:noProof/>
            <w:webHidden/>
          </w:rPr>
        </w:r>
        <w:r>
          <w:rPr>
            <w:noProof/>
            <w:webHidden/>
          </w:rPr>
          <w:fldChar w:fldCharType="separate"/>
        </w:r>
        <w:r>
          <w:rPr>
            <w:noProof/>
            <w:webHidden/>
          </w:rPr>
          <w:t>115</w:t>
        </w:r>
        <w:r>
          <w:rPr>
            <w:noProof/>
            <w:webHidden/>
          </w:rPr>
          <w:fldChar w:fldCharType="end"/>
        </w:r>
      </w:hyperlink>
    </w:p>
    <w:p w14:paraId="1BCF37D0" w14:textId="6DBC12DB"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84" w:history="1">
        <w:r w:rsidRPr="00856937">
          <w:rPr>
            <w:rStyle w:val="Collegamentoipertestuale"/>
            <w:noProof/>
          </w:rPr>
          <w:t>Risultati attesi - OB 5.5</w:t>
        </w:r>
        <w:r>
          <w:rPr>
            <w:noProof/>
            <w:webHidden/>
          </w:rPr>
          <w:tab/>
        </w:r>
        <w:r>
          <w:rPr>
            <w:noProof/>
            <w:webHidden/>
          </w:rPr>
          <w:fldChar w:fldCharType="begin"/>
        </w:r>
        <w:r>
          <w:rPr>
            <w:noProof/>
            <w:webHidden/>
          </w:rPr>
          <w:instrText xml:space="preserve"> PAGEREF _Toc212543284 \h </w:instrText>
        </w:r>
        <w:r>
          <w:rPr>
            <w:noProof/>
            <w:webHidden/>
          </w:rPr>
        </w:r>
        <w:r>
          <w:rPr>
            <w:noProof/>
            <w:webHidden/>
          </w:rPr>
          <w:fldChar w:fldCharType="separate"/>
        </w:r>
        <w:r>
          <w:rPr>
            <w:noProof/>
            <w:webHidden/>
          </w:rPr>
          <w:t>116</w:t>
        </w:r>
        <w:r>
          <w:rPr>
            <w:noProof/>
            <w:webHidden/>
          </w:rPr>
          <w:fldChar w:fldCharType="end"/>
        </w:r>
      </w:hyperlink>
    </w:p>
    <w:p w14:paraId="779CE2F4" w14:textId="340624D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85" w:history="1">
        <w:r w:rsidRPr="00856937">
          <w:rPr>
            <w:rStyle w:val="Collegamentoipertestuale"/>
            <w:noProof/>
          </w:rPr>
          <w:t>RA5.5.1 - Basi di dati nazionali strategiche</w:t>
        </w:r>
        <w:r>
          <w:rPr>
            <w:noProof/>
            <w:webHidden/>
          </w:rPr>
          <w:tab/>
        </w:r>
        <w:r>
          <w:rPr>
            <w:noProof/>
            <w:webHidden/>
          </w:rPr>
          <w:fldChar w:fldCharType="begin"/>
        </w:r>
        <w:r>
          <w:rPr>
            <w:noProof/>
            <w:webHidden/>
          </w:rPr>
          <w:instrText xml:space="preserve"> PAGEREF _Toc212543285 \h </w:instrText>
        </w:r>
        <w:r>
          <w:rPr>
            <w:noProof/>
            <w:webHidden/>
          </w:rPr>
        </w:r>
        <w:r>
          <w:rPr>
            <w:noProof/>
            <w:webHidden/>
          </w:rPr>
          <w:fldChar w:fldCharType="separate"/>
        </w:r>
        <w:r>
          <w:rPr>
            <w:noProof/>
            <w:webHidden/>
          </w:rPr>
          <w:t>116</w:t>
        </w:r>
        <w:r>
          <w:rPr>
            <w:noProof/>
            <w:webHidden/>
          </w:rPr>
          <w:fldChar w:fldCharType="end"/>
        </w:r>
      </w:hyperlink>
    </w:p>
    <w:p w14:paraId="58BB93EA" w14:textId="62976A7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86" w:history="1">
        <w:r w:rsidRPr="00856937">
          <w:rPr>
            <w:rStyle w:val="Collegamentoipertestuale"/>
            <w:noProof/>
          </w:rPr>
          <w:t>Obiettivo 5.5 – Dati per l’intelligenza artificiale</w:t>
        </w:r>
        <w:r>
          <w:rPr>
            <w:noProof/>
            <w:webHidden/>
          </w:rPr>
          <w:tab/>
        </w:r>
        <w:r>
          <w:rPr>
            <w:noProof/>
            <w:webHidden/>
          </w:rPr>
          <w:fldChar w:fldCharType="begin"/>
        </w:r>
        <w:r>
          <w:rPr>
            <w:noProof/>
            <w:webHidden/>
          </w:rPr>
          <w:instrText xml:space="preserve"> PAGEREF _Toc212543286 \h </w:instrText>
        </w:r>
        <w:r>
          <w:rPr>
            <w:noProof/>
            <w:webHidden/>
          </w:rPr>
        </w:r>
        <w:r>
          <w:rPr>
            <w:noProof/>
            <w:webHidden/>
          </w:rPr>
          <w:fldChar w:fldCharType="separate"/>
        </w:r>
        <w:r>
          <w:rPr>
            <w:noProof/>
            <w:webHidden/>
          </w:rPr>
          <w:t>116</w:t>
        </w:r>
        <w:r>
          <w:rPr>
            <w:noProof/>
            <w:webHidden/>
          </w:rPr>
          <w:fldChar w:fldCharType="end"/>
        </w:r>
      </w:hyperlink>
    </w:p>
    <w:p w14:paraId="2F2659CA" w14:textId="64888ED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87" w:history="1">
        <w:r w:rsidRPr="00856937">
          <w:rPr>
            <w:rStyle w:val="Collegamentoipertestuale"/>
            <w:noProof/>
          </w:rPr>
          <w:t>CAP5.PA.25</w:t>
        </w:r>
        <w:r>
          <w:rPr>
            <w:noProof/>
            <w:webHidden/>
          </w:rPr>
          <w:tab/>
        </w:r>
        <w:r>
          <w:rPr>
            <w:noProof/>
            <w:webHidden/>
          </w:rPr>
          <w:fldChar w:fldCharType="begin"/>
        </w:r>
        <w:r>
          <w:rPr>
            <w:noProof/>
            <w:webHidden/>
          </w:rPr>
          <w:instrText xml:space="preserve"> PAGEREF _Toc212543287 \h </w:instrText>
        </w:r>
        <w:r>
          <w:rPr>
            <w:noProof/>
            <w:webHidden/>
          </w:rPr>
        </w:r>
        <w:r>
          <w:rPr>
            <w:noProof/>
            <w:webHidden/>
          </w:rPr>
          <w:fldChar w:fldCharType="separate"/>
        </w:r>
        <w:r>
          <w:rPr>
            <w:noProof/>
            <w:webHidden/>
          </w:rPr>
          <w:t>116</w:t>
        </w:r>
        <w:r>
          <w:rPr>
            <w:noProof/>
            <w:webHidden/>
          </w:rPr>
          <w:fldChar w:fldCharType="end"/>
        </w:r>
      </w:hyperlink>
    </w:p>
    <w:p w14:paraId="6D4F75CB" w14:textId="0FE1982A"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288" w:history="1">
        <w:r w:rsidRPr="00856937">
          <w:rPr>
            <w:rStyle w:val="Collegamentoipertestuale"/>
            <w:noProof/>
          </w:rPr>
          <w:t>Capitolo 6 - Infrastrutture</w:t>
        </w:r>
        <w:r>
          <w:rPr>
            <w:noProof/>
            <w:webHidden/>
          </w:rPr>
          <w:tab/>
        </w:r>
        <w:r>
          <w:rPr>
            <w:noProof/>
            <w:webHidden/>
          </w:rPr>
          <w:fldChar w:fldCharType="begin"/>
        </w:r>
        <w:r>
          <w:rPr>
            <w:noProof/>
            <w:webHidden/>
          </w:rPr>
          <w:instrText xml:space="preserve"> PAGEREF _Toc212543288 \h </w:instrText>
        </w:r>
        <w:r>
          <w:rPr>
            <w:noProof/>
            <w:webHidden/>
          </w:rPr>
        </w:r>
        <w:r>
          <w:rPr>
            <w:noProof/>
            <w:webHidden/>
          </w:rPr>
          <w:fldChar w:fldCharType="separate"/>
        </w:r>
        <w:r>
          <w:rPr>
            <w:noProof/>
            <w:webHidden/>
          </w:rPr>
          <w:t>117</w:t>
        </w:r>
        <w:r>
          <w:rPr>
            <w:noProof/>
            <w:webHidden/>
          </w:rPr>
          <w:fldChar w:fldCharType="end"/>
        </w:r>
      </w:hyperlink>
    </w:p>
    <w:p w14:paraId="1C66DDAA" w14:textId="334357A1"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89" w:history="1">
        <w:r w:rsidRPr="00856937">
          <w:rPr>
            <w:rStyle w:val="Collegamentoipertestuale"/>
            <w:noProof/>
          </w:rPr>
          <w:t>Infrastrutture digitali e Cloud</w:t>
        </w:r>
        <w:r>
          <w:rPr>
            <w:noProof/>
            <w:webHidden/>
          </w:rPr>
          <w:tab/>
        </w:r>
        <w:r>
          <w:rPr>
            <w:noProof/>
            <w:webHidden/>
          </w:rPr>
          <w:fldChar w:fldCharType="begin"/>
        </w:r>
        <w:r>
          <w:rPr>
            <w:noProof/>
            <w:webHidden/>
          </w:rPr>
          <w:instrText xml:space="preserve"> PAGEREF _Toc212543289 \h </w:instrText>
        </w:r>
        <w:r>
          <w:rPr>
            <w:noProof/>
            <w:webHidden/>
          </w:rPr>
        </w:r>
        <w:r>
          <w:rPr>
            <w:noProof/>
            <w:webHidden/>
          </w:rPr>
          <w:fldChar w:fldCharType="separate"/>
        </w:r>
        <w:r>
          <w:rPr>
            <w:noProof/>
            <w:webHidden/>
          </w:rPr>
          <w:t>117</w:t>
        </w:r>
        <w:r>
          <w:rPr>
            <w:noProof/>
            <w:webHidden/>
          </w:rPr>
          <w:fldChar w:fldCharType="end"/>
        </w:r>
      </w:hyperlink>
    </w:p>
    <w:p w14:paraId="31529268" w14:textId="539C364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90"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_Toc212543290 \h </w:instrText>
        </w:r>
        <w:r>
          <w:rPr>
            <w:noProof/>
            <w:webHidden/>
          </w:rPr>
        </w:r>
        <w:r>
          <w:rPr>
            <w:noProof/>
            <w:webHidden/>
          </w:rPr>
          <w:fldChar w:fldCharType="separate"/>
        </w:r>
        <w:r>
          <w:rPr>
            <w:noProof/>
            <w:webHidden/>
          </w:rPr>
          <w:t>117</w:t>
        </w:r>
        <w:r>
          <w:rPr>
            <w:noProof/>
            <w:webHidden/>
          </w:rPr>
          <w:fldChar w:fldCharType="end"/>
        </w:r>
      </w:hyperlink>
    </w:p>
    <w:p w14:paraId="47C77CD8" w14:textId="099321C4"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91"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_Toc212543291 \h </w:instrText>
        </w:r>
        <w:r>
          <w:rPr>
            <w:noProof/>
            <w:webHidden/>
          </w:rPr>
        </w:r>
        <w:r>
          <w:rPr>
            <w:noProof/>
            <w:webHidden/>
          </w:rPr>
          <w:fldChar w:fldCharType="separate"/>
        </w:r>
        <w:r>
          <w:rPr>
            <w:noProof/>
            <w:webHidden/>
          </w:rPr>
          <w:t>123</w:t>
        </w:r>
        <w:r>
          <w:rPr>
            <w:noProof/>
            <w:webHidden/>
          </w:rPr>
          <w:fldChar w:fldCharType="end"/>
        </w:r>
      </w:hyperlink>
    </w:p>
    <w:p w14:paraId="4B0D34DF" w14:textId="7A707E37"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292" w:history="1">
        <w:r w:rsidRPr="00856937">
          <w:rPr>
            <w:rStyle w:val="Collegamentoipertestuale"/>
            <w:noProof/>
          </w:rPr>
          <w:t>Risultati attesi - OB 6.1</w:t>
        </w:r>
        <w:r>
          <w:rPr>
            <w:noProof/>
            <w:webHidden/>
          </w:rPr>
          <w:tab/>
        </w:r>
        <w:r>
          <w:rPr>
            <w:noProof/>
            <w:webHidden/>
          </w:rPr>
          <w:fldChar w:fldCharType="begin"/>
        </w:r>
        <w:r>
          <w:rPr>
            <w:noProof/>
            <w:webHidden/>
          </w:rPr>
          <w:instrText xml:space="preserve"> PAGEREF _Toc212543292 \h </w:instrText>
        </w:r>
        <w:r>
          <w:rPr>
            <w:noProof/>
            <w:webHidden/>
          </w:rPr>
        </w:r>
        <w:r>
          <w:rPr>
            <w:noProof/>
            <w:webHidden/>
          </w:rPr>
          <w:fldChar w:fldCharType="separate"/>
        </w:r>
        <w:r>
          <w:rPr>
            <w:noProof/>
            <w:webHidden/>
          </w:rPr>
          <w:t>124</w:t>
        </w:r>
        <w:r>
          <w:rPr>
            <w:noProof/>
            <w:webHidden/>
          </w:rPr>
          <w:fldChar w:fldCharType="end"/>
        </w:r>
      </w:hyperlink>
    </w:p>
    <w:p w14:paraId="54B23703" w14:textId="4BCE000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93" w:history="1">
        <w:r w:rsidRPr="00856937">
          <w:rPr>
            <w:rStyle w:val="Collegamentoipertestuale"/>
            <w:noProof/>
          </w:rPr>
          <w:t>RA6.1.1 - Numero di amministrazioni migrate</w:t>
        </w:r>
        <w:r>
          <w:rPr>
            <w:noProof/>
            <w:webHidden/>
          </w:rPr>
          <w:tab/>
        </w:r>
        <w:r>
          <w:rPr>
            <w:noProof/>
            <w:webHidden/>
          </w:rPr>
          <w:fldChar w:fldCharType="begin"/>
        </w:r>
        <w:r>
          <w:rPr>
            <w:noProof/>
            <w:webHidden/>
          </w:rPr>
          <w:instrText xml:space="preserve"> PAGEREF _Toc212543293 \h </w:instrText>
        </w:r>
        <w:r>
          <w:rPr>
            <w:noProof/>
            <w:webHidden/>
          </w:rPr>
        </w:r>
        <w:r>
          <w:rPr>
            <w:noProof/>
            <w:webHidden/>
          </w:rPr>
          <w:fldChar w:fldCharType="separate"/>
        </w:r>
        <w:r>
          <w:rPr>
            <w:noProof/>
            <w:webHidden/>
          </w:rPr>
          <w:t>124</w:t>
        </w:r>
        <w:r>
          <w:rPr>
            <w:noProof/>
            <w:webHidden/>
          </w:rPr>
          <w:fldChar w:fldCharType="end"/>
        </w:r>
      </w:hyperlink>
    </w:p>
    <w:p w14:paraId="53F54C6C" w14:textId="7E792CC4"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294" w:history="1">
        <w:r w:rsidRPr="00856937">
          <w:rPr>
            <w:rStyle w:val="Collegamentoipertestuale"/>
            <w:noProof/>
          </w:rPr>
          <w:t>Obiettivo 6.1 – Migliorare la qualità e la sicurezza dei servizi digitali erogati dalle amministrazioni attuando la strategia «Cloud Italia» e migrando verso infrastrutture e servizi cloud qualificati (incluso PSN)</w:t>
        </w:r>
        <w:r>
          <w:rPr>
            <w:noProof/>
            <w:webHidden/>
          </w:rPr>
          <w:tab/>
        </w:r>
        <w:r>
          <w:rPr>
            <w:noProof/>
            <w:webHidden/>
          </w:rPr>
          <w:fldChar w:fldCharType="begin"/>
        </w:r>
        <w:r>
          <w:rPr>
            <w:noProof/>
            <w:webHidden/>
          </w:rPr>
          <w:instrText xml:space="preserve"> PAGEREF _Toc212543294 \h </w:instrText>
        </w:r>
        <w:r>
          <w:rPr>
            <w:noProof/>
            <w:webHidden/>
          </w:rPr>
        </w:r>
        <w:r>
          <w:rPr>
            <w:noProof/>
            <w:webHidden/>
          </w:rPr>
          <w:fldChar w:fldCharType="separate"/>
        </w:r>
        <w:r>
          <w:rPr>
            <w:noProof/>
            <w:webHidden/>
          </w:rPr>
          <w:t>125</w:t>
        </w:r>
        <w:r>
          <w:rPr>
            <w:noProof/>
            <w:webHidden/>
          </w:rPr>
          <w:fldChar w:fldCharType="end"/>
        </w:r>
      </w:hyperlink>
    </w:p>
    <w:p w14:paraId="0481BF61" w14:textId="588E29D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95" w:history="1">
        <w:r w:rsidRPr="00856937">
          <w:rPr>
            <w:rStyle w:val="Collegamentoipertestuale"/>
            <w:noProof/>
          </w:rPr>
          <w:t>CAP6.PA.01</w:t>
        </w:r>
        <w:r>
          <w:rPr>
            <w:noProof/>
            <w:webHidden/>
          </w:rPr>
          <w:tab/>
        </w:r>
        <w:r>
          <w:rPr>
            <w:noProof/>
            <w:webHidden/>
          </w:rPr>
          <w:fldChar w:fldCharType="begin"/>
        </w:r>
        <w:r>
          <w:rPr>
            <w:noProof/>
            <w:webHidden/>
          </w:rPr>
          <w:instrText xml:space="preserve"> PAGEREF _Toc212543295 \h </w:instrText>
        </w:r>
        <w:r>
          <w:rPr>
            <w:noProof/>
            <w:webHidden/>
          </w:rPr>
        </w:r>
        <w:r>
          <w:rPr>
            <w:noProof/>
            <w:webHidden/>
          </w:rPr>
          <w:fldChar w:fldCharType="separate"/>
        </w:r>
        <w:r>
          <w:rPr>
            <w:noProof/>
            <w:webHidden/>
          </w:rPr>
          <w:t>125</w:t>
        </w:r>
        <w:r>
          <w:rPr>
            <w:noProof/>
            <w:webHidden/>
          </w:rPr>
          <w:fldChar w:fldCharType="end"/>
        </w:r>
      </w:hyperlink>
    </w:p>
    <w:p w14:paraId="00978E2F" w14:textId="6E056A33"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96" w:history="1">
        <w:r w:rsidRPr="00856937">
          <w:rPr>
            <w:rStyle w:val="Collegamentoipertestuale"/>
            <w:noProof/>
          </w:rPr>
          <w:t>CAP6.PA.02</w:t>
        </w:r>
        <w:r>
          <w:rPr>
            <w:noProof/>
            <w:webHidden/>
          </w:rPr>
          <w:tab/>
        </w:r>
        <w:r>
          <w:rPr>
            <w:noProof/>
            <w:webHidden/>
          </w:rPr>
          <w:fldChar w:fldCharType="begin"/>
        </w:r>
        <w:r>
          <w:rPr>
            <w:noProof/>
            <w:webHidden/>
          </w:rPr>
          <w:instrText xml:space="preserve"> PAGEREF _Toc212543296 \h </w:instrText>
        </w:r>
        <w:r>
          <w:rPr>
            <w:noProof/>
            <w:webHidden/>
          </w:rPr>
        </w:r>
        <w:r>
          <w:rPr>
            <w:noProof/>
            <w:webHidden/>
          </w:rPr>
          <w:fldChar w:fldCharType="separate"/>
        </w:r>
        <w:r>
          <w:rPr>
            <w:noProof/>
            <w:webHidden/>
          </w:rPr>
          <w:t>125</w:t>
        </w:r>
        <w:r>
          <w:rPr>
            <w:noProof/>
            <w:webHidden/>
          </w:rPr>
          <w:fldChar w:fldCharType="end"/>
        </w:r>
      </w:hyperlink>
    </w:p>
    <w:p w14:paraId="51365F6A" w14:textId="75A8B1F6"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97" w:history="1">
        <w:r w:rsidRPr="00856937">
          <w:rPr>
            <w:rStyle w:val="Collegamentoipertestuale"/>
            <w:noProof/>
          </w:rPr>
          <w:t>CAP6.PA.03</w:t>
        </w:r>
        <w:r>
          <w:rPr>
            <w:noProof/>
            <w:webHidden/>
          </w:rPr>
          <w:tab/>
        </w:r>
        <w:r>
          <w:rPr>
            <w:noProof/>
            <w:webHidden/>
          </w:rPr>
          <w:fldChar w:fldCharType="begin"/>
        </w:r>
        <w:r>
          <w:rPr>
            <w:noProof/>
            <w:webHidden/>
          </w:rPr>
          <w:instrText xml:space="preserve"> PAGEREF _Toc212543297 \h </w:instrText>
        </w:r>
        <w:r>
          <w:rPr>
            <w:noProof/>
            <w:webHidden/>
          </w:rPr>
        </w:r>
        <w:r>
          <w:rPr>
            <w:noProof/>
            <w:webHidden/>
          </w:rPr>
          <w:fldChar w:fldCharType="separate"/>
        </w:r>
        <w:r>
          <w:rPr>
            <w:noProof/>
            <w:webHidden/>
          </w:rPr>
          <w:t>125</w:t>
        </w:r>
        <w:r>
          <w:rPr>
            <w:noProof/>
            <w:webHidden/>
          </w:rPr>
          <w:fldChar w:fldCharType="end"/>
        </w:r>
      </w:hyperlink>
    </w:p>
    <w:p w14:paraId="2DF74425" w14:textId="5D399FDA"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98" w:history="1">
        <w:r w:rsidRPr="00856937">
          <w:rPr>
            <w:rStyle w:val="Collegamentoipertestuale"/>
            <w:noProof/>
          </w:rPr>
          <w:t>CAP6.PA.04</w:t>
        </w:r>
        <w:r>
          <w:rPr>
            <w:noProof/>
            <w:webHidden/>
          </w:rPr>
          <w:tab/>
        </w:r>
        <w:r>
          <w:rPr>
            <w:noProof/>
            <w:webHidden/>
          </w:rPr>
          <w:fldChar w:fldCharType="begin"/>
        </w:r>
        <w:r>
          <w:rPr>
            <w:noProof/>
            <w:webHidden/>
          </w:rPr>
          <w:instrText xml:space="preserve"> PAGEREF _Toc212543298 \h </w:instrText>
        </w:r>
        <w:r>
          <w:rPr>
            <w:noProof/>
            <w:webHidden/>
          </w:rPr>
        </w:r>
        <w:r>
          <w:rPr>
            <w:noProof/>
            <w:webHidden/>
          </w:rPr>
          <w:fldChar w:fldCharType="separate"/>
        </w:r>
        <w:r>
          <w:rPr>
            <w:noProof/>
            <w:webHidden/>
          </w:rPr>
          <w:t>126</w:t>
        </w:r>
        <w:r>
          <w:rPr>
            <w:noProof/>
            <w:webHidden/>
          </w:rPr>
          <w:fldChar w:fldCharType="end"/>
        </w:r>
      </w:hyperlink>
    </w:p>
    <w:p w14:paraId="01FE0E32" w14:textId="1CBC5300"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299" w:history="1">
        <w:r w:rsidRPr="00856937">
          <w:rPr>
            <w:rStyle w:val="Collegamentoipertestuale"/>
            <w:noProof/>
          </w:rPr>
          <w:t>CAP6.PA.05</w:t>
        </w:r>
        <w:r>
          <w:rPr>
            <w:noProof/>
            <w:webHidden/>
          </w:rPr>
          <w:tab/>
        </w:r>
        <w:r>
          <w:rPr>
            <w:noProof/>
            <w:webHidden/>
          </w:rPr>
          <w:fldChar w:fldCharType="begin"/>
        </w:r>
        <w:r>
          <w:rPr>
            <w:noProof/>
            <w:webHidden/>
          </w:rPr>
          <w:instrText xml:space="preserve"> PAGEREF _Toc212543299 \h </w:instrText>
        </w:r>
        <w:r>
          <w:rPr>
            <w:noProof/>
            <w:webHidden/>
          </w:rPr>
        </w:r>
        <w:r>
          <w:rPr>
            <w:noProof/>
            <w:webHidden/>
          </w:rPr>
          <w:fldChar w:fldCharType="separate"/>
        </w:r>
        <w:r>
          <w:rPr>
            <w:noProof/>
            <w:webHidden/>
          </w:rPr>
          <w:t>126</w:t>
        </w:r>
        <w:r>
          <w:rPr>
            <w:noProof/>
            <w:webHidden/>
          </w:rPr>
          <w:fldChar w:fldCharType="end"/>
        </w:r>
      </w:hyperlink>
    </w:p>
    <w:p w14:paraId="0A7343F9" w14:textId="5A100DD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00" w:history="1">
        <w:r w:rsidRPr="00856937">
          <w:rPr>
            <w:rStyle w:val="Collegamentoipertestuale"/>
            <w:noProof/>
          </w:rPr>
          <w:t>CAP6.PA.06</w:t>
        </w:r>
        <w:r>
          <w:rPr>
            <w:noProof/>
            <w:webHidden/>
          </w:rPr>
          <w:tab/>
        </w:r>
        <w:r>
          <w:rPr>
            <w:noProof/>
            <w:webHidden/>
          </w:rPr>
          <w:fldChar w:fldCharType="begin"/>
        </w:r>
        <w:r>
          <w:rPr>
            <w:noProof/>
            <w:webHidden/>
          </w:rPr>
          <w:instrText xml:space="preserve"> PAGEREF _Toc212543300 \h </w:instrText>
        </w:r>
        <w:r>
          <w:rPr>
            <w:noProof/>
            <w:webHidden/>
          </w:rPr>
        </w:r>
        <w:r>
          <w:rPr>
            <w:noProof/>
            <w:webHidden/>
          </w:rPr>
          <w:fldChar w:fldCharType="separate"/>
        </w:r>
        <w:r>
          <w:rPr>
            <w:noProof/>
            <w:webHidden/>
          </w:rPr>
          <w:t>126</w:t>
        </w:r>
        <w:r>
          <w:rPr>
            <w:noProof/>
            <w:webHidden/>
          </w:rPr>
          <w:fldChar w:fldCharType="end"/>
        </w:r>
      </w:hyperlink>
    </w:p>
    <w:p w14:paraId="03035698" w14:textId="0ACEAF1A"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01" w:history="1">
        <w:r w:rsidRPr="00856937">
          <w:rPr>
            <w:rStyle w:val="Collegamentoipertestuale"/>
            <w:noProof/>
          </w:rPr>
          <w:t>CAP6.PA.07</w:t>
        </w:r>
        <w:r>
          <w:rPr>
            <w:noProof/>
            <w:webHidden/>
          </w:rPr>
          <w:tab/>
        </w:r>
        <w:r>
          <w:rPr>
            <w:noProof/>
            <w:webHidden/>
          </w:rPr>
          <w:fldChar w:fldCharType="begin"/>
        </w:r>
        <w:r>
          <w:rPr>
            <w:noProof/>
            <w:webHidden/>
          </w:rPr>
          <w:instrText xml:space="preserve"> PAGEREF _Toc212543301 \h </w:instrText>
        </w:r>
        <w:r>
          <w:rPr>
            <w:noProof/>
            <w:webHidden/>
          </w:rPr>
        </w:r>
        <w:r>
          <w:rPr>
            <w:noProof/>
            <w:webHidden/>
          </w:rPr>
          <w:fldChar w:fldCharType="separate"/>
        </w:r>
        <w:r>
          <w:rPr>
            <w:noProof/>
            <w:webHidden/>
          </w:rPr>
          <w:t>127</w:t>
        </w:r>
        <w:r>
          <w:rPr>
            <w:noProof/>
            <w:webHidden/>
          </w:rPr>
          <w:fldChar w:fldCharType="end"/>
        </w:r>
      </w:hyperlink>
    </w:p>
    <w:p w14:paraId="321DB2FE" w14:textId="0C0B055B"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02" w:history="1">
        <w:r w:rsidRPr="00856937">
          <w:rPr>
            <w:rStyle w:val="Collegamentoipertestuale"/>
            <w:noProof/>
          </w:rPr>
          <w:t>CAP6.PA.08</w:t>
        </w:r>
        <w:r>
          <w:rPr>
            <w:noProof/>
            <w:webHidden/>
          </w:rPr>
          <w:tab/>
        </w:r>
        <w:r>
          <w:rPr>
            <w:noProof/>
            <w:webHidden/>
          </w:rPr>
          <w:fldChar w:fldCharType="begin"/>
        </w:r>
        <w:r>
          <w:rPr>
            <w:noProof/>
            <w:webHidden/>
          </w:rPr>
          <w:instrText xml:space="preserve"> PAGEREF _Toc212543302 \h </w:instrText>
        </w:r>
        <w:r>
          <w:rPr>
            <w:noProof/>
            <w:webHidden/>
          </w:rPr>
        </w:r>
        <w:r>
          <w:rPr>
            <w:noProof/>
            <w:webHidden/>
          </w:rPr>
          <w:fldChar w:fldCharType="separate"/>
        </w:r>
        <w:r>
          <w:rPr>
            <w:noProof/>
            <w:webHidden/>
          </w:rPr>
          <w:t>127</w:t>
        </w:r>
        <w:r>
          <w:rPr>
            <w:noProof/>
            <w:webHidden/>
          </w:rPr>
          <w:fldChar w:fldCharType="end"/>
        </w:r>
      </w:hyperlink>
    </w:p>
    <w:p w14:paraId="3868842F" w14:textId="31806568"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03" w:history="1">
        <w:r w:rsidRPr="00856937">
          <w:rPr>
            <w:rStyle w:val="Collegamentoipertestuale"/>
            <w:noProof/>
          </w:rPr>
          <w:t>CAP6.PA.09</w:t>
        </w:r>
        <w:r>
          <w:rPr>
            <w:noProof/>
            <w:webHidden/>
          </w:rPr>
          <w:tab/>
        </w:r>
        <w:r>
          <w:rPr>
            <w:noProof/>
            <w:webHidden/>
          </w:rPr>
          <w:fldChar w:fldCharType="begin"/>
        </w:r>
        <w:r>
          <w:rPr>
            <w:noProof/>
            <w:webHidden/>
          </w:rPr>
          <w:instrText xml:space="preserve"> PAGEREF _Toc212543303 \h </w:instrText>
        </w:r>
        <w:r>
          <w:rPr>
            <w:noProof/>
            <w:webHidden/>
          </w:rPr>
        </w:r>
        <w:r>
          <w:rPr>
            <w:noProof/>
            <w:webHidden/>
          </w:rPr>
          <w:fldChar w:fldCharType="separate"/>
        </w:r>
        <w:r>
          <w:rPr>
            <w:noProof/>
            <w:webHidden/>
          </w:rPr>
          <w:t>128</w:t>
        </w:r>
        <w:r>
          <w:rPr>
            <w:noProof/>
            <w:webHidden/>
          </w:rPr>
          <w:fldChar w:fldCharType="end"/>
        </w:r>
      </w:hyperlink>
    </w:p>
    <w:p w14:paraId="1CA3D4B8" w14:textId="2BC439F1"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04" w:history="1">
        <w:r w:rsidRPr="00856937">
          <w:rPr>
            <w:rStyle w:val="Collegamentoipertestuale"/>
            <w:noProof/>
          </w:rPr>
          <w:t>CAP6.PA.10</w:t>
        </w:r>
        <w:r>
          <w:rPr>
            <w:noProof/>
            <w:webHidden/>
          </w:rPr>
          <w:tab/>
        </w:r>
        <w:r>
          <w:rPr>
            <w:noProof/>
            <w:webHidden/>
          </w:rPr>
          <w:fldChar w:fldCharType="begin"/>
        </w:r>
        <w:r>
          <w:rPr>
            <w:noProof/>
            <w:webHidden/>
          </w:rPr>
          <w:instrText xml:space="preserve"> PAGEREF _Toc212543304 \h </w:instrText>
        </w:r>
        <w:r>
          <w:rPr>
            <w:noProof/>
            <w:webHidden/>
          </w:rPr>
        </w:r>
        <w:r>
          <w:rPr>
            <w:noProof/>
            <w:webHidden/>
          </w:rPr>
          <w:fldChar w:fldCharType="separate"/>
        </w:r>
        <w:r>
          <w:rPr>
            <w:noProof/>
            <w:webHidden/>
          </w:rPr>
          <w:t>128</w:t>
        </w:r>
        <w:r>
          <w:rPr>
            <w:noProof/>
            <w:webHidden/>
          </w:rPr>
          <w:fldChar w:fldCharType="end"/>
        </w:r>
      </w:hyperlink>
    </w:p>
    <w:p w14:paraId="542461EC" w14:textId="006AE463"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05" w:history="1">
        <w:r w:rsidRPr="00856937">
          <w:rPr>
            <w:rStyle w:val="Collegamentoipertestuale"/>
            <w:noProof/>
          </w:rPr>
          <w:t>Il sistema pubblico di connettività</w:t>
        </w:r>
        <w:r>
          <w:rPr>
            <w:noProof/>
            <w:webHidden/>
          </w:rPr>
          <w:tab/>
        </w:r>
        <w:r>
          <w:rPr>
            <w:noProof/>
            <w:webHidden/>
          </w:rPr>
          <w:fldChar w:fldCharType="begin"/>
        </w:r>
        <w:r>
          <w:rPr>
            <w:noProof/>
            <w:webHidden/>
          </w:rPr>
          <w:instrText xml:space="preserve"> PAGEREF _Toc212543305 \h </w:instrText>
        </w:r>
        <w:r>
          <w:rPr>
            <w:noProof/>
            <w:webHidden/>
          </w:rPr>
        </w:r>
        <w:r>
          <w:rPr>
            <w:noProof/>
            <w:webHidden/>
          </w:rPr>
          <w:fldChar w:fldCharType="separate"/>
        </w:r>
        <w:r>
          <w:rPr>
            <w:noProof/>
            <w:webHidden/>
          </w:rPr>
          <w:t>128</w:t>
        </w:r>
        <w:r>
          <w:rPr>
            <w:noProof/>
            <w:webHidden/>
          </w:rPr>
          <w:fldChar w:fldCharType="end"/>
        </w:r>
      </w:hyperlink>
    </w:p>
    <w:p w14:paraId="12CD74BA" w14:textId="6425D03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06"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_Toc212543306 \h </w:instrText>
        </w:r>
        <w:r>
          <w:rPr>
            <w:noProof/>
            <w:webHidden/>
          </w:rPr>
        </w:r>
        <w:r>
          <w:rPr>
            <w:noProof/>
            <w:webHidden/>
          </w:rPr>
          <w:fldChar w:fldCharType="separate"/>
        </w:r>
        <w:r>
          <w:rPr>
            <w:noProof/>
            <w:webHidden/>
          </w:rPr>
          <w:t>128</w:t>
        </w:r>
        <w:r>
          <w:rPr>
            <w:noProof/>
            <w:webHidden/>
          </w:rPr>
          <w:fldChar w:fldCharType="end"/>
        </w:r>
      </w:hyperlink>
    </w:p>
    <w:p w14:paraId="6F03BCD0" w14:textId="2B0BE8D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07"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_Toc212543307 \h </w:instrText>
        </w:r>
        <w:r>
          <w:rPr>
            <w:noProof/>
            <w:webHidden/>
          </w:rPr>
        </w:r>
        <w:r>
          <w:rPr>
            <w:noProof/>
            <w:webHidden/>
          </w:rPr>
          <w:fldChar w:fldCharType="separate"/>
        </w:r>
        <w:r>
          <w:rPr>
            <w:noProof/>
            <w:webHidden/>
          </w:rPr>
          <w:t>129</w:t>
        </w:r>
        <w:r>
          <w:rPr>
            <w:noProof/>
            <w:webHidden/>
          </w:rPr>
          <w:fldChar w:fldCharType="end"/>
        </w:r>
      </w:hyperlink>
    </w:p>
    <w:p w14:paraId="7D6F6F12" w14:textId="6FB3AD5D"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08" w:history="1">
        <w:r w:rsidRPr="00856937">
          <w:rPr>
            <w:rStyle w:val="Collegamentoipertestuale"/>
            <w:noProof/>
          </w:rPr>
          <w:t>Risultati attesi - OB 6.2</w:t>
        </w:r>
        <w:r>
          <w:rPr>
            <w:noProof/>
            <w:webHidden/>
          </w:rPr>
          <w:tab/>
        </w:r>
        <w:r>
          <w:rPr>
            <w:noProof/>
            <w:webHidden/>
          </w:rPr>
          <w:fldChar w:fldCharType="begin"/>
        </w:r>
        <w:r>
          <w:rPr>
            <w:noProof/>
            <w:webHidden/>
          </w:rPr>
          <w:instrText xml:space="preserve"> PAGEREF _Toc212543308 \h </w:instrText>
        </w:r>
        <w:r>
          <w:rPr>
            <w:noProof/>
            <w:webHidden/>
          </w:rPr>
        </w:r>
        <w:r>
          <w:rPr>
            <w:noProof/>
            <w:webHidden/>
          </w:rPr>
          <w:fldChar w:fldCharType="separate"/>
        </w:r>
        <w:r>
          <w:rPr>
            <w:noProof/>
            <w:webHidden/>
          </w:rPr>
          <w:t>129</w:t>
        </w:r>
        <w:r>
          <w:rPr>
            <w:noProof/>
            <w:webHidden/>
          </w:rPr>
          <w:fldChar w:fldCharType="end"/>
        </w:r>
      </w:hyperlink>
    </w:p>
    <w:p w14:paraId="3704FAF4" w14:textId="5F479158"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09" w:history="1">
        <w:r w:rsidRPr="00856937">
          <w:rPr>
            <w:rStyle w:val="Collegamentoipertestuale"/>
            <w:noProof/>
          </w:rPr>
          <w:t>RA6.2.1 - Rete di connettività</w:t>
        </w:r>
        <w:r>
          <w:rPr>
            <w:noProof/>
            <w:webHidden/>
          </w:rPr>
          <w:tab/>
        </w:r>
        <w:r>
          <w:rPr>
            <w:noProof/>
            <w:webHidden/>
          </w:rPr>
          <w:fldChar w:fldCharType="begin"/>
        </w:r>
        <w:r>
          <w:rPr>
            <w:noProof/>
            <w:webHidden/>
          </w:rPr>
          <w:instrText xml:space="preserve"> PAGEREF _Toc212543309 \h </w:instrText>
        </w:r>
        <w:r>
          <w:rPr>
            <w:noProof/>
            <w:webHidden/>
          </w:rPr>
        </w:r>
        <w:r>
          <w:rPr>
            <w:noProof/>
            <w:webHidden/>
          </w:rPr>
          <w:fldChar w:fldCharType="separate"/>
        </w:r>
        <w:r>
          <w:rPr>
            <w:noProof/>
            <w:webHidden/>
          </w:rPr>
          <w:t>129</w:t>
        </w:r>
        <w:r>
          <w:rPr>
            <w:noProof/>
            <w:webHidden/>
          </w:rPr>
          <w:fldChar w:fldCharType="end"/>
        </w:r>
      </w:hyperlink>
    </w:p>
    <w:p w14:paraId="551C2E64" w14:textId="28FDA94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10" w:history="1">
        <w:r w:rsidRPr="00856937">
          <w:rPr>
            <w:rStyle w:val="Collegamentoipertestuale"/>
            <w:noProof/>
          </w:rPr>
          <w:t>Obiettivo 6.2 – Garantire alle amministrazioni la disponibilità della connettività SPC</w:t>
        </w:r>
        <w:r>
          <w:rPr>
            <w:noProof/>
            <w:webHidden/>
          </w:rPr>
          <w:tab/>
        </w:r>
        <w:r>
          <w:rPr>
            <w:noProof/>
            <w:webHidden/>
          </w:rPr>
          <w:fldChar w:fldCharType="begin"/>
        </w:r>
        <w:r>
          <w:rPr>
            <w:noProof/>
            <w:webHidden/>
          </w:rPr>
          <w:instrText xml:space="preserve"> PAGEREF _Toc212543310 \h </w:instrText>
        </w:r>
        <w:r>
          <w:rPr>
            <w:noProof/>
            <w:webHidden/>
          </w:rPr>
        </w:r>
        <w:r>
          <w:rPr>
            <w:noProof/>
            <w:webHidden/>
          </w:rPr>
          <w:fldChar w:fldCharType="separate"/>
        </w:r>
        <w:r>
          <w:rPr>
            <w:noProof/>
            <w:webHidden/>
          </w:rPr>
          <w:t>129</w:t>
        </w:r>
        <w:r>
          <w:rPr>
            <w:noProof/>
            <w:webHidden/>
          </w:rPr>
          <w:fldChar w:fldCharType="end"/>
        </w:r>
      </w:hyperlink>
    </w:p>
    <w:p w14:paraId="352CA4AB" w14:textId="0B3019FB"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11" w:history="1">
        <w:r w:rsidRPr="00856937">
          <w:rPr>
            <w:rStyle w:val="Collegamentoipertestuale"/>
            <w:noProof/>
          </w:rPr>
          <w:t>CAP6.PA.11</w:t>
        </w:r>
        <w:r>
          <w:rPr>
            <w:noProof/>
            <w:webHidden/>
          </w:rPr>
          <w:tab/>
        </w:r>
        <w:r>
          <w:rPr>
            <w:noProof/>
            <w:webHidden/>
          </w:rPr>
          <w:fldChar w:fldCharType="begin"/>
        </w:r>
        <w:r>
          <w:rPr>
            <w:noProof/>
            <w:webHidden/>
          </w:rPr>
          <w:instrText xml:space="preserve"> PAGEREF _Toc212543311 \h </w:instrText>
        </w:r>
        <w:r>
          <w:rPr>
            <w:noProof/>
            <w:webHidden/>
          </w:rPr>
        </w:r>
        <w:r>
          <w:rPr>
            <w:noProof/>
            <w:webHidden/>
          </w:rPr>
          <w:fldChar w:fldCharType="separate"/>
        </w:r>
        <w:r>
          <w:rPr>
            <w:noProof/>
            <w:webHidden/>
          </w:rPr>
          <w:t>130</w:t>
        </w:r>
        <w:r>
          <w:rPr>
            <w:noProof/>
            <w:webHidden/>
          </w:rPr>
          <w:fldChar w:fldCharType="end"/>
        </w:r>
      </w:hyperlink>
    </w:p>
    <w:p w14:paraId="0CB61502" w14:textId="64C84A1C"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312" w:history="1">
        <w:r w:rsidRPr="00856937">
          <w:rPr>
            <w:rStyle w:val="Collegamentoipertestuale"/>
            <w:noProof/>
          </w:rPr>
          <w:t>Capitolo 7 - Sicurezza informatica</w:t>
        </w:r>
        <w:r>
          <w:rPr>
            <w:noProof/>
            <w:webHidden/>
          </w:rPr>
          <w:tab/>
        </w:r>
        <w:r>
          <w:rPr>
            <w:noProof/>
            <w:webHidden/>
          </w:rPr>
          <w:fldChar w:fldCharType="begin"/>
        </w:r>
        <w:r>
          <w:rPr>
            <w:noProof/>
            <w:webHidden/>
          </w:rPr>
          <w:instrText xml:space="preserve"> PAGEREF _Toc212543312 \h </w:instrText>
        </w:r>
        <w:r>
          <w:rPr>
            <w:noProof/>
            <w:webHidden/>
          </w:rPr>
        </w:r>
        <w:r>
          <w:rPr>
            <w:noProof/>
            <w:webHidden/>
          </w:rPr>
          <w:fldChar w:fldCharType="separate"/>
        </w:r>
        <w:r>
          <w:rPr>
            <w:noProof/>
            <w:webHidden/>
          </w:rPr>
          <w:t>131</w:t>
        </w:r>
        <w:r>
          <w:rPr>
            <w:noProof/>
            <w:webHidden/>
          </w:rPr>
          <w:fldChar w:fldCharType="end"/>
        </w:r>
      </w:hyperlink>
    </w:p>
    <w:p w14:paraId="40509BE2" w14:textId="3196B079"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13" w:history="1">
        <w:r w:rsidRPr="00856937">
          <w:rPr>
            <w:rStyle w:val="Collegamentoipertestuale"/>
            <w:noProof/>
          </w:rPr>
          <w:t>Sicurezza informatica</w:t>
        </w:r>
        <w:r>
          <w:rPr>
            <w:noProof/>
            <w:webHidden/>
          </w:rPr>
          <w:tab/>
        </w:r>
        <w:r>
          <w:rPr>
            <w:noProof/>
            <w:webHidden/>
          </w:rPr>
          <w:fldChar w:fldCharType="begin"/>
        </w:r>
        <w:r>
          <w:rPr>
            <w:noProof/>
            <w:webHidden/>
          </w:rPr>
          <w:instrText xml:space="preserve"> PAGEREF _Toc212543313 \h </w:instrText>
        </w:r>
        <w:r>
          <w:rPr>
            <w:noProof/>
            <w:webHidden/>
          </w:rPr>
        </w:r>
        <w:r>
          <w:rPr>
            <w:noProof/>
            <w:webHidden/>
          </w:rPr>
          <w:fldChar w:fldCharType="separate"/>
        </w:r>
        <w:r>
          <w:rPr>
            <w:noProof/>
            <w:webHidden/>
          </w:rPr>
          <w:t>131</w:t>
        </w:r>
        <w:r>
          <w:rPr>
            <w:noProof/>
            <w:webHidden/>
          </w:rPr>
          <w:fldChar w:fldCharType="end"/>
        </w:r>
      </w:hyperlink>
    </w:p>
    <w:p w14:paraId="6F7902BE" w14:textId="0D258BD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14" w:history="1">
        <w:r w:rsidRPr="00856937">
          <w:rPr>
            <w:rStyle w:val="Collegamentoipertestuale"/>
            <w:noProof/>
          </w:rPr>
          <w:t>Scenario</w:t>
        </w:r>
        <w:r>
          <w:rPr>
            <w:noProof/>
            <w:webHidden/>
          </w:rPr>
          <w:tab/>
        </w:r>
        <w:r>
          <w:rPr>
            <w:noProof/>
            <w:webHidden/>
          </w:rPr>
          <w:fldChar w:fldCharType="begin"/>
        </w:r>
        <w:r>
          <w:rPr>
            <w:noProof/>
            <w:webHidden/>
          </w:rPr>
          <w:instrText xml:space="preserve"> PAGEREF _Toc212543314 \h </w:instrText>
        </w:r>
        <w:r>
          <w:rPr>
            <w:noProof/>
            <w:webHidden/>
          </w:rPr>
        </w:r>
        <w:r>
          <w:rPr>
            <w:noProof/>
            <w:webHidden/>
          </w:rPr>
          <w:fldChar w:fldCharType="separate"/>
        </w:r>
        <w:r>
          <w:rPr>
            <w:noProof/>
            <w:webHidden/>
          </w:rPr>
          <w:t>131</w:t>
        </w:r>
        <w:r>
          <w:rPr>
            <w:noProof/>
            <w:webHidden/>
          </w:rPr>
          <w:fldChar w:fldCharType="end"/>
        </w:r>
      </w:hyperlink>
    </w:p>
    <w:p w14:paraId="106B2478" w14:textId="619B4864"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15" w:history="1">
        <w:r w:rsidRPr="00856937">
          <w:rPr>
            <w:rStyle w:val="Collegamentoipertestuale"/>
            <w:noProof/>
          </w:rPr>
          <w:t>Contesto normativo e strategico</w:t>
        </w:r>
        <w:r>
          <w:rPr>
            <w:noProof/>
            <w:webHidden/>
          </w:rPr>
          <w:tab/>
        </w:r>
        <w:r>
          <w:rPr>
            <w:noProof/>
            <w:webHidden/>
          </w:rPr>
          <w:fldChar w:fldCharType="begin"/>
        </w:r>
        <w:r>
          <w:rPr>
            <w:noProof/>
            <w:webHidden/>
          </w:rPr>
          <w:instrText xml:space="preserve"> PAGEREF _Toc212543315 \h </w:instrText>
        </w:r>
        <w:r>
          <w:rPr>
            <w:noProof/>
            <w:webHidden/>
          </w:rPr>
        </w:r>
        <w:r>
          <w:rPr>
            <w:noProof/>
            <w:webHidden/>
          </w:rPr>
          <w:fldChar w:fldCharType="separate"/>
        </w:r>
        <w:r>
          <w:rPr>
            <w:noProof/>
            <w:webHidden/>
          </w:rPr>
          <w:t>132</w:t>
        </w:r>
        <w:r>
          <w:rPr>
            <w:noProof/>
            <w:webHidden/>
          </w:rPr>
          <w:fldChar w:fldCharType="end"/>
        </w:r>
      </w:hyperlink>
    </w:p>
    <w:p w14:paraId="7962C35E" w14:textId="15638528"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16" w:history="1">
        <w:r w:rsidRPr="00856937">
          <w:rPr>
            <w:rStyle w:val="Collegamentoipertestuale"/>
            <w:noProof/>
          </w:rPr>
          <w:t>Risultati attesi - OB 7.1</w:t>
        </w:r>
        <w:r>
          <w:rPr>
            <w:noProof/>
            <w:webHidden/>
          </w:rPr>
          <w:tab/>
        </w:r>
        <w:r>
          <w:rPr>
            <w:noProof/>
            <w:webHidden/>
          </w:rPr>
          <w:fldChar w:fldCharType="begin"/>
        </w:r>
        <w:r>
          <w:rPr>
            <w:noProof/>
            <w:webHidden/>
          </w:rPr>
          <w:instrText xml:space="preserve"> PAGEREF _Toc212543316 \h </w:instrText>
        </w:r>
        <w:r>
          <w:rPr>
            <w:noProof/>
            <w:webHidden/>
          </w:rPr>
        </w:r>
        <w:r>
          <w:rPr>
            <w:noProof/>
            <w:webHidden/>
          </w:rPr>
          <w:fldChar w:fldCharType="separate"/>
        </w:r>
        <w:r>
          <w:rPr>
            <w:noProof/>
            <w:webHidden/>
          </w:rPr>
          <w:t>133</w:t>
        </w:r>
        <w:r>
          <w:rPr>
            <w:noProof/>
            <w:webHidden/>
          </w:rPr>
          <w:fldChar w:fldCharType="end"/>
        </w:r>
      </w:hyperlink>
    </w:p>
    <w:p w14:paraId="5CEDDAB1" w14:textId="39C2D0EE"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17" w:history="1">
        <w:r w:rsidRPr="00856937">
          <w:rPr>
            <w:rStyle w:val="Collegamentoipertestuale"/>
            <w:noProof/>
          </w:rPr>
          <w:t>RA7.1.1 - Identificazione di un modello, con ruoli e responsabilità, di gestione della cybersicurezza</w:t>
        </w:r>
        <w:r>
          <w:rPr>
            <w:noProof/>
            <w:webHidden/>
          </w:rPr>
          <w:tab/>
        </w:r>
        <w:r>
          <w:rPr>
            <w:noProof/>
            <w:webHidden/>
          </w:rPr>
          <w:fldChar w:fldCharType="begin"/>
        </w:r>
        <w:r>
          <w:rPr>
            <w:noProof/>
            <w:webHidden/>
          </w:rPr>
          <w:instrText xml:space="preserve"> PAGEREF _Toc212543317 \h </w:instrText>
        </w:r>
        <w:r>
          <w:rPr>
            <w:noProof/>
            <w:webHidden/>
          </w:rPr>
        </w:r>
        <w:r>
          <w:rPr>
            <w:noProof/>
            <w:webHidden/>
          </w:rPr>
          <w:fldChar w:fldCharType="separate"/>
        </w:r>
        <w:r>
          <w:rPr>
            <w:noProof/>
            <w:webHidden/>
          </w:rPr>
          <w:t>133</w:t>
        </w:r>
        <w:r>
          <w:rPr>
            <w:noProof/>
            <w:webHidden/>
          </w:rPr>
          <w:fldChar w:fldCharType="end"/>
        </w:r>
      </w:hyperlink>
    </w:p>
    <w:p w14:paraId="2BEBA7B8" w14:textId="0B1533D3"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18" w:history="1">
        <w:r w:rsidRPr="00856937">
          <w:rPr>
            <w:rStyle w:val="Collegamentoipertestuale"/>
            <w:noProof/>
          </w:rPr>
          <w:t>RA7.1.2 - Definizione del framework documentale a supporto della gestione cyber</w:t>
        </w:r>
        <w:r>
          <w:rPr>
            <w:noProof/>
            <w:webHidden/>
          </w:rPr>
          <w:tab/>
        </w:r>
        <w:r>
          <w:rPr>
            <w:noProof/>
            <w:webHidden/>
          </w:rPr>
          <w:fldChar w:fldCharType="begin"/>
        </w:r>
        <w:r>
          <w:rPr>
            <w:noProof/>
            <w:webHidden/>
          </w:rPr>
          <w:instrText xml:space="preserve"> PAGEREF _Toc212543318 \h </w:instrText>
        </w:r>
        <w:r>
          <w:rPr>
            <w:noProof/>
            <w:webHidden/>
          </w:rPr>
        </w:r>
        <w:r>
          <w:rPr>
            <w:noProof/>
            <w:webHidden/>
          </w:rPr>
          <w:fldChar w:fldCharType="separate"/>
        </w:r>
        <w:r>
          <w:rPr>
            <w:noProof/>
            <w:webHidden/>
          </w:rPr>
          <w:t>133</w:t>
        </w:r>
        <w:r>
          <w:rPr>
            <w:noProof/>
            <w:webHidden/>
          </w:rPr>
          <w:fldChar w:fldCharType="end"/>
        </w:r>
      </w:hyperlink>
    </w:p>
    <w:p w14:paraId="0A8E1B82" w14:textId="742E0077"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19" w:history="1">
        <w:r w:rsidRPr="00856937">
          <w:rPr>
            <w:rStyle w:val="Collegamentoipertestuale"/>
            <w:noProof/>
          </w:rPr>
          <w:t>Obiettivo 7.1 – Adottare una governance della cybersicurezza diffusa nella PA</w:t>
        </w:r>
        <w:r>
          <w:rPr>
            <w:noProof/>
            <w:webHidden/>
          </w:rPr>
          <w:tab/>
        </w:r>
        <w:r>
          <w:rPr>
            <w:noProof/>
            <w:webHidden/>
          </w:rPr>
          <w:fldChar w:fldCharType="begin"/>
        </w:r>
        <w:r>
          <w:rPr>
            <w:noProof/>
            <w:webHidden/>
          </w:rPr>
          <w:instrText xml:space="preserve"> PAGEREF _Toc212543319 \h </w:instrText>
        </w:r>
        <w:r>
          <w:rPr>
            <w:noProof/>
            <w:webHidden/>
          </w:rPr>
        </w:r>
        <w:r>
          <w:rPr>
            <w:noProof/>
            <w:webHidden/>
          </w:rPr>
          <w:fldChar w:fldCharType="separate"/>
        </w:r>
        <w:r>
          <w:rPr>
            <w:noProof/>
            <w:webHidden/>
          </w:rPr>
          <w:t>133</w:t>
        </w:r>
        <w:r>
          <w:rPr>
            <w:noProof/>
            <w:webHidden/>
          </w:rPr>
          <w:fldChar w:fldCharType="end"/>
        </w:r>
      </w:hyperlink>
    </w:p>
    <w:p w14:paraId="08C1FFA7" w14:textId="3321A248"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20" w:history="1">
        <w:r w:rsidRPr="00856937">
          <w:rPr>
            <w:rStyle w:val="Collegamentoipertestuale"/>
            <w:noProof/>
          </w:rPr>
          <w:t>CAP7.PA.01</w:t>
        </w:r>
        <w:r>
          <w:rPr>
            <w:noProof/>
            <w:webHidden/>
          </w:rPr>
          <w:tab/>
        </w:r>
        <w:r>
          <w:rPr>
            <w:noProof/>
            <w:webHidden/>
          </w:rPr>
          <w:fldChar w:fldCharType="begin"/>
        </w:r>
        <w:r>
          <w:rPr>
            <w:noProof/>
            <w:webHidden/>
          </w:rPr>
          <w:instrText xml:space="preserve"> PAGEREF _Toc212543320 \h </w:instrText>
        </w:r>
        <w:r>
          <w:rPr>
            <w:noProof/>
            <w:webHidden/>
          </w:rPr>
        </w:r>
        <w:r>
          <w:rPr>
            <w:noProof/>
            <w:webHidden/>
          </w:rPr>
          <w:fldChar w:fldCharType="separate"/>
        </w:r>
        <w:r>
          <w:rPr>
            <w:noProof/>
            <w:webHidden/>
          </w:rPr>
          <w:t>133</w:t>
        </w:r>
        <w:r>
          <w:rPr>
            <w:noProof/>
            <w:webHidden/>
          </w:rPr>
          <w:fldChar w:fldCharType="end"/>
        </w:r>
      </w:hyperlink>
    </w:p>
    <w:p w14:paraId="157970B4" w14:textId="4C149BC9"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21" w:history="1">
        <w:r w:rsidRPr="00856937">
          <w:rPr>
            <w:rStyle w:val="Collegamentoipertestuale"/>
            <w:noProof/>
          </w:rPr>
          <w:t>CAP7.PA.02</w:t>
        </w:r>
        <w:r>
          <w:rPr>
            <w:noProof/>
            <w:webHidden/>
          </w:rPr>
          <w:tab/>
        </w:r>
        <w:r>
          <w:rPr>
            <w:noProof/>
            <w:webHidden/>
          </w:rPr>
          <w:fldChar w:fldCharType="begin"/>
        </w:r>
        <w:r>
          <w:rPr>
            <w:noProof/>
            <w:webHidden/>
          </w:rPr>
          <w:instrText xml:space="preserve"> PAGEREF _Toc212543321 \h </w:instrText>
        </w:r>
        <w:r>
          <w:rPr>
            <w:noProof/>
            <w:webHidden/>
          </w:rPr>
        </w:r>
        <w:r>
          <w:rPr>
            <w:noProof/>
            <w:webHidden/>
          </w:rPr>
          <w:fldChar w:fldCharType="separate"/>
        </w:r>
        <w:r>
          <w:rPr>
            <w:noProof/>
            <w:webHidden/>
          </w:rPr>
          <w:t>134</w:t>
        </w:r>
        <w:r>
          <w:rPr>
            <w:noProof/>
            <w:webHidden/>
          </w:rPr>
          <w:fldChar w:fldCharType="end"/>
        </w:r>
      </w:hyperlink>
    </w:p>
    <w:p w14:paraId="6EE5645B" w14:textId="706D892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22" w:history="1">
        <w:r w:rsidRPr="00856937">
          <w:rPr>
            <w:rStyle w:val="Collegamentoipertestuale"/>
            <w:noProof/>
          </w:rPr>
          <w:t>CAP7.PA.03</w:t>
        </w:r>
        <w:r>
          <w:rPr>
            <w:noProof/>
            <w:webHidden/>
          </w:rPr>
          <w:tab/>
        </w:r>
        <w:r>
          <w:rPr>
            <w:noProof/>
            <w:webHidden/>
          </w:rPr>
          <w:fldChar w:fldCharType="begin"/>
        </w:r>
        <w:r>
          <w:rPr>
            <w:noProof/>
            <w:webHidden/>
          </w:rPr>
          <w:instrText xml:space="preserve"> PAGEREF _Toc212543322 \h </w:instrText>
        </w:r>
        <w:r>
          <w:rPr>
            <w:noProof/>
            <w:webHidden/>
          </w:rPr>
        </w:r>
        <w:r>
          <w:rPr>
            <w:noProof/>
            <w:webHidden/>
          </w:rPr>
          <w:fldChar w:fldCharType="separate"/>
        </w:r>
        <w:r>
          <w:rPr>
            <w:noProof/>
            <w:webHidden/>
          </w:rPr>
          <w:t>134</w:t>
        </w:r>
        <w:r>
          <w:rPr>
            <w:noProof/>
            <w:webHidden/>
          </w:rPr>
          <w:fldChar w:fldCharType="end"/>
        </w:r>
      </w:hyperlink>
    </w:p>
    <w:p w14:paraId="7147F563" w14:textId="188DB2C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23" w:history="1">
        <w:r w:rsidRPr="00856937">
          <w:rPr>
            <w:rStyle w:val="Collegamentoipertestuale"/>
            <w:noProof/>
          </w:rPr>
          <w:t>CAP7.PA.04</w:t>
        </w:r>
        <w:r>
          <w:rPr>
            <w:noProof/>
            <w:webHidden/>
          </w:rPr>
          <w:tab/>
        </w:r>
        <w:r>
          <w:rPr>
            <w:noProof/>
            <w:webHidden/>
          </w:rPr>
          <w:fldChar w:fldCharType="begin"/>
        </w:r>
        <w:r>
          <w:rPr>
            <w:noProof/>
            <w:webHidden/>
          </w:rPr>
          <w:instrText xml:space="preserve"> PAGEREF _Toc212543323 \h </w:instrText>
        </w:r>
        <w:r>
          <w:rPr>
            <w:noProof/>
            <w:webHidden/>
          </w:rPr>
        </w:r>
        <w:r>
          <w:rPr>
            <w:noProof/>
            <w:webHidden/>
          </w:rPr>
          <w:fldChar w:fldCharType="separate"/>
        </w:r>
        <w:r>
          <w:rPr>
            <w:noProof/>
            <w:webHidden/>
          </w:rPr>
          <w:t>134</w:t>
        </w:r>
        <w:r>
          <w:rPr>
            <w:noProof/>
            <w:webHidden/>
          </w:rPr>
          <w:fldChar w:fldCharType="end"/>
        </w:r>
      </w:hyperlink>
    </w:p>
    <w:p w14:paraId="709DBA64" w14:textId="2C6A5156"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24" w:history="1">
        <w:r w:rsidRPr="00856937">
          <w:rPr>
            <w:rStyle w:val="Collegamentoipertestuale"/>
            <w:noProof/>
          </w:rPr>
          <w:t>Risultati attesi - OB 7.2</w:t>
        </w:r>
        <w:r>
          <w:rPr>
            <w:noProof/>
            <w:webHidden/>
          </w:rPr>
          <w:tab/>
        </w:r>
        <w:r>
          <w:rPr>
            <w:noProof/>
            <w:webHidden/>
          </w:rPr>
          <w:fldChar w:fldCharType="begin"/>
        </w:r>
        <w:r>
          <w:rPr>
            <w:noProof/>
            <w:webHidden/>
          </w:rPr>
          <w:instrText xml:space="preserve"> PAGEREF _Toc212543324 \h </w:instrText>
        </w:r>
        <w:r>
          <w:rPr>
            <w:noProof/>
            <w:webHidden/>
          </w:rPr>
        </w:r>
        <w:r>
          <w:rPr>
            <w:noProof/>
            <w:webHidden/>
          </w:rPr>
          <w:fldChar w:fldCharType="separate"/>
        </w:r>
        <w:r>
          <w:rPr>
            <w:noProof/>
            <w:webHidden/>
          </w:rPr>
          <w:t>135</w:t>
        </w:r>
        <w:r>
          <w:rPr>
            <w:noProof/>
            <w:webHidden/>
          </w:rPr>
          <w:fldChar w:fldCharType="end"/>
        </w:r>
      </w:hyperlink>
    </w:p>
    <w:p w14:paraId="6E049007" w14:textId="0E853E6C"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25" w:history="1">
        <w:r w:rsidRPr="00856937">
          <w:rPr>
            <w:rStyle w:val="Collegamentoipertestuale"/>
            <w:noProof/>
          </w:rPr>
          <w:t>RA7.2.1 - Definizione del framework documentale a supporto del processo di approvvigionamento IT</w:t>
        </w:r>
        <w:r>
          <w:rPr>
            <w:noProof/>
            <w:webHidden/>
          </w:rPr>
          <w:tab/>
        </w:r>
        <w:r>
          <w:rPr>
            <w:noProof/>
            <w:webHidden/>
          </w:rPr>
          <w:fldChar w:fldCharType="begin"/>
        </w:r>
        <w:r>
          <w:rPr>
            <w:noProof/>
            <w:webHidden/>
          </w:rPr>
          <w:instrText xml:space="preserve"> PAGEREF _Toc212543325 \h </w:instrText>
        </w:r>
        <w:r>
          <w:rPr>
            <w:noProof/>
            <w:webHidden/>
          </w:rPr>
        </w:r>
        <w:r>
          <w:rPr>
            <w:noProof/>
            <w:webHidden/>
          </w:rPr>
          <w:fldChar w:fldCharType="separate"/>
        </w:r>
        <w:r>
          <w:rPr>
            <w:noProof/>
            <w:webHidden/>
          </w:rPr>
          <w:t>135</w:t>
        </w:r>
        <w:r>
          <w:rPr>
            <w:noProof/>
            <w:webHidden/>
          </w:rPr>
          <w:fldChar w:fldCharType="end"/>
        </w:r>
      </w:hyperlink>
    </w:p>
    <w:p w14:paraId="40164691" w14:textId="448A8BD1"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26" w:history="1">
        <w:r w:rsidRPr="00856937">
          <w:rPr>
            <w:rStyle w:val="Collegamentoipertestuale"/>
            <w:noProof/>
          </w:rPr>
          <w:t>RA7.2.2 - Definizione delle modalità di monitoraggio del processo di approvvigionamento IT</w:t>
        </w:r>
        <w:r>
          <w:rPr>
            <w:noProof/>
            <w:webHidden/>
          </w:rPr>
          <w:tab/>
        </w:r>
        <w:r>
          <w:rPr>
            <w:noProof/>
            <w:webHidden/>
          </w:rPr>
          <w:fldChar w:fldCharType="begin"/>
        </w:r>
        <w:r>
          <w:rPr>
            <w:noProof/>
            <w:webHidden/>
          </w:rPr>
          <w:instrText xml:space="preserve"> PAGEREF _Toc212543326 \h </w:instrText>
        </w:r>
        <w:r>
          <w:rPr>
            <w:noProof/>
            <w:webHidden/>
          </w:rPr>
        </w:r>
        <w:r>
          <w:rPr>
            <w:noProof/>
            <w:webHidden/>
          </w:rPr>
          <w:fldChar w:fldCharType="separate"/>
        </w:r>
        <w:r>
          <w:rPr>
            <w:noProof/>
            <w:webHidden/>
          </w:rPr>
          <w:t>135</w:t>
        </w:r>
        <w:r>
          <w:rPr>
            <w:noProof/>
            <w:webHidden/>
          </w:rPr>
          <w:fldChar w:fldCharType="end"/>
        </w:r>
      </w:hyperlink>
    </w:p>
    <w:p w14:paraId="319E036A" w14:textId="56DE544C"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27" w:history="1">
        <w:r w:rsidRPr="00856937">
          <w:rPr>
            <w:rStyle w:val="Collegamentoipertestuale"/>
            <w:noProof/>
          </w:rPr>
          <w:t>Obiettivo 7.2 – Gestire i processi di approvvigionamento IT coerentemente con i requisiti di sicurezza definiti</w:t>
        </w:r>
        <w:r>
          <w:rPr>
            <w:noProof/>
            <w:webHidden/>
          </w:rPr>
          <w:tab/>
        </w:r>
        <w:r>
          <w:rPr>
            <w:noProof/>
            <w:webHidden/>
          </w:rPr>
          <w:fldChar w:fldCharType="begin"/>
        </w:r>
        <w:r>
          <w:rPr>
            <w:noProof/>
            <w:webHidden/>
          </w:rPr>
          <w:instrText xml:space="preserve"> PAGEREF _Toc212543327 \h </w:instrText>
        </w:r>
        <w:r>
          <w:rPr>
            <w:noProof/>
            <w:webHidden/>
          </w:rPr>
        </w:r>
        <w:r>
          <w:rPr>
            <w:noProof/>
            <w:webHidden/>
          </w:rPr>
          <w:fldChar w:fldCharType="separate"/>
        </w:r>
        <w:r>
          <w:rPr>
            <w:noProof/>
            <w:webHidden/>
          </w:rPr>
          <w:t>136</w:t>
        </w:r>
        <w:r>
          <w:rPr>
            <w:noProof/>
            <w:webHidden/>
          </w:rPr>
          <w:fldChar w:fldCharType="end"/>
        </w:r>
      </w:hyperlink>
    </w:p>
    <w:p w14:paraId="15F5D213" w14:textId="11883F33"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28" w:history="1">
        <w:r w:rsidRPr="00856937">
          <w:rPr>
            <w:rStyle w:val="Collegamentoipertestuale"/>
            <w:noProof/>
          </w:rPr>
          <w:t>CAP7.PA.05</w:t>
        </w:r>
        <w:r>
          <w:rPr>
            <w:noProof/>
            <w:webHidden/>
          </w:rPr>
          <w:tab/>
        </w:r>
        <w:r>
          <w:rPr>
            <w:noProof/>
            <w:webHidden/>
          </w:rPr>
          <w:fldChar w:fldCharType="begin"/>
        </w:r>
        <w:r>
          <w:rPr>
            <w:noProof/>
            <w:webHidden/>
          </w:rPr>
          <w:instrText xml:space="preserve"> PAGEREF _Toc212543328 \h </w:instrText>
        </w:r>
        <w:r>
          <w:rPr>
            <w:noProof/>
            <w:webHidden/>
          </w:rPr>
        </w:r>
        <w:r>
          <w:rPr>
            <w:noProof/>
            <w:webHidden/>
          </w:rPr>
          <w:fldChar w:fldCharType="separate"/>
        </w:r>
        <w:r>
          <w:rPr>
            <w:noProof/>
            <w:webHidden/>
          </w:rPr>
          <w:t>136</w:t>
        </w:r>
        <w:r>
          <w:rPr>
            <w:noProof/>
            <w:webHidden/>
          </w:rPr>
          <w:fldChar w:fldCharType="end"/>
        </w:r>
      </w:hyperlink>
    </w:p>
    <w:p w14:paraId="1288F135" w14:textId="55AF1C7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29" w:history="1">
        <w:r w:rsidRPr="00856937">
          <w:rPr>
            <w:rStyle w:val="Collegamentoipertestuale"/>
            <w:noProof/>
          </w:rPr>
          <w:t>CAP7.PA.06</w:t>
        </w:r>
        <w:r>
          <w:rPr>
            <w:noProof/>
            <w:webHidden/>
          </w:rPr>
          <w:tab/>
        </w:r>
        <w:r>
          <w:rPr>
            <w:noProof/>
            <w:webHidden/>
          </w:rPr>
          <w:fldChar w:fldCharType="begin"/>
        </w:r>
        <w:r>
          <w:rPr>
            <w:noProof/>
            <w:webHidden/>
          </w:rPr>
          <w:instrText xml:space="preserve"> PAGEREF _Toc212543329 \h </w:instrText>
        </w:r>
        <w:r>
          <w:rPr>
            <w:noProof/>
            <w:webHidden/>
          </w:rPr>
        </w:r>
        <w:r>
          <w:rPr>
            <w:noProof/>
            <w:webHidden/>
          </w:rPr>
          <w:fldChar w:fldCharType="separate"/>
        </w:r>
        <w:r>
          <w:rPr>
            <w:noProof/>
            <w:webHidden/>
          </w:rPr>
          <w:t>136</w:t>
        </w:r>
        <w:r>
          <w:rPr>
            <w:noProof/>
            <w:webHidden/>
          </w:rPr>
          <w:fldChar w:fldCharType="end"/>
        </w:r>
      </w:hyperlink>
    </w:p>
    <w:p w14:paraId="2A9A2A9D" w14:textId="15CE3D5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30" w:history="1">
        <w:r w:rsidRPr="00856937">
          <w:rPr>
            <w:rStyle w:val="Collegamentoipertestuale"/>
            <w:noProof/>
          </w:rPr>
          <w:t>CAP7.PA.07</w:t>
        </w:r>
        <w:r>
          <w:rPr>
            <w:noProof/>
            <w:webHidden/>
          </w:rPr>
          <w:tab/>
        </w:r>
        <w:r>
          <w:rPr>
            <w:noProof/>
            <w:webHidden/>
          </w:rPr>
          <w:fldChar w:fldCharType="begin"/>
        </w:r>
        <w:r>
          <w:rPr>
            <w:noProof/>
            <w:webHidden/>
          </w:rPr>
          <w:instrText xml:space="preserve"> PAGEREF _Toc212543330 \h </w:instrText>
        </w:r>
        <w:r>
          <w:rPr>
            <w:noProof/>
            <w:webHidden/>
          </w:rPr>
        </w:r>
        <w:r>
          <w:rPr>
            <w:noProof/>
            <w:webHidden/>
          </w:rPr>
          <w:fldChar w:fldCharType="separate"/>
        </w:r>
        <w:r>
          <w:rPr>
            <w:noProof/>
            <w:webHidden/>
          </w:rPr>
          <w:t>136</w:t>
        </w:r>
        <w:r>
          <w:rPr>
            <w:noProof/>
            <w:webHidden/>
          </w:rPr>
          <w:fldChar w:fldCharType="end"/>
        </w:r>
      </w:hyperlink>
    </w:p>
    <w:p w14:paraId="776190E3" w14:textId="216A4D27"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31" w:history="1">
        <w:r w:rsidRPr="00856937">
          <w:rPr>
            <w:rStyle w:val="Collegamentoipertestuale"/>
            <w:noProof/>
          </w:rPr>
          <w:t>Risultati attesi - OB 7.3</w:t>
        </w:r>
        <w:r>
          <w:rPr>
            <w:noProof/>
            <w:webHidden/>
          </w:rPr>
          <w:tab/>
        </w:r>
        <w:r>
          <w:rPr>
            <w:noProof/>
            <w:webHidden/>
          </w:rPr>
          <w:fldChar w:fldCharType="begin"/>
        </w:r>
        <w:r>
          <w:rPr>
            <w:noProof/>
            <w:webHidden/>
          </w:rPr>
          <w:instrText xml:space="preserve"> PAGEREF _Toc212543331 \h </w:instrText>
        </w:r>
        <w:r>
          <w:rPr>
            <w:noProof/>
            <w:webHidden/>
          </w:rPr>
        </w:r>
        <w:r>
          <w:rPr>
            <w:noProof/>
            <w:webHidden/>
          </w:rPr>
          <w:fldChar w:fldCharType="separate"/>
        </w:r>
        <w:r>
          <w:rPr>
            <w:noProof/>
            <w:webHidden/>
          </w:rPr>
          <w:t>137</w:t>
        </w:r>
        <w:r>
          <w:rPr>
            <w:noProof/>
            <w:webHidden/>
          </w:rPr>
          <w:fldChar w:fldCharType="end"/>
        </w:r>
      </w:hyperlink>
    </w:p>
    <w:p w14:paraId="75005C15" w14:textId="5D408F3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32" w:history="1">
        <w:r w:rsidRPr="00856937">
          <w:rPr>
            <w:rStyle w:val="Collegamentoipertestuale"/>
            <w:noProof/>
          </w:rPr>
          <w:t>RA7.3.1 - Definizione del framework per la gestione del rischio cyber</w:t>
        </w:r>
        <w:r>
          <w:rPr>
            <w:noProof/>
            <w:webHidden/>
          </w:rPr>
          <w:tab/>
        </w:r>
        <w:r>
          <w:rPr>
            <w:noProof/>
            <w:webHidden/>
          </w:rPr>
          <w:fldChar w:fldCharType="begin"/>
        </w:r>
        <w:r>
          <w:rPr>
            <w:noProof/>
            <w:webHidden/>
          </w:rPr>
          <w:instrText xml:space="preserve"> PAGEREF _Toc212543332 \h </w:instrText>
        </w:r>
        <w:r>
          <w:rPr>
            <w:noProof/>
            <w:webHidden/>
          </w:rPr>
        </w:r>
        <w:r>
          <w:rPr>
            <w:noProof/>
            <w:webHidden/>
          </w:rPr>
          <w:fldChar w:fldCharType="separate"/>
        </w:r>
        <w:r>
          <w:rPr>
            <w:noProof/>
            <w:webHidden/>
          </w:rPr>
          <w:t>137</w:t>
        </w:r>
        <w:r>
          <w:rPr>
            <w:noProof/>
            <w:webHidden/>
          </w:rPr>
          <w:fldChar w:fldCharType="end"/>
        </w:r>
      </w:hyperlink>
    </w:p>
    <w:p w14:paraId="29D98924" w14:textId="7F41849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33" w:history="1">
        <w:r w:rsidRPr="00856937">
          <w:rPr>
            <w:rStyle w:val="Collegamentoipertestuale"/>
            <w:noProof/>
          </w:rPr>
          <w:t>RA7.3.2 - Definizione delle modalità di monitoraggio del rischio cyber</w:t>
        </w:r>
        <w:r>
          <w:rPr>
            <w:noProof/>
            <w:webHidden/>
          </w:rPr>
          <w:tab/>
        </w:r>
        <w:r>
          <w:rPr>
            <w:noProof/>
            <w:webHidden/>
          </w:rPr>
          <w:fldChar w:fldCharType="begin"/>
        </w:r>
        <w:r>
          <w:rPr>
            <w:noProof/>
            <w:webHidden/>
          </w:rPr>
          <w:instrText xml:space="preserve"> PAGEREF _Toc212543333 \h </w:instrText>
        </w:r>
        <w:r>
          <w:rPr>
            <w:noProof/>
            <w:webHidden/>
          </w:rPr>
        </w:r>
        <w:r>
          <w:rPr>
            <w:noProof/>
            <w:webHidden/>
          </w:rPr>
          <w:fldChar w:fldCharType="separate"/>
        </w:r>
        <w:r>
          <w:rPr>
            <w:noProof/>
            <w:webHidden/>
          </w:rPr>
          <w:t>137</w:t>
        </w:r>
        <w:r>
          <w:rPr>
            <w:noProof/>
            <w:webHidden/>
          </w:rPr>
          <w:fldChar w:fldCharType="end"/>
        </w:r>
      </w:hyperlink>
    </w:p>
    <w:p w14:paraId="196EF921" w14:textId="68E71F06"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34" w:history="1">
        <w:r w:rsidRPr="00856937">
          <w:rPr>
            <w:rStyle w:val="Collegamentoipertestuale"/>
            <w:noProof/>
          </w:rPr>
          <w:t>Obiettivo 7.3 – Gestione e mitigazione del rischio cyber</w:t>
        </w:r>
        <w:r>
          <w:rPr>
            <w:noProof/>
            <w:webHidden/>
          </w:rPr>
          <w:tab/>
        </w:r>
        <w:r>
          <w:rPr>
            <w:noProof/>
            <w:webHidden/>
          </w:rPr>
          <w:fldChar w:fldCharType="begin"/>
        </w:r>
        <w:r>
          <w:rPr>
            <w:noProof/>
            <w:webHidden/>
          </w:rPr>
          <w:instrText xml:space="preserve"> PAGEREF _Toc212543334 \h </w:instrText>
        </w:r>
        <w:r>
          <w:rPr>
            <w:noProof/>
            <w:webHidden/>
          </w:rPr>
        </w:r>
        <w:r>
          <w:rPr>
            <w:noProof/>
            <w:webHidden/>
          </w:rPr>
          <w:fldChar w:fldCharType="separate"/>
        </w:r>
        <w:r>
          <w:rPr>
            <w:noProof/>
            <w:webHidden/>
          </w:rPr>
          <w:t>137</w:t>
        </w:r>
        <w:r>
          <w:rPr>
            <w:noProof/>
            <w:webHidden/>
          </w:rPr>
          <w:fldChar w:fldCharType="end"/>
        </w:r>
      </w:hyperlink>
    </w:p>
    <w:p w14:paraId="515832AA" w14:textId="1E3396F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35" w:history="1">
        <w:r w:rsidRPr="00856937">
          <w:rPr>
            <w:rStyle w:val="Collegamentoipertestuale"/>
            <w:noProof/>
          </w:rPr>
          <w:t>CAP7.PA.08</w:t>
        </w:r>
        <w:r>
          <w:rPr>
            <w:noProof/>
            <w:webHidden/>
          </w:rPr>
          <w:tab/>
        </w:r>
        <w:r>
          <w:rPr>
            <w:noProof/>
            <w:webHidden/>
          </w:rPr>
          <w:fldChar w:fldCharType="begin"/>
        </w:r>
        <w:r>
          <w:rPr>
            <w:noProof/>
            <w:webHidden/>
          </w:rPr>
          <w:instrText xml:space="preserve"> PAGEREF _Toc212543335 \h </w:instrText>
        </w:r>
        <w:r>
          <w:rPr>
            <w:noProof/>
            <w:webHidden/>
          </w:rPr>
        </w:r>
        <w:r>
          <w:rPr>
            <w:noProof/>
            <w:webHidden/>
          </w:rPr>
          <w:fldChar w:fldCharType="separate"/>
        </w:r>
        <w:r>
          <w:rPr>
            <w:noProof/>
            <w:webHidden/>
          </w:rPr>
          <w:t>137</w:t>
        </w:r>
        <w:r>
          <w:rPr>
            <w:noProof/>
            <w:webHidden/>
          </w:rPr>
          <w:fldChar w:fldCharType="end"/>
        </w:r>
      </w:hyperlink>
    </w:p>
    <w:p w14:paraId="3F9C8F21" w14:textId="0CEA305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36" w:history="1">
        <w:r w:rsidRPr="00856937">
          <w:rPr>
            <w:rStyle w:val="Collegamentoipertestuale"/>
            <w:noProof/>
          </w:rPr>
          <w:t>CAP7.PA.09</w:t>
        </w:r>
        <w:r>
          <w:rPr>
            <w:noProof/>
            <w:webHidden/>
          </w:rPr>
          <w:tab/>
        </w:r>
        <w:r>
          <w:rPr>
            <w:noProof/>
            <w:webHidden/>
          </w:rPr>
          <w:fldChar w:fldCharType="begin"/>
        </w:r>
        <w:r>
          <w:rPr>
            <w:noProof/>
            <w:webHidden/>
          </w:rPr>
          <w:instrText xml:space="preserve"> PAGEREF _Toc212543336 \h </w:instrText>
        </w:r>
        <w:r>
          <w:rPr>
            <w:noProof/>
            <w:webHidden/>
          </w:rPr>
        </w:r>
        <w:r>
          <w:rPr>
            <w:noProof/>
            <w:webHidden/>
          </w:rPr>
          <w:fldChar w:fldCharType="separate"/>
        </w:r>
        <w:r>
          <w:rPr>
            <w:noProof/>
            <w:webHidden/>
          </w:rPr>
          <w:t>138</w:t>
        </w:r>
        <w:r>
          <w:rPr>
            <w:noProof/>
            <w:webHidden/>
          </w:rPr>
          <w:fldChar w:fldCharType="end"/>
        </w:r>
      </w:hyperlink>
    </w:p>
    <w:p w14:paraId="742BC9FD" w14:textId="3E4085CD"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37" w:history="1">
        <w:r w:rsidRPr="00856937">
          <w:rPr>
            <w:rStyle w:val="Collegamentoipertestuale"/>
            <w:noProof/>
          </w:rPr>
          <w:t>CAP7.PA.10</w:t>
        </w:r>
        <w:r>
          <w:rPr>
            <w:noProof/>
            <w:webHidden/>
          </w:rPr>
          <w:tab/>
        </w:r>
        <w:r>
          <w:rPr>
            <w:noProof/>
            <w:webHidden/>
          </w:rPr>
          <w:fldChar w:fldCharType="begin"/>
        </w:r>
        <w:r>
          <w:rPr>
            <w:noProof/>
            <w:webHidden/>
          </w:rPr>
          <w:instrText xml:space="preserve"> PAGEREF _Toc212543337 \h </w:instrText>
        </w:r>
        <w:r>
          <w:rPr>
            <w:noProof/>
            <w:webHidden/>
          </w:rPr>
        </w:r>
        <w:r>
          <w:rPr>
            <w:noProof/>
            <w:webHidden/>
          </w:rPr>
          <w:fldChar w:fldCharType="separate"/>
        </w:r>
        <w:r>
          <w:rPr>
            <w:noProof/>
            <w:webHidden/>
          </w:rPr>
          <w:t>138</w:t>
        </w:r>
        <w:r>
          <w:rPr>
            <w:noProof/>
            <w:webHidden/>
          </w:rPr>
          <w:fldChar w:fldCharType="end"/>
        </w:r>
      </w:hyperlink>
    </w:p>
    <w:p w14:paraId="4EF0E96B" w14:textId="2EC8AD5E"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38" w:history="1">
        <w:r w:rsidRPr="00856937">
          <w:rPr>
            <w:rStyle w:val="Collegamentoipertestuale"/>
            <w:noProof/>
          </w:rPr>
          <w:t>CAP7.PA.11</w:t>
        </w:r>
        <w:r>
          <w:rPr>
            <w:noProof/>
            <w:webHidden/>
          </w:rPr>
          <w:tab/>
        </w:r>
        <w:r>
          <w:rPr>
            <w:noProof/>
            <w:webHidden/>
          </w:rPr>
          <w:fldChar w:fldCharType="begin"/>
        </w:r>
        <w:r>
          <w:rPr>
            <w:noProof/>
            <w:webHidden/>
          </w:rPr>
          <w:instrText xml:space="preserve"> PAGEREF _Toc212543338 \h </w:instrText>
        </w:r>
        <w:r>
          <w:rPr>
            <w:noProof/>
            <w:webHidden/>
          </w:rPr>
        </w:r>
        <w:r>
          <w:rPr>
            <w:noProof/>
            <w:webHidden/>
          </w:rPr>
          <w:fldChar w:fldCharType="separate"/>
        </w:r>
        <w:r>
          <w:rPr>
            <w:noProof/>
            <w:webHidden/>
          </w:rPr>
          <w:t>139</w:t>
        </w:r>
        <w:r>
          <w:rPr>
            <w:noProof/>
            <w:webHidden/>
          </w:rPr>
          <w:fldChar w:fldCharType="end"/>
        </w:r>
      </w:hyperlink>
    </w:p>
    <w:p w14:paraId="0B37871D" w14:textId="65DEB033"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39" w:history="1">
        <w:r w:rsidRPr="00856937">
          <w:rPr>
            <w:rStyle w:val="Collegamentoipertestuale"/>
            <w:noProof/>
          </w:rPr>
          <w:t>CAP7.PA.12</w:t>
        </w:r>
        <w:r>
          <w:rPr>
            <w:noProof/>
            <w:webHidden/>
          </w:rPr>
          <w:tab/>
        </w:r>
        <w:r>
          <w:rPr>
            <w:noProof/>
            <w:webHidden/>
          </w:rPr>
          <w:fldChar w:fldCharType="begin"/>
        </w:r>
        <w:r>
          <w:rPr>
            <w:noProof/>
            <w:webHidden/>
          </w:rPr>
          <w:instrText xml:space="preserve"> PAGEREF _Toc212543339 \h </w:instrText>
        </w:r>
        <w:r>
          <w:rPr>
            <w:noProof/>
            <w:webHidden/>
          </w:rPr>
        </w:r>
        <w:r>
          <w:rPr>
            <w:noProof/>
            <w:webHidden/>
          </w:rPr>
          <w:fldChar w:fldCharType="separate"/>
        </w:r>
        <w:r>
          <w:rPr>
            <w:noProof/>
            <w:webHidden/>
          </w:rPr>
          <w:t>139</w:t>
        </w:r>
        <w:r>
          <w:rPr>
            <w:noProof/>
            <w:webHidden/>
          </w:rPr>
          <w:fldChar w:fldCharType="end"/>
        </w:r>
      </w:hyperlink>
    </w:p>
    <w:p w14:paraId="6C4723D2" w14:textId="3050BA97"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40" w:history="1">
        <w:r w:rsidRPr="00856937">
          <w:rPr>
            <w:rStyle w:val="Collegamentoipertestuale"/>
            <w:noProof/>
          </w:rPr>
          <w:t>Risultati attesi - OB 7.4</w:t>
        </w:r>
        <w:r>
          <w:rPr>
            <w:noProof/>
            <w:webHidden/>
          </w:rPr>
          <w:tab/>
        </w:r>
        <w:r>
          <w:rPr>
            <w:noProof/>
            <w:webHidden/>
          </w:rPr>
          <w:fldChar w:fldCharType="begin"/>
        </w:r>
        <w:r>
          <w:rPr>
            <w:noProof/>
            <w:webHidden/>
          </w:rPr>
          <w:instrText xml:space="preserve"> PAGEREF _Toc212543340 \h </w:instrText>
        </w:r>
        <w:r>
          <w:rPr>
            <w:noProof/>
            <w:webHidden/>
          </w:rPr>
        </w:r>
        <w:r>
          <w:rPr>
            <w:noProof/>
            <w:webHidden/>
          </w:rPr>
          <w:fldChar w:fldCharType="separate"/>
        </w:r>
        <w:r>
          <w:rPr>
            <w:noProof/>
            <w:webHidden/>
          </w:rPr>
          <w:t>139</w:t>
        </w:r>
        <w:r>
          <w:rPr>
            <w:noProof/>
            <w:webHidden/>
          </w:rPr>
          <w:fldChar w:fldCharType="end"/>
        </w:r>
      </w:hyperlink>
    </w:p>
    <w:p w14:paraId="003629A7" w14:textId="05D8A88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41" w:history="1">
        <w:r w:rsidRPr="00856937">
          <w:rPr>
            <w:rStyle w:val="Collegamentoipertestuale"/>
            <w:noProof/>
          </w:rPr>
          <w:t>RA7.4.1 - Definizione del framework documentale relativo alla gestione degli incidenti</w:t>
        </w:r>
        <w:r>
          <w:rPr>
            <w:noProof/>
            <w:webHidden/>
          </w:rPr>
          <w:tab/>
        </w:r>
        <w:r>
          <w:rPr>
            <w:noProof/>
            <w:webHidden/>
          </w:rPr>
          <w:fldChar w:fldCharType="begin"/>
        </w:r>
        <w:r>
          <w:rPr>
            <w:noProof/>
            <w:webHidden/>
          </w:rPr>
          <w:instrText xml:space="preserve"> PAGEREF _Toc212543341 \h </w:instrText>
        </w:r>
        <w:r>
          <w:rPr>
            <w:noProof/>
            <w:webHidden/>
          </w:rPr>
        </w:r>
        <w:r>
          <w:rPr>
            <w:noProof/>
            <w:webHidden/>
          </w:rPr>
          <w:fldChar w:fldCharType="separate"/>
        </w:r>
        <w:r>
          <w:rPr>
            <w:noProof/>
            <w:webHidden/>
          </w:rPr>
          <w:t>140</w:t>
        </w:r>
        <w:r>
          <w:rPr>
            <w:noProof/>
            <w:webHidden/>
          </w:rPr>
          <w:fldChar w:fldCharType="end"/>
        </w:r>
      </w:hyperlink>
    </w:p>
    <w:p w14:paraId="38E8909C" w14:textId="21C1B2B1"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42" w:history="1">
        <w:r w:rsidRPr="00856937">
          <w:rPr>
            <w:rStyle w:val="Collegamentoipertestuale"/>
            <w:noProof/>
          </w:rPr>
          <w:t>RA7.4.2 - Definizione delle modalità di verifica e aggiornamento dei piani di risposta agli incidenti</w:t>
        </w:r>
        <w:r>
          <w:rPr>
            <w:noProof/>
            <w:webHidden/>
          </w:rPr>
          <w:tab/>
        </w:r>
        <w:r>
          <w:rPr>
            <w:noProof/>
            <w:webHidden/>
          </w:rPr>
          <w:fldChar w:fldCharType="begin"/>
        </w:r>
        <w:r>
          <w:rPr>
            <w:noProof/>
            <w:webHidden/>
          </w:rPr>
          <w:instrText xml:space="preserve"> PAGEREF _Toc212543342 \h </w:instrText>
        </w:r>
        <w:r>
          <w:rPr>
            <w:noProof/>
            <w:webHidden/>
          </w:rPr>
        </w:r>
        <w:r>
          <w:rPr>
            <w:noProof/>
            <w:webHidden/>
          </w:rPr>
          <w:fldChar w:fldCharType="separate"/>
        </w:r>
        <w:r>
          <w:rPr>
            <w:noProof/>
            <w:webHidden/>
          </w:rPr>
          <w:t>140</w:t>
        </w:r>
        <w:r>
          <w:rPr>
            <w:noProof/>
            <w:webHidden/>
          </w:rPr>
          <w:fldChar w:fldCharType="end"/>
        </w:r>
      </w:hyperlink>
    </w:p>
    <w:p w14:paraId="4D007934" w14:textId="1CB22032"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43" w:history="1">
        <w:r w:rsidRPr="00856937">
          <w:rPr>
            <w:rStyle w:val="Collegamentoipertestuale"/>
            <w:noProof/>
          </w:rPr>
          <w:t>Obiettivo 7.4 – Potenziare le modalità di prevenzione e gestione degli incidenti informatici</w:t>
        </w:r>
        <w:r>
          <w:rPr>
            <w:noProof/>
            <w:webHidden/>
          </w:rPr>
          <w:tab/>
        </w:r>
        <w:r>
          <w:rPr>
            <w:noProof/>
            <w:webHidden/>
          </w:rPr>
          <w:fldChar w:fldCharType="begin"/>
        </w:r>
        <w:r>
          <w:rPr>
            <w:noProof/>
            <w:webHidden/>
          </w:rPr>
          <w:instrText xml:space="preserve"> PAGEREF _Toc212543343 \h </w:instrText>
        </w:r>
        <w:r>
          <w:rPr>
            <w:noProof/>
            <w:webHidden/>
          </w:rPr>
        </w:r>
        <w:r>
          <w:rPr>
            <w:noProof/>
            <w:webHidden/>
          </w:rPr>
          <w:fldChar w:fldCharType="separate"/>
        </w:r>
        <w:r>
          <w:rPr>
            <w:noProof/>
            <w:webHidden/>
          </w:rPr>
          <w:t>140</w:t>
        </w:r>
        <w:r>
          <w:rPr>
            <w:noProof/>
            <w:webHidden/>
          </w:rPr>
          <w:fldChar w:fldCharType="end"/>
        </w:r>
      </w:hyperlink>
    </w:p>
    <w:p w14:paraId="2636A186" w14:textId="5E8F0075"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44" w:history="1">
        <w:r w:rsidRPr="00856937">
          <w:rPr>
            <w:rStyle w:val="Collegamentoipertestuale"/>
            <w:noProof/>
          </w:rPr>
          <w:t>CAP7.PA.13</w:t>
        </w:r>
        <w:r>
          <w:rPr>
            <w:noProof/>
            <w:webHidden/>
          </w:rPr>
          <w:tab/>
        </w:r>
        <w:r>
          <w:rPr>
            <w:noProof/>
            <w:webHidden/>
          </w:rPr>
          <w:fldChar w:fldCharType="begin"/>
        </w:r>
        <w:r>
          <w:rPr>
            <w:noProof/>
            <w:webHidden/>
          </w:rPr>
          <w:instrText xml:space="preserve"> PAGEREF _Toc212543344 \h </w:instrText>
        </w:r>
        <w:r>
          <w:rPr>
            <w:noProof/>
            <w:webHidden/>
          </w:rPr>
        </w:r>
        <w:r>
          <w:rPr>
            <w:noProof/>
            <w:webHidden/>
          </w:rPr>
          <w:fldChar w:fldCharType="separate"/>
        </w:r>
        <w:r>
          <w:rPr>
            <w:noProof/>
            <w:webHidden/>
          </w:rPr>
          <w:t>140</w:t>
        </w:r>
        <w:r>
          <w:rPr>
            <w:noProof/>
            <w:webHidden/>
          </w:rPr>
          <w:fldChar w:fldCharType="end"/>
        </w:r>
      </w:hyperlink>
    </w:p>
    <w:p w14:paraId="18DF5F29" w14:textId="4C99F1BD"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45" w:history="1">
        <w:r w:rsidRPr="00856937">
          <w:rPr>
            <w:rStyle w:val="Collegamentoipertestuale"/>
            <w:noProof/>
          </w:rPr>
          <w:t>CAP7.PA.14</w:t>
        </w:r>
        <w:r>
          <w:rPr>
            <w:noProof/>
            <w:webHidden/>
          </w:rPr>
          <w:tab/>
        </w:r>
        <w:r>
          <w:rPr>
            <w:noProof/>
            <w:webHidden/>
          </w:rPr>
          <w:fldChar w:fldCharType="begin"/>
        </w:r>
        <w:r>
          <w:rPr>
            <w:noProof/>
            <w:webHidden/>
          </w:rPr>
          <w:instrText xml:space="preserve"> PAGEREF _Toc212543345 \h </w:instrText>
        </w:r>
        <w:r>
          <w:rPr>
            <w:noProof/>
            <w:webHidden/>
          </w:rPr>
        </w:r>
        <w:r>
          <w:rPr>
            <w:noProof/>
            <w:webHidden/>
          </w:rPr>
          <w:fldChar w:fldCharType="separate"/>
        </w:r>
        <w:r>
          <w:rPr>
            <w:noProof/>
            <w:webHidden/>
          </w:rPr>
          <w:t>141</w:t>
        </w:r>
        <w:r>
          <w:rPr>
            <w:noProof/>
            <w:webHidden/>
          </w:rPr>
          <w:fldChar w:fldCharType="end"/>
        </w:r>
      </w:hyperlink>
    </w:p>
    <w:p w14:paraId="4C525454" w14:textId="31766904"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46" w:history="1">
        <w:r w:rsidRPr="00856937">
          <w:rPr>
            <w:rStyle w:val="Collegamentoipertestuale"/>
            <w:noProof/>
          </w:rPr>
          <w:t>CAP7.PA.15</w:t>
        </w:r>
        <w:r>
          <w:rPr>
            <w:noProof/>
            <w:webHidden/>
          </w:rPr>
          <w:tab/>
        </w:r>
        <w:r>
          <w:rPr>
            <w:noProof/>
            <w:webHidden/>
          </w:rPr>
          <w:fldChar w:fldCharType="begin"/>
        </w:r>
        <w:r>
          <w:rPr>
            <w:noProof/>
            <w:webHidden/>
          </w:rPr>
          <w:instrText xml:space="preserve"> PAGEREF _Toc212543346 \h </w:instrText>
        </w:r>
        <w:r>
          <w:rPr>
            <w:noProof/>
            <w:webHidden/>
          </w:rPr>
        </w:r>
        <w:r>
          <w:rPr>
            <w:noProof/>
            <w:webHidden/>
          </w:rPr>
          <w:fldChar w:fldCharType="separate"/>
        </w:r>
        <w:r>
          <w:rPr>
            <w:noProof/>
            <w:webHidden/>
          </w:rPr>
          <w:t>141</w:t>
        </w:r>
        <w:r>
          <w:rPr>
            <w:noProof/>
            <w:webHidden/>
          </w:rPr>
          <w:fldChar w:fldCharType="end"/>
        </w:r>
      </w:hyperlink>
    </w:p>
    <w:p w14:paraId="0D79E958" w14:textId="05E94E2A"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47" w:history="1">
        <w:r w:rsidRPr="00856937">
          <w:rPr>
            <w:rStyle w:val="Collegamentoipertestuale"/>
            <w:noProof/>
          </w:rPr>
          <w:t>CAP7.PA.16</w:t>
        </w:r>
        <w:r>
          <w:rPr>
            <w:noProof/>
            <w:webHidden/>
          </w:rPr>
          <w:tab/>
        </w:r>
        <w:r>
          <w:rPr>
            <w:noProof/>
            <w:webHidden/>
          </w:rPr>
          <w:fldChar w:fldCharType="begin"/>
        </w:r>
        <w:r>
          <w:rPr>
            <w:noProof/>
            <w:webHidden/>
          </w:rPr>
          <w:instrText xml:space="preserve"> PAGEREF _Toc212543347 \h </w:instrText>
        </w:r>
        <w:r>
          <w:rPr>
            <w:noProof/>
            <w:webHidden/>
          </w:rPr>
        </w:r>
        <w:r>
          <w:rPr>
            <w:noProof/>
            <w:webHidden/>
          </w:rPr>
          <w:fldChar w:fldCharType="separate"/>
        </w:r>
        <w:r>
          <w:rPr>
            <w:noProof/>
            <w:webHidden/>
          </w:rPr>
          <w:t>141</w:t>
        </w:r>
        <w:r>
          <w:rPr>
            <w:noProof/>
            <w:webHidden/>
          </w:rPr>
          <w:fldChar w:fldCharType="end"/>
        </w:r>
      </w:hyperlink>
    </w:p>
    <w:p w14:paraId="18F98BBE" w14:textId="578D41B5"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48" w:history="1">
        <w:r w:rsidRPr="00856937">
          <w:rPr>
            <w:rStyle w:val="Collegamentoipertestuale"/>
            <w:noProof/>
          </w:rPr>
          <w:t>Risultati attesi - OB 7.5</w:t>
        </w:r>
        <w:r>
          <w:rPr>
            <w:noProof/>
            <w:webHidden/>
          </w:rPr>
          <w:tab/>
        </w:r>
        <w:r>
          <w:rPr>
            <w:noProof/>
            <w:webHidden/>
          </w:rPr>
          <w:fldChar w:fldCharType="begin"/>
        </w:r>
        <w:r>
          <w:rPr>
            <w:noProof/>
            <w:webHidden/>
          </w:rPr>
          <w:instrText xml:space="preserve"> PAGEREF _Toc212543348 \h </w:instrText>
        </w:r>
        <w:r>
          <w:rPr>
            <w:noProof/>
            <w:webHidden/>
          </w:rPr>
        </w:r>
        <w:r>
          <w:rPr>
            <w:noProof/>
            <w:webHidden/>
          </w:rPr>
          <w:fldChar w:fldCharType="separate"/>
        </w:r>
        <w:r>
          <w:rPr>
            <w:noProof/>
            <w:webHidden/>
          </w:rPr>
          <w:t>142</w:t>
        </w:r>
        <w:r>
          <w:rPr>
            <w:noProof/>
            <w:webHidden/>
          </w:rPr>
          <w:fldChar w:fldCharType="end"/>
        </w:r>
      </w:hyperlink>
    </w:p>
    <w:p w14:paraId="3872C965" w14:textId="71F663A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49" w:history="1">
        <w:r w:rsidRPr="00856937">
          <w:rPr>
            <w:rStyle w:val="Collegamentoipertestuale"/>
            <w:noProof/>
          </w:rPr>
          <w:t>RA7.5.1 - Definizione dei piani di formazione in ambito cyber</w:t>
        </w:r>
        <w:r>
          <w:rPr>
            <w:noProof/>
            <w:webHidden/>
          </w:rPr>
          <w:tab/>
        </w:r>
        <w:r>
          <w:rPr>
            <w:noProof/>
            <w:webHidden/>
          </w:rPr>
          <w:fldChar w:fldCharType="begin"/>
        </w:r>
        <w:r>
          <w:rPr>
            <w:noProof/>
            <w:webHidden/>
          </w:rPr>
          <w:instrText xml:space="preserve"> PAGEREF _Toc212543349 \h </w:instrText>
        </w:r>
        <w:r>
          <w:rPr>
            <w:noProof/>
            <w:webHidden/>
          </w:rPr>
        </w:r>
        <w:r>
          <w:rPr>
            <w:noProof/>
            <w:webHidden/>
          </w:rPr>
          <w:fldChar w:fldCharType="separate"/>
        </w:r>
        <w:r>
          <w:rPr>
            <w:noProof/>
            <w:webHidden/>
          </w:rPr>
          <w:t>142</w:t>
        </w:r>
        <w:r>
          <w:rPr>
            <w:noProof/>
            <w:webHidden/>
          </w:rPr>
          <w:fldChar w:fldCharType="end"/>
        </w:r>
      </w:hyperlink>
    </w:p>
    <w:p w14:paraId="26A50B93" w14:textId="7AC0FCF0"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50" w:history="1">
        <w:r w:rsidRPr="00856937">
          <w:rPr>
            <w:rStyle w:val="Collegamentoipertestuale"/>
            <w:noProof/>
          </w:rPr>
          <w:t>RA7.5.2 - Adozione di strumenti atti alla formazione in ambito cyber</w:t>
        </w:r>
        <w:r>
          <w:rPr>
            <w:noProof/>
            <w:webHidden/>
          </w:rPr>
          <w:tab/>
        </w:r>
        <w:r>
          <w:rPr>
            <w:noProof/>
            <w:webHidden/>
          </w:rPr>
          <w:fldChar w:fldCharType="begin"/>
        </w:r>
        <w:r>
          <w:rPr>
            <w:noProof/>
            <w:webHidden/>
          </w:rPr>
          <w:instrText xml:space="preserve"> PAGEREF _Toc212543350 \h </w:instrText>
        </w:r>
        <w:r>
          <w:rPr>
            <w:noProof/>
            <w:webHidden/>
          </w:rPr>
        </w:r>
        <w:r>
          <w:rPr>
            <w:noProof/>
            <w:webHidden/>
          </w:rPr>
          <w:fldChar w:fldCharType="separate"/>
        </w:r>
        <w:r>
          <w:rPr>
            <w:noProof/>
            <w:webHidden/>
          </w:rPr>
          <w:t>142</w:t>
        </w:r>
        <w:r>
          <w:rPr>
            <w:noProof/>
            <w:webHidden/>
          </w:rPr>
          <w:fldChar w:fldCharType="end"/>
        </w:r>
      </w:hyperlink>
    </w:p>
    <w:p w14:paraId="24B9BEC0" w14:textId="1D0AE891"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51" w:history="1">
        <w:r w:rsidRPr="00856937">
          <w:rPr>
            <w:rStyle w:val="Collegamentoipertestuale"/>
            <w:noProof/>
          </w:rPr>
          <w:t>Obiettivo 7.5 – Implementare attività strutturate di sensibilizzazione cyber del personale</w:t>
        </w:r>
        <w:r>
          <w:rPr>
            <w:noProof/>
            <w:webHidden/>
          </w:rPr>
          <w:tab/>
        </w:r>
        <w:r>
          <w:rPr>
            <w:noProof/>
            <w:webHidden/>
          </w:rPr>
          <w:fldChar w:fldCharType="begin"/>
        </w:r>
        <w:r>
          <w:rPr>
            <w:noProof/>
            <w:webHidden/>
          </w:rPr>
          <w:instrText xml:space="preserve"> PAGEREF _Toc212543351 \h </w:instrText>
        </w:r>
        <w:r>
          <w:rPr>
            <w:noProof/>
            <w:webHidden/>
          </w:rPr>
        </w:r>
        <w:r>
          <w:rPr>
            <w:noProof/>
            <w:webHidden/>
          </w:rPr>
          <w:fldChar w:fldCharType="separate"/>
        </w:r>
        <w:r>
          <w:rPr>
            <w:noProof/>
            <w:webHidden/>
          </w:rPr>
          <w:t>142</w:t>
        </w:r>
        <w:r>
          <w:rPr>
            <w:noProof/>
            <w:webHidden/>
          </w:rPr>
          <w:fldChar w:fldCharType="end"/>
        </w:r>
      </w:hyperlink>
    </w:p>
    <w:p w14:paraId="04D79602" w14:textId="08CBC4C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52" w:history="1">
        <w:r w:rsidRPr="00856937">
          <w:rPr>
            <w:rStyle w:val="Collegamentoipertestuale"/>
            <w:noProof/>
          </w:rPr>
          <w:t>CAP7.PA.17</w:t>
        </w:r>
        <w:r>
          <w:rPr>
            <w:noProof/>
            <w:webHidden/>
          </w:rPr>
          <w:tab/>
        </w:r>
        <w:r>
          <w:rPr>
            <w:noProof/>
            <w:webHidden/>
          </w:rPr>
          <w:fldChar w:fldCharType="begin"/>
        </w:r>
        <w:r>
          <w:rPr>
            <w:noProof/>
            <w:webHidden/>
          </w:rPr>
          <w:instrText xml:space="preserve"> PAGEREF _Toc212543352 \h </w:instrText>
        </w:r>
        <w:r>
          <w:rPr>
            <w:noProof/>
            <w:webHidden/>
          </w:rPr>
        </w:r>
        <w:r>
          <w:rPr>
            <w:noProof/>
            <w:webHidden/>
          </w:rPr>
          <w:fldChar w:fldCharType="separate"/>
        </w:r>
        <w:r>
          <w:rPr>
            <w:noProof/>
            <w:webHidden/>
          </w:rPr>
          <w:t>142</w:t>
        </w:r>
        <w:r>
          <w:rPr>
            <w:noProof/>
            <w:webHidden/>
          </w:rPr>
          <w:fldChar w:fldCharType="end"/>
        </w:r>
      </w:hyperlink>
    </w:p>
    <w:p w14:paraId="5DA27E6D" w14:textId="7915294F"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53" w:history="1">
        <w:r w:rsidRPr="00856937">
          <w:rPr>
            <w:rStyle w:val="Collegamentoipertestuale"/>
            <w:noProof/>
          </w:rPr>
          <w:t>CAP7.PA.18</w:t>
        </w:r>
        <w:r>
          <w:rPr>
            <w:noProof/>
            <w:webHidden/>
          </w:rPr>
          <w:tab/>
        </w:r>
        <w:r>
          <w:rPr>
            <w:noProof/>
            <w:webHidden/>
          </w:rPr>
          <w:fldChar w:fldCharType="begin"/>
        </w:r>
        <w:r>
          <w:rPr>
            <w:noProof/>
            <w:webHidden/>
          </w:rPr>
          <w:instrText xml:space="preserve"> PAGEREF _Toc212543353 \h </w:instrText>
        </w:r>
        <w:r>
          <w:rPr>
            <w:noProof/>
            <w:webHidden/>
          </w:rPr>
        </w:r>
        <w:r>
          <w:rPr>
            <w:noProof/>
            <w:webHidden/>
          </w:rPr>
          <w:fldChar w:fldCharType="separate"/>
        </w:r>
        <w:r>
          <w:rPr>
            <w:noProof/>
            <w:webHidden/>
          </w:rPr>
          <w:t>143</w:t>
        </w:r>
        <w:r>
          <w:rPr>
            <w:noProof/>
            <w:webHidden/>
          </w:rPr>
          <w:fldChar w:fldCharType="end"/>
        </w:r>
      </w:hyperlink>
    </w:p>
    <w:p w14:paraId="3DD9022D" w14:textId="69740EE7"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54" w:history="1">
        <w:r w:rsidRPr="00856937">
          <w:rPr>
            <w:rStyle w:val="Collegamentoipertestuale"/>
            <w:noProof/>
          </w:rPr>
          <w:t>CAP7.PA.19</w:t>
        </w:r>
        <w:r>
          <w:rPr>
            <w:noProof/>
            <w:webHidden/>
          </w:rPr>
          <w:tab/>
        </w:r>
        <w:r>
          <w:rPr>
            <w:noProof/>
            <w:webHidden/>
          </w:rPr>
          <w:fldChar w:fldCharType="begin"/>
        </w:r>
        <w:r>
          <w:rPr>
            <w:noProof/>
            <w:webHidden/>
          </w:rPr>
          <w:instrText xml:space="preserve"> PAGEREF _Toc212543354 \h </w:instrText>
        </w:r>
        <w:r>
          <w:rPr>
            <w:noProof/>
            <w:webHidden/>
          </w:rPr>
        </w:r>
        <w:r>
          <w:rPr>
            <w:noProof/>
            <w:webHidden/>
          </w:rPr>
          <w:fldChar w:fldCharType="separate"/>
        </w:r>
        <w:r>
          <w:rPr>
            <w:noProof/>
            <w:webHidden/>
          </w:rPr>
          <w:t>143</w:t>
        </w:r>
        <w:r>
          <w:rPr>
            <w:noProof/>
            <w:webHidden/>
          </w:rPr>
          <w:fldChar w:fldCharType="end"/>
        </w:r>
      </w:hyperlink>
    </w:p>
    <w:p w14:paraId="49354560" w14:textId="7802098B"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55" w:history="1">
        <w:r w:rsidRPr="00856937">
          <w:rPr>
            <w:rStyle w:val="Collegamentoipertestuale"/>
            <w:noProof/>
          </w:rPr>
          <w:t>Risultati attesi - OB 7.6</w:t>
        </w:r>
        <w:r>
          <w:rPr>
            <w:noProof/>
            <w:webHidden/>
          </w:rPr>
          <w:tab/>
        </w:r>
        <w:r>
          <w:rPr>
            <w:noProof/>
            <w:webHidden/>
          </w:rPr>
          <w:fldChar w:fldCharType="begin"/>
        </w:r>
        <w:r>
          <w:rPr>
            <w:noProof/>
            <w:webHidden/>
          </w:rPr>
          <w:instrText xml:space="preserve"> PAGEREF _Toc212543355 \h </w:instrText>
        </w:r>
        <w:r>
          <w:rPr>
            <w:noProof/>
            <w:webHidden/>
          </w:rPr>
        </w:r>
        <w:r>
          <w:rPr>
            <w:noProof/>
            <w:webHidden/>
          </w:rPr>
          <w:fldChar w:fldCharType="separate"/>
        </w:r>
        <w:r>
          <w:rPr>
            <w:noProof/>
            <w:webHidden/>
          </w:rPr>
          <w:t>144</w:t>
        </w:r>
        <w:r>
          <w:rPr>
            <w:noProof/>
            <w:webHidden/>
          </w:rPr>
          <w:fldChar w:fldCharType="end"/>
        </w:r>
      </w:hyperlink>
    </w:p>
    <w:p w14:paraId="1BB3433A" w14:textId="6DE2914A"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56" w:history="1">
        <w:r w:rsidRPr="00856937">
          <w:rPr>
            <w:rStyle w:val="Collegamentoipertestuale"/>
            <w:noProof/>
          </w:rPr>
          <w:t>RA7.6.1 - Distribuzione di Indicatori di Compromissione alle PA</w:t>
        </w:r>
        <w:r>
          <w:rPr>
            <w:noProof/>
            <w:webHidden/>
          </w:rPr>
          <w:tab/>
        </w:r>
        <w:r>
          <w:rPr>
            <w:noProof/>
            <w:webHidden/>
          </w:rPr>
          <w:fldChar w:fldCharType="begin"/>
        </w:r>
        <w:r>
          <w:rPr>
            <w:noProof/>
            <w:webHidden/>
          </w:rPr>
          <w:instrText xml:space="preserve"> PAGEREF _Toc212543356 \h </w:instrText>
        </w:r>
        <w:r>
          <w:rPr>
            <w:noProof/>
            <w:webHidden/>
          </w:rPr>
        </w:r>
        <w:r>
          <w:rPr>
            <w:noProof/>
            <w:webHidden/>
          </w:rPr>
          <w:fldChar w:fldCharType="separate"/>
        </w:r>
        <w:r>
          <w:rPr>
            <w:noProof/>
            <w:webHidden/>
          </w:rPr>
          <w:t>144</w:t>
        </w:r>
        <w:r>
          <w:rPr>
            <w:noProof/>
            <w:webHidden/>
          </w:rPr>
          <w:fldChar w:fldCharType="end"/>
        </w:r>
      </w:hyperlink>
    </w:p>
    <w:p w14:paraId="4726C942" w14:textId="4133FCD1"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57" w:history="1">
        <w:r w:rsidRPr="00856937">
          <w:rPr>
            <w:rStyle w:val="Collegamentoipertestuale"/>
            <w:noProof/>
          </w:rPr>
          <w:t>RA7.6.2 - Fornitura di strumenti funzionali all’esecuzione dei piani di autovalutazione dei sistemi esposti</w:t>
        </w:r>
        <w:r>
          <w:rPr>
            <w:noProof/>
            <w:webHidden/>
          </w:rPr>
          <w:tab/>
        </w:r>
        <w:r>
          <w:rPr>
            <w:noProof/>
            <w:webHidden/>
          </w:rPr>
          <w:fldChar w:fldCharType="begin"/>
        </w:r>
        <w:r>
          <w:rPr>
            <w:noProof/>
            <w:webHidden/>
          </w:rPr>
          <w:instrText xml:space="preserve"> PAGEREF _Toc212543357 \h </w:instrText>
        </w:r>
        <w:r>
          <w:rPr>
            <w:noProof/>
            <w:webHidden/>
          </w:rPr>
        </w:r>
        <w:r>
          <w:rPr>
            <w:noProof/>
            <w:webHidden/>
          </w:rPr>
          <w:fldChar w:fldCharType="separate"/>
        </w:r>
        <w:r>
          <w:rPr>
            <w:noProof/>
            <w:webHidden/>
          </w:rPr>
          <w:t>144</w:t>
        </w:r>
        <w:r>
          <w:rPr>
            <w:noProof/>
            <w:webHidden/>
          </w:rPr>
          <w:fldChar w:fldCharType="end"/>
        </w:r>
      </w:hyperlink>
    </w:p>
    <w:p w14:paraId="3603C3DE" w14:textId="1D60E3CD"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58" w:history="1">
        <w:r w:rsidRPr="00856937">
          <w:rPr>
            <w:rStyle w:val="Collegamentoipertestuale"/>
            <w:noProof/>
          </w:rPr>
          <w:t>RA7.6.3 - Supporto formativo e informativo rivolto alle PA e in particolare agli RTD per l’aumento del livello di consapevolezza delle minacce cyber</w:t>
        </w:r>
        <w:r>
          <w:rPr>
            <w:noProof/>
            <w:webHidden/>
          </w:rPr>
          <w:tab/>
        </w:r>
        <w:r>
          <w:rPr>
            <w:noProof/>
            <w:webHidden/>
          </w:rPr>
          <w:fldChar w:fldCharType="begin"/>
        </w:r>
        <w:r>
          <w:rPr>
            <w:noProof/>
            <w:webHidden/>
          </w:rPr>
          <w:instrText xml:space="preserve"> PAGEREF _Toc212543358 \h </w:instrText>
        </w:r>
        <w:r>
          <w:rPr>
            <w:noProof/>
            <w:webHidden/>
          </w:rPr>
        </w:r>
        <w:r>
          <w:rPr>
            <w:noProof/>
            <w:webHidden/>
          </w:rPr>
          <w:fldChar w:fldCharType="separate"/>
        </w:r>
        <w:r>
          <w:rPr>
            <w:noProof/>
            <w:webHidden/>
          </w:rPr>
          <w:t>144</w:t>
        </w:r>
        <w:r>
          <w:rPr>
            <w:noProof/>
            <w:webHidden/>
          </w:rPr>
          <w:fldChar w:fldCharType="end"/>
        </w:r>
      </w:hyperlink>
    </w:p>
    <w:p w14:paraId="497DDBC9" w14:textId="667613EB" w:rsidR="00D50588" w:rsidRDefault="00D50588">
      <w:pPr>
        <w:pStyle w:val="Sommario3"/>
        <w:tabs>
          <w:tab w:val="right" w:leader="dot" w:pos="9911"/>
        </w:tabs>
        <w:rPr>
          <w:rFonts w:asciiTheme="minorHAnsi" w:eastAsiaTheme="minorEastAsia" w:hAnsiTheme="minorHAnsi" w:cstheme="minorBidi"/>
          <w:noProof/>
          <w:kern w:val="2"/>
          <w14:ligatures w14:val="standardContextual"/>
        </w:rPr>
      </w:pPr>
      <w:hyperlink w:anchor="_Toc212543359" w:history="1">
        <w:r w:rsidRPr="00856937">
          <w:rPr>
            <w:rStyle w:val="Collegamentoipertestuale"/>
            <w:noProof/>
          </w:rPr>
          <w:t>Obiettivo 7.6 – Contrastare il rischio cyber attraverso attività di supporto proattivo alla PA</w:t>
        </w:r>
        <w:r>
          <w:rPr>
            <w:noProof/>
            <w:webHidden/>
          </w:rPr>
          <w:tab/>
        </w:r>
        <w:r>
          <w:rPr>
            <w:noProof/>
            <w:webHidden/>
          </w:rPr>
          <w:fldChar w:fldCharType="begin"/>
        </w:r>
        <w:r>
          <w:rPr>
            <w:noProof/>
            <w:webHidden/>
          </w:rPr>
          <w:instrText xml:space="preserve"> PAGEREF _Toc212543359 \h </w:instrText>
        </w:r>
        <w:r>
          <w:rPr>
            <w:noProof/>
            <w:webHidden/>
          </w:rPr>
        </w:r>
        <w:r>
          <w:rPr>
            <w:noProof/>
            <w:webHidden/>
          </w:rPr>
          <w:fldChar w:fldCharType="separate"/>
        </w:r>
        <w:r>
          <w:rPr>
            <w:noProof/>
            <w:webHidden/>
          </w:rPr>
          <w:t>144</w:t>
        </w:r>
        <w:r>
          <w:rPr>
            <w:noProof/>
            <w:webHidden/>
          </w:rPr>
          <w:fldChar w:fldCharType="end"/>
        </w:r>
      </w:hyperlink>
    </w:p>
    <w:p w14:paraId="7C659A70" w14:textId="6BFAA833"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60" w:history="1">
        <w:r w:rsidRPr="00856937">
          <w:rPr>
            <w:rStyle w:val="Collegamentoipertestuale"/>
            <w:noProof/>
          </w:rPr>
          <w:t>CAP7.PA.20</w:t>
        </w:r>
        <w:r>
          <w:rPr>
            <w:noProof/>
            <w:webHidden/>
          </w:rPr>
          <w:tab/>
        </w:r>
        <w:r>
          <w:rPr>
            <w:noProof/>
            <w:webHidden/>
          </w:rPr>
          <w:fldChar w:fldCharType="begin"/>
        </w:r>
        <w:r>
          <w:rPr>
            <w:noProof/>
            <w:webHidden/>
          </w:rPr>
          <w:instrText xml:space="preserve"> PAGEREF _Toc212543360 \h </w:instrText>
        </w:r>
        <w:r>
          <w:rPr>
            <w:noProof/>
            <w:webHidden/>
          </w:rPr>
        </w:r>
        <w:r>
          <w:rPr>
            <w:noProof/>
            <w:webHidden/>
          </w:rPr>
          <w:fldChar w:fldCharType="separate"/>
        </w:r>
        <w:r>
          <w:rPr>
            <w:noProof/>
            <w:webHidden/>
          </w:rPr>
          <w:t>144</w:t>
        </w:r>
        <w:r>
          <w:rPr>
            <w:noProof/>
            <w:webHidden/>
          </w:rPr>
          <w:fldChar w:fldCharType="end"/>
        </w:r>
      </w:hyperlink>
    </w:p>
    <w:p w14:paraId="60E2B485" w14:textId="2AF10C11"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61" w:history="1">
        <w:r w:rsidRPr="00856937">
          <w:rPr>
            <w:rStyle w:val="Collegamentoipertestuale"/>
            <w:noProof/>
          </w:rPr>
          <w:t>CAP7.PA.21</w:t>
        </w:r>
        <w:r>
          <w:rPr>
            <w:noProof/>
            <w:webHidden/>
          </w:rPr>
          <w:tab/>
        </w:r>
        <w:r>
          <w:rPr>
            <w:noProof/>
            <w:webHidden/>
          </w:rPr>
          <w:fldChar w:fldCharType="begin"/>
        </w:r>
        <w:r>
          <w:rPr>
            <w:noProof/>
            <w:webHidden/>
          </w:rPr>
          <w:instrText xml:space="preserve"> PAGEREF _Toc212543361 \h </w:instrText>
        </w:r>
        <w:r>
          <w:rPr>
            <w:noProof/>
            <w:webHidden/>
          </w:rPr>
        </w:r>
        <w:r>
          <w:rPr>
            <w:noProof/>
            <w:webHidden/>
          </w:rPr>
          <w:fldChar w:fldCharType="separate"/>
        </w:r>
        <w:r>
          <w:rPr>
            <w:noProof/>
            <w:webHidden/>
          </w:rPr>
          <w:t>145</w:t>
        </w:r>
        <w:r>
          <w:rPr>
            <w:noProof/>
            <w:webHidden/>
          </w:rPr>
          <w:fldChar w:fldCharType="end"/>
        </w:r>
      </w:hyperlink>
    </w:p>
    <w:p w14:paraId="743439A4" w14:textId="59F084BC" w:rsidR="00D50588" w:rsidRDefault="00D50588">
      <w:pPr>
        <w:pStyle w:val="Sommario4"/>
        <w:tabs>
          <w:tab w:val="right" w:leader="dot" w:pos="9911"/>
        </w:tabs>
        <w:rPr>
          <w:rFonts w:asciiTheme="minorHAnsi" w:eastAsiaTheme="minorEastAsia" w:hAnsiTheme="minorHAnsi" w:cstheme="minorBidi"/>
          <w:noProof/>
          <w:kern w:val="2"/>
          <w14:ligatures w14:val="standardContextual"/>
        </w:rPr>
      </w:pPr>
      <w:hyperlink w:anchor="_Toc212543362" w:history="1">
        <w:r w:rsidRPr="00856937">
          <w:rPr>
            <w:rStyle w:val="Collegamentoipertestuale"/>
            <w:noProof/>
          </w:rPr>
          <w:t>CAP7.PA.22</w:t>
        </w:r>
        <w:r>
          <w:rPr>
            <w:noProof/>
            <w:webHidden/>
          </w:rPr>
          <w:tab/>
        </w:r>
        <w:r>
          <w:rPr>
            <w:noProof/>
            <w:webHidden/>
          </w:rPr>
          <w:fldChar w:fldCharType="begin"/>
        </w:r>
        <w:r>
          <w:rPr>
            <w:noProof/>
            <w:webHidden/>
          </w:rPr>
          <w:instrText xml:space="preserve"> PAGEREF _Toc212543362 \h </w:instrText>
        </w:r>
        <w:r>
          <w:rPr>
            <w:noProof/>
            <w:webHidden/>
          </w:rPr>
        </w:r>
        <w:r>
          <w:rPr>
            <w:noProof/>
            <w:webHidden/>
          </w:rPr>
          <w:fldChar w:fldCharType="separate"/>
        </w:r>
        <w:r>
          <w:rPr>
            <w:noProof/>
            <w:webHidden/>
          </w:rPr>
          <w:t>145</w:t>
        </w:r>
        <w:r>
          <w:rPr>
            <w:noProof/>
            <w:webHidden/>
          </w:rPr>
          <w:fldChar w:fldCharType="end"/>
        </w:r>
      </w:hyperlink>
    </w:p>
    <w:p w14:paraId="129434ED" w14:textId="3EFFF628" w:rsidR="00D50588" w:rsidRDefault="00D50588">
      <w:pPr>
        <w:pStyle w:val="Sommario1"/>
        <w:tabs>
          <w:tab w:val="right" w:leader="dot" w:pos="9911"/>
        </w:tabs>
        <w:rPr>
          <w:rFonts w:asciiTheme="minorHAnsi" w:eastAsiaTheme="minorEastAsia" w:hAnsiTheme="minorHAnsi" w:cstheme="minorBidi"/>
          <w:noProof/>
          <w:kern w:val="2"/>
          <w14:ligatures w14:val="standardContextual"/>
        </w:rPr>
      </w:pPr>
      <w:hyperlink w:anchor="_Toc212543363" w:history="1">
        <w:r w:rsidRPr="00856937">
          <w:rPr>
            <w:rStyle w:val="Collegamentoipertestuale"/>
            <w:noProof/>
          </w:rPr>
          <w:t>CONCLUSIONI</w:t>
        </w:r>
        <w:r>
          <w:rPr>
            <w:noProof/>
            <w:webHidden/>
          </w:rPr>
          <w:tab/>
        </w:r>
        <w:r>
          <w:rPr>
            <w:noProof/>
            <w:webHidden/>
          </w:rPr>
          <w:fldChar w:fldCharType="begin"/>
        </w:r>
        <w:r>
          <w:rPr>
            <w:noProof/>
            <w:webHidden/>
          </w:rPr>
          <w:instrText xml:space="preserve"> PAGEREF _Toc212543363 \h </w:instrText>
        </w:r>
        <w:r>
          <w:rPr>
            <w:noProof/>
            <w:webHidden/>
          </w:rPr>
        </w:r>
        <w:r>
          <w:rPr>
            <w:noProof/>
            <w:webHidden/>
          </w:rPr>
          <w:fldChar w:fldCharType="separate"/>
        </w:r>
        <w:r>
          <w:rPr>
            <w:noProof/>
            <w:webHidden/>
          </w:rPr>
          <w:t>146</w:t>
        </w:r>
        <w:r>
          <w:rPr>
            <w:noProof/>
            <w:webHidden/>
          </w:rPr>
          <w:fldChar w:fldCharType="end"/>
        </w:r>
      </w:hyperlink>
    </w:p>
    <w:p w14:paraId="5ABF34BF" w14:textId="38099BA1" w:rsidR="00D50588" w:rsidRDefault="00D50588">
      <w:pPr>
        <w:pStyle w:val="Sommario2"/>
        <w:tabs>
          <w:tab w:val="right" w:leader="dot" w:pos="9911"/>
        </w:tabs>
        <w:rPr>
          <w:rFonts w:asciiTheme="minorHAnsi" w:eastAsiaTheme="minorEastAsia" w:hAnsiTheme="minorHAnsi" w:cstheme="minorBidi"/>
          <w:noProof/>
          <w:kern w:val="2"/>
          <w14:ligatures w14:val="standardContextual"/>
        </w:rPr>
      </w:pPr>
      <w:hyperlink w:anchor="_Toc212543364" w:history="1">
        <w:r w:rsidRPr="00856937">
          <w:rPr>
            <w:rStyle w:val="Collegamentoipertestuale"/>
            <w:noProof/>
          </w:rPr>
          <w:t>Appendice - Glossario</w:t>
        </w:r>
        <w:r>
          <w:rPr>
            <w:noProof/>
            <w:webHidden/>
          </w:rPr>
          <w:tab/>
        </w:r>
        <w:r>
          <w:rPr>
            <w:noProof/>
            <w:webHidden/>
          </w:rPr>
          <w:fldChar w:fldCharType="begin"/>
        </w:r>
        <w:r>
          <w:rPr>
            <w:noProof/>
            <w:webHidden/>
          </w:rPr>
          <w:instrText xml:space="preserve"> PAGEREF _Toc212543364 \h </w:instrText>
        </w:r>
        <w:r>
          <w:rPr>
            <w:noProof/>
            <w:webHidden/>
          </w:rPr>
        </w:r>
        <w:r>
          <w:rPr>
            <w:noProof/>
            <w:webHidden/>
          </w:rPr>
          <w:fldChar w:fldCharType="separate"/>
        </w:r>
        <w:r>
          <w:rPr>
            <w:noProof/>
            <w:webHidden/>
          </w:rPr>
          <w:t>146</w:t>
        </w:r>
        <w:r>
          <w:rPr>
            <w:noProof/>
            <w:webHidden/>
          </w:rPr>
          <w:fldChar w:fldCharType="end"/>
        </w:r>
      </w:hyperlink>
    </w:p>
    <w:p w14:paraId="7EACB325" w14:textId="74577C9E" w:rsidR="00310038" w:rsidRDefault="008C7C43" w:rsidP="000D561D">
      <w:pPr>
        <w:jc w:val="both"/>
      </w:pPr>
      <w:r>
        <w:fldChar w:fldCharType="end"/>
      </w:r>
    </w:p>
    <w:p w14:paraId="426186CE" w14:textId="77777777" w:rsidR="00310038" w:rsidRDefault="00310038" w:rsidP="000D561D">
      <w:pPr>
        <w:jc w:val="both"/>
        <w:sectPr w:rsidR="00310038">
          <w:footerReference w:type="default" r:id="rId18"/>
          <w:pgSz w:w="11905" w:h="16837"/>
          <w:pgMar w:top="1440" w:right="992" w:bottom="1440" w:left="992" w:header="720" w:footer="720" w:gutter="0"/>
          <w:cols w:space="720"/>
        </w:sectPr>
      </w:pPr>
    </w:p>
    <w:p w14:paraId="327D6A1F" w14:textId="77777777" w:rsidR="00310038" w:rsidRPr="00BB065E" w:rsidRDefault="008C7C43" w:rsidP="000D561D">
      <w:pPr>
        <w:pStyle w:val="Titolo1"/>
        <w:jc w:val="both"/>
        <w:rPr>
          <w:lang w:val="it-IT"/>
        </w:rPr>
      </w:pPr>
      <w:bookmarkStart w:id="0" w:name="_Toc212543055"/>
      <w:r w:rsidRPr="00BB065E">
        <w:rPr>
          <w:lang w:val="it-IT"/>
        </w:rPr>
        <w:lastRenderedPageBreak/>
        <w:t>INTRODUZIONE</w:t>
      </w:r>
      <w:bookmarkEnd w:id="0"/>
    </w:p>
    <w:p w14:paraId="105D0693" w14:textId="77777777" w:rsidR="00310038" w:rsidRPr="00BB065E" w:rsidRDefault="00310038" w:rsidP="000D561D">
      <w:pPr>
        <w:pBdr>
          <w:top w:val="single" w:sz="5" w:space="0" w:color="BFBFBF"/>
        </w:pBdr>
        <w:jc w:val="both"/>
      </w:pPr>
    </w:p>
    <w:p w14:paraId="5BD1EAAD" w14:textId="77777777" w:rsidR="00310038" w:rsidRPr="00BB065E" w:rsidRDefault="008C7C43" w:rsidP="000D561D">
      <w:pPr>
        <w:pStyle w:val="Titolo2"/>
        <w:jc w:val="both"/>
        <w:rPr>
          <w:lang w:val="it-IT"/>
        </w:rPr>
      </w:pPr>
      <w:bookmarkStart w:id="1" w:name="_Toc212543056"/>
      <w:r w:rsidRPr="00BB065E">
        <w:rPr>
          <w:lang w:val="it-IT"/>
        </w:rPr>
        <w:t>Cos'è il Piano Triennale</w:t>
      </w:r>
      <w:bookmarkEnd w:id="1"/>
    </w:p>
    <w:p w14:paraId="1F24CE4F" w14:textId="77777777" w:rsidR="00310038" w:rsidRPr="00BB065E" w:rsidRDefault="00310038" w:rsidP="000D561D">
      <w:pPr>
        <w:jc w:val="both"/>
        <w:rPr>
          <w:sz w:val="40"/>
          <w:szCs w:val="40"/>
        </w:rPr>
      </w:pPr>
    </w:p>
    <w:p w14:paraId="620B6FE8" w14:textId="77777777" w:rsidR="00310038" w:rsidRPr="00BB065E" w:rsidRDefault="008C7C43" w:rsidP="000D561D">
      <w:pPr>
        <w:jc w:val="both"/>
      </w:pPr>
      <w:r w:rsidRPr="00BB065E">
        <w:t>Il Piano Triennale per l’informatica nella Pubblica Amministrazione 2024-2026 indica le linee di azione per promuovere la trasformazione digitale del settore pubblico e del Paese.</w:t>
      </w:r>
    </w:p>
    <w:p w14:paraId="6BD114DC" w14:textId="77777777" w:rsidR="00310038" w:rsidRPr="00BB065E" w:rsidRDefault="00310038" w:rsidP="000D561D">
      <w:pPr>
        <w:jc w:val="both"/>
      </w:pPr>
    </w:p>
    <w:p w14:paraId="4F1A263F" w14:textId="77777777" w:rsidR="00310038" w:rsidRPr="00BB065E" w:rsidRDefault="008C7C43" w:rsidP="000D561D">
      <w:pPr>
        <w:jc w:val="both"/>
      </w:pPr>
      <w:r w:rsidRPr="00BB065E">
        <w:t>Il nuovo Piano presenta, rispetto alle precedenti edizioni, dei cambiamenti nella sua struttura e approfondisce alcuni contenuti per sostenere in modo efficace le pubbliche amministrazioni nel processo di implementazione e gestione dei servizi digitali.</w:t>
      </w:r>
    </w:p>
    <w:p w14:paraId="393A0F23" w14:textId="77777777" w:rsidR="00310038" w:rsidRPr="00BB065E" w:rsidRDefault="00310038" w:rsidP="000D561D">
      <w:pPr>
        <w:jc w:val="both"/>
      </w:pPr>
    </w:p>
    <w:p w14:paraId="036379CD" w14:textId="77777777" w:rsidR="00310038" w:rsidRPr="00BB065E" w:rsidRDefault="008C7C43" w:rsidP="000D561D">
      <w:pPr>
        <w:jc w:val="both"/>
      </w:pPr>
      <w:r w:rsidRPr="00BB065E">
        <w:t>Per la prima volta il Piano affronta approfonditamente anche il tema dell’Intelligenza Artificiale, fornendo indicazioni e principi generali che dovranno essere adottati dalle amministrazioni e declinati in fase di applicazione, tenendo in considerazione lo scenario in rapida evoluzione.</w:t>
      </w:r>
    </w:p>
    <w:p w14:paraId="1A4456E9" w14:textId="77777777" w:rsidR="00310038" w:rsidRPr="00BB065E" w:rsidRDefault="00310038" w:rsidP="000D561D">
      <w:pPr>
        <w:jc w:val="both"/>
      </w:pPr>
    </w:p>
    <w:p w14:paraId="4AC6ED47" w14:textId="77777777" w:rsidR="00310038" w:rsidRPr="00BB065E" w:rsidRDefault="008C7C43" w:rsidP="000D561D">
      <w:pPr>
        <w:jc w:val="both"/>
      </w:pPr>
      <w:r w:rsidRPr="00BB065E">
        <w:t>Il Piano triennale 2024-2026 è il risultato di un’attività di scambio e collaborazione tra amministrazioni e soggetti istituzionali che hanno preso parte ad un Tavolo di concertazione, con l’obiettivo di costituire una struttura permanente per un’azione continua di definizione dei contenuti e delle strategie indicate dal Piano stesso.</w:t>
      </w:r>
    </w:p>
    <w:p w14:paraId="4C89A551" w14:textId="77777777" w:rsidR="00310038" w:rsidRPr="00BB065E" w:rsidRDefault="00310038" w:rsidP="000D561D">
      <w:pPr>
        <w:jc w:val="both"/>
      </w:pPr>
    </w:p>
    <w:p w14:paraId="5797FD2D" w14:textId="77777777" w:rsidR="00310038" w:rsidRPr="00BB065E" w:rsidRDefault="008C7C43" w:rsidP="000D561D">
      <w:pPr>
        <w:jc w:val="both"/>
      </w:pPr>
      <w:r w:rsidRPr="00BB065E">
        <w:t>La strategia alla base del Piano triennale 2024-2026 nasce dalla necessità di ripensare alla programmazione della digitalizzazione delle pubbliche amministrazioni basata su nuove leve strategiche, tenendo conto di tutti gli attori coinvolti nella trasformazione digitale del Paese e degli obiettivi fissati per il 2030 dal percorso tracciato dalla Commissione europea per il Decennio Digitale.</w:t>
      </w:r>
    </w:p>
    <w:p w14:paraId="7CD87EA3" w14:textId="77777777" w:rsidR="00310038" w:rsidRPr="00BB065E" w:rsidRDefault="00310038" w:rsidP="000D561D">
      <w:pPr>
        <w:jc w:val="both"/>
      </w:pPr>
    </w:p>
    <w:p w14:paraId="187F2482" w14:textId="5E47EB5B" w:rsidR="00310038" w:rsidRPr="00BB065E" w:rsidRDefault="008C7C43" w:rsidP="000D561D">
      <w:pPr>
        <w:jc w:val="both"/>
      </w:pPr>
      <w:r w:rsidRPr="00BB065E">
        <w:rPr>
          <w:b/>
          <w:bCs/>
        </w:rPr>
        <w:t>Maggiori dettagli si possono trovare all'indirizzo</w:t>
      </w:r>
      <w:r w:rsidR="00A03727">
        <w:rPr>
          <w:b/>
          <w:bCs/>
        </w:rPr>
        <w:t xml:space="preserve"> </w:t>
      </w:r>
      <w:hyperlink r:id="rId19" w:history="1">
        <w:r w:rsidR="00A03727" w:rsidRPr="003708D8">
          <w:rPr>
            <w:rStyle w:val="Collegamentoipertestuale"/>
            <w:b/>
            <w:bCs/>
          </w:rPr>
          <w:t>https://pianotriennale-ict.italia.it/</w:t>
        </w:r>
      </w:hyperlink>
      <w:r w:rsidR="00A03727">
        <w:rPr>
          <w:b/>
          <w:bCs/>
          <w:color w:val="0000FF"/>
          <w:u w:val="single"/>
        </w:rPr>
        <w:t xml:space="preserve"> </w:t>
      </w:r>
      <w:r w:rsidRPr="00BB065E">
        <w:rPr>
          <w:b/>
          <w:bCs/>
        </w:rPr>
        <w:t>che contiene una versione completamente navigabile ed una PDF.</w:t>
      </w:r>
    </w:p>
    <w:p w14:paraId="49E13838" w14:textId="77777777" w:rsidR="007337EF" w:rsidRPr="00BB065E" w:rsidRDefault="007337EF" w:rsidP="000D561D">
      <w:pPr>
        <w:jc w:val="both"/>
        <w:rPr>
          <w:sz w:val="40"/>
          <w:szCs w:val="40"/>
        </w:rPr>
      </w:pPr>
    </w:p>
    <w:p w14:paraId="35C29AA5" w14:textId="77777777" w:rsidR="00310038" w:rsidRPr="00BB065E" w:rsidRDefault="008C7C43" w:rsidP="000D561D">
      <w:pPr>
        <w:pStyle w:val="Titolo2"/>
        <w:jc w:val="both"/>
        <w:rPr>
          <w:lang w:val="it-IT"/>
        </w:rPr>
      </w:pPr>
      <w:bookmarkStart w:id="2" w:name="_Toc212543057"/>
      <w:r w:rsidRPr="00BB065E">
        <w:rPr>
          <w:lang w:val="it-IT"/>
        </w:rPr>
        <w:t>Finalità del piano triennale</w:t>
      </w:r>
      <w:bookmarkEnd w:id="2"/>
    </w:p>
    <w:p w14:paraId="05B37C58" w14:textId="77777777" w:rsidR="00310038" w:rsidRPr="00BB065E" w:rsidRDefault="00310038" w:rsidP="000D561D">
      <w:pPr>
        <w:jc w:val="both"/>
        <w:rPr>
          <w:sz w:val="40"/>
          <w:szCs w:val="40"/>
        </w:rPr>
      </w:pPr>
    </w:p>
    <w:p w14:paraId="51B5EB9F" w14:textId="77777777" w:rsidR="00310038" w:rsidRPr="00BB065E" w:rsidRDefault="008C7C43" w:rsidP="000D561D">
      <w:pPr>
        <w:jc w:val="both"/>
      </w:pPr>
      <w:r w:rsidRPr="00BB065E">
        <w:t>Gli scopi del Piano Triennale sono definiti principalmente nelle seguenti norme:</w:t>
      </w:r>
    </w:p>
    <w:p w14:paraId="4B1D20AE" w14:textId="77777777" w:rsidR="00310038" w:rsidRPr="00BB065E" w:rsidRDefault="00310038" w:rsidP="000D561D">
      <w:pPr>
        <w:jc w:val="both"/>
      </w:pPr>
    </w:p>
    <w:p w14:paraId="377B9EF5" w14:textId="77777777" w:rsidR="00310038" w:rsidRPr="00BB065E" w:rsidRDefault="008C7C43" w:rsidP="000D561D">
      <w:pPr>
        <w:jc w:val="both"/>
      </w:pPr>
      <w:r w:rsidRPr="00BB065E">
        <w:rPr>
          <w:b/>
          <w:bCs/>
        </w:rPr>
        <w:t>Decreto legislativo 7 marzo 2005, n. 82 (Codice dell’Amministrazione Digitale - CAD)</w:t>
      </w:r>
    </w:p>
    <w:p w14:paraId="1C8DFE7D" w14:textId="77777777" w:rsidR="00310038" w:rsidRPr="00BB065E" w:rsidRDefault="00310038" w:rsidP="000D561D">
      <w:pPr>
        <w:jc w:val="both"/>
      </w:pPr>
    </w:p>
    <w:p w14:paraId="0E68C0F4" w14:textId="77777777" w:rsidR="00310038" w:rsidRPr="00BB065E" w:rsidRDefault="008C7C43" w:rsidP="000D561D">
      <w:pPr>
        <w:numPr>
          <w:ilvl w:val="0"/>
          <w:numId w:val="1"/>
        </w:numPr>
        <w:jc w:val="both"/>
      </w:pPr>
      <w:r w:rsidRPr="00BB065E">
        <w:t>Le pubbliche amministrazioni nell’organizzare autonomamente la propria attività utilizzano le tecnologie dell’informazione e della comunicazione per la realizzazione degli obiettivi di efficienza, efficacia, economicità, imparzialità, trasparenza, semplificazione e partecipazione nel rispetto dei principi di uguaglianza e di non discriminazione, nonché per l’effettivo riconoscimento dei diritti dei cittadini e delle imprese di cui al presente Codice in conformità agli obiettivi indicati nel Piano triennale per l’informatica nella Pubblica Amministrazione di cui all’articolo 14-bis, comma 2, lett. b) (..)</w:t>
      </w:r>
    </w:p>
    <w:p w14:paraId="63BF0550" w14:textId="77777777" w:rsidR="00310038" w:rsidRPr="00BB065E" w:rsidRDefault="008C7C43" w:rsidP="000D561D">
      <w:pPr>
        <w:numPr>
          <w:ilvl w:val="0"/>
          <w:numId w:val="1"/>
        </w:numPr>
        <w:jc w:val="both"/>
      </w:pPr>
      <w:r w:rsidRPr="00BB065E">
        <w:t xml:space="preserve">Le pubbliche amministrazioni utilizzano, nei rapporti interni, in quelli con altre amministrazioni e con i privati, le tecnologie dell’informazione e della comunicazione, garantendo </w:t>
      </w:r>
      <w:r w:rsidRPr="00BB065E">
        <w:lastRenderedPageBreak/>
        <w:t>l’interoperabilità dei sistemi e l’integrazione dei processi di servizio fra le diverse amministrazioni nel rispetto delle Linee guida.</w:t>
      </w:r>
    </w:p>
    <w:p w14:paraId="323BC281" w14:textId="77777777" w:rsidR="00310038" w:rsidRDefault="008C7C43" w:rsidP="000D561D">
      <w:pPr>
        <w:numPr>
          <w:ilvl w:val="0"/>
          <w:numId w:val="1"/>
        </w:numPr>
        <w:jc w:val="both"/>
      </w:pPr>
      <w:r w:rsidRPr="00BB065E">
        <w:t xml:space="preserve">Le pubbliche amministrazioni operano per assicurare l’uniformità e la graduale integrazione delle modalità di interazione degli utenti con i servizi informatici (..) da esse erogati, qualunque sia il canale di erogazione, nel rispetto dell’autonomia e della specificità di ciascun erogatore di servizi. </w:t>
      </w:r>
      <w:r>
        <w:t>(..)</w:t>
      </w:r>
    </w:p>
    <w:p w14:paraId="39A18CAE" w14:textId="77777777" w:rsidR="00310038" w:rsidRDefault="00310038" w:rsidP="000D561D">
      <w:pPr>
        <w:jc w:val="both"/>
      </w:pPr>
    </w:p>
    <w:p w14:paraId="059EC36F" w14:textId="77777777" w:rsidR="00310038" w:rsidRPr="00BB065E" w:rsidRDefault="008C7C43" w:rsidP="000D561D">
      <w:pPr>
        <w:jc w:val="both"/>
      </w:pPr>
      <w:r w:rsidRPr="00BB065E">
        <w:rPr>
          <w:b/>
          <w:bCs/>
        </w:rPr>
        <w:t>Art. 14-bis Agenzia per l’Italia digitale (AGID)</w:t>
      </w:r>
    </w:p>
    <w:p w14:paraId="36BC3318" w14:textId="77777777" w:rsidR="00310038" w:rsidRPr="00BB065E" w:rsidRDefault="00310038" w:rsidP="000D561D">
      <w:pPr>
        <w:jc w:val="both"/>
      </w:pPr>
    </w:p>
    <w:p w14:paraId="6D00FB47" w14:textId="77777777" w:rsidR="00310038" w:rsidRPr="00BB065E" w:rsidRDefault="008C7C43" w:rsidP="000D561D">
      <w:pPr>
        <w:jc w:val="both"/>
      </w:pPr>
      <w:r w:rsidRPr="00BB065E">
        <w:t>(..)2. AGID svolge le funzioni di:</w:t>
      </w:r>
    </w:p>
    <w:p w14:paraId="59B4D1A5" w14:textId="77777777" w:rsidR="00310038" w:rsidRPr="00BB065E" w:rsidRDefault="00310038" w:rsidP="000D561D">
      <w:pPr>
        <w:jc w:val="both"/>
      </w:pPr>
    </w:p>
    <w:p w14:paraId="08DB94B7" w14:textId="77777777" w:rsidR="00310038" w:rsidRPr="00BB065E" w:rsidRDefault="008C7C43" w:rsidP="000D561D">
      <w:pPr>
        <w:numPr>
          <w:ilvl w:val="0"/>
          <w:numId w:val="2"/>
        </w:numPr>
        <w:jc w:val="both"/>
      </w:pPr>
      <w:r w:rsidRPr="00BB065E">
        <w:t>emanazione di Linee guida contenenti regole, standard e guide tecniche, nonché di indirizzo, vigilanza e controllo sull’attuazione e sul rispetto delle norme di cui al presente Codice, anche attraverso l’adozione di atti amministrativi generali, in materia di agenda digitale, digitalizzazione della Pubblica Amministrazione, sicurezza informatica, interoperabilità e cooperazione applicativa tra sistemi informatici pubblici e quelli dell’Unione europea;</w:t>
      </w:r>
    </w:p>
    <w:p w14:paraId="6AE4E7ED" w14:textId="77777777" w:rsidR="00310038" w:rsidRPr="00BB065E" w:rsidRDefault="008C7C43" w:rsidP="000D561D">
      <w:pPr>
        <w:numPr>
          <w:ilvl w:val="0"/>
          <w:numId w:val="2"/>
        </w:numPr>
        <w:jc w:val="both"/>
      </w:pPr>
      <w:r w:rsidRPr="00BB065E">
        <w:t>programmazione e coordinamento delle attività delle amministrazioni per l’uso delle tecnologie dell’informazione e della comunicazione, mediante la redazione e la successiva verifica dell’attuazione del Piano triennale per l’informatica nella Pubblica Amministrazione contenente la fissazione degli obiettivi e l’individuazione dei principali interventi di sviluppo e gestione dei sistemi informativi delle amministrazioni pubbliche. Il predetto Piano è elaborato dall’AGID, anche sulla base dei dati e delle informazioni acquisiti dai soggetti di cui all’articolo 2, comma 2, ed è approvato dal Presidente del Consiglio dei ministri o dal Ministro delegato entro il 30 settembre di ogni anno (…)</w:t>
      </w:r>
    </w:p>
    <w:p w14:paraId="6AA258D2" w14:textId="77777777" w:rsidR="00310038" w:rsidRPr="00BB065E" w:rsidRDefault="00310038" w:rsidP="000D561D">
      <w:pPr>
        <w:jc w:val="both"/>
      </w:pPr>
    </w:p>
    <w:p w14:paraId="71365584" w14:textId="77777777" w:rsidR="00310038" w:rsidRPr="00BB065E" w:rsidRDefault="008C7C43" w:rsidP="000D561D">
      <w:pPr>
        <w:jc w:val="both"/>
      </w:pPr>
      <w:r w:rsidRPr="00BB065E">
        <w:rPr>
          <w:b/>
          <w:bCs/>
        </w:rPr>
        <w:t>Legge 28 dicembre 2015, n. 208 (legge di stabilità 2016) Art. 1.</w:t>
      </w:r>
    </w:p>
    <w:p w14:paraId="4C7B9201" w14:textId="77777777" w:rsidR="00310038" w:rsidRPr="00BB065E" w:rsidRDefault="00310038" w:rsidP="000D561D">
      <w:pPr>
        <w:jc w:val="both"/>
      </w:pPr>
    </w:p>
    <w:p w14:paraId="3B9CFD51" w14:textId="77777777" w:rsidR="00310038" w:rsidRDefault="008C7C43" w:rsidP="000D561D">
      <w:pPr>
        <w:numPr>
          <w:ilvl w:val="0"/>
          <w:numId w:val="3"/>
        </w:numPr>
        <w:jc w:val="both"/>
      </w:pPr>
      <w:r w:rsidRPr="00BB065E">
        <w:t xml:space="preserve">Comma 512. Al fine di garantire l’ottimizzazione e la razionalizzazione degli acquisti di beni e servizi informatici e di connettività, fermi restando gli obblighi di acquisizione centralizzata previsti per i beni e servizi dalla normativa vigente, le amministrazioni pubbliche e le società inserite nel conto economico consolidato della pubblica amministrazione, come individuate dall’Istituto nazionale di statistica (ISTAT) ai sensi dell’articolo 1 della legge 31 dicembre 2009, n. 196, provvedono ai propri approvvigionamenti esclusivamente tramite Consip SpA o i soggetti aggregatori, ivi comprese le centrali di committenza regionali, per i beni e i servizi disponibili presso gli stessi soggetti. </w:t>
      </w:r>
      <w:r>
        <w:t>(..)</w:t>
      </w:r>
    </w:p>
    <w:p w14:paraId="10AED4CF" w14:textId="77777777" w:rsidR="00310038" w:rsidRPr="00BB065E" w:rsidRDefault="008C7C43" w:rsidP="000D561D">
      <w:pPr>
        <w:numPr>
          <w:ilvl w:val="0"/>
          <w:numId w:val="3"/>
        </w:numPr>
        <w:jc w:val="both"/>
      </w:pPr>
      <w:r w:rsidRPr="00BB065E">
        <w:t>Comma 513. L’Agenzia per l’Italia digitale (AGID) predispone il Piano triennale per l’informatica nella Pubblica Amministrazione che è approvato dal Presidente del Consiglio dei Ministri o dal Ministro delegato. Il Piano contiene, per ciascuna amministrazione o categoria di amministrazioni, l’elenco dei beni e servizi informatici e di connettività e dei relativi costi, suddivisi in spese da sostenere per innovazione e spese per la gestione corrente, individuando altresì i beni e servizi la cui acquisizione riveste particolare rilevanza strategica.</w:t>
      </w:r>
    </w:p>
    <w:p w14:paraId="1E26CE83" w14:textId="77777777" w:rsidR="00310038" w:rsidRPr="00BB065E" w:rsidRDefault="008C7C43" w:rsidP="000D561D">
      <w:pPr>
        <w:numPr>
          <w:ilvl w:val="0"/>
          <w:numId w:val="3"/>
        </w:numPr>
        <w:jc w:val="both"/>
      </w:pPr>
      <w:r w:rsidRPr="00BB065E">
        <w:t xml:space="preserve">Comma 514. Ai fini di cui al comma 512, Consip SpA o il soggetto aggregatore interessato, sentita l’AGID per l’acquisizione dei beni e servizi strategici indicati nel Piano triennale per l’informatica nella Pubblica Amministrazione di cui al comma 513, programma gli acquisti di beni e servizi informatici e di connettività, in coerenza con la domanda aggregata di cui al predetto Piano. (..) Consip SpA e gli altri soggetti aggregatori promuovono l’aggregazione della </w:t>
      </w:r>
      <w:r w:rsidRPr="00BB065E">
        <w:lastRenderedPageBreak/>
        <w:t>domanda funzionale all’utilizzo degli strumenti messi a disposizione delle pubbliche amministrazioni su base nazionale, regionale o comune a più amministrazioni.</w:t>
      </w:r>
    </w:p>
    <w:p w14:paraId="51CD2BBD" w14:textId="77777777" w:rsidR="00310038" w:rsidRPr="007337EF" w:rsidRDefault="00310038" w:rsidP="000D561D">
      <w:pPr>
        <w:jc w:val="both"/>
        <w:rPr>
          <w:sz w:val="40"/>
          <w:szCs w:val="40"/>
        </w:rPr>
      </w:pPr>
    </w:p>
    <w:p w14:paraId="4713DBAF" w14:textId="77777777" w:rsidR="00310038" w:rsidRDefault="008C7C43" w:rsidP="000D561D">
      <w:pPr>
        <w:pStyle w:val="Titolo2"/>
        <w:jc w:val="both"/>
      </w:pPr>
      <w:bookmarkStart w:id="3" w:name="_Toc212543058"/>
      <w:r w:rsidRPr="00323142">
        <w:rPr>
          <w:lang w:val="it-IT"/>
        </w:rPr>
        <w:t>Strategia</w:t>
      </w:r>
      <w:bookmarkEnd w:id="3"/>
    </w:p>
    <w:p w14:paraId="5FDFA33C" w14:textId="77777777" w:rsidR="00310038" w:rsidRDefault="00310038" w:rsidP="000D561D">
      <w:pPr>
        <w:jc w:val="both"/>
        <w:rPr>
          <w:sz w:val="40"/>
          <w:szCs w:val="40"/>
        </w:rPr>
      </w:pPr>
    </w:p>
    <w:p w14:paraId="21862CC2" w14:textId="77777777" w:rsidR="00310038" w:rsidRPr="00BB065E" w:rsidRDefault="008C7C43" w:rsidP="000D561D">
      <w:pPr>
        <w:numPr>
          <w:ilvl w:val="0"/>
          <w:numId w:val="4"/>
        </w:numPr>
        <w:jc w:val="both"/>
      </w:pPr>
      <w:r w:rsidRPr="00BB065E">
        <w:t>Fornire strumenti alla Pubblica Amministrazione per erogare servizi esclusivamente in modalità digitale, rendendo più efficaci e veloci i processi di interazione con cittadini, imprese e altre pubbliche amministrazioni. L’interazione implica un reciproco scambio di informazioni o azioni tra le parti coinvolte, con l’obiettivo di raggiungere un determinato risultato;</w:t>
      </w:r>
    </w:p>
    <w:p w14:paraId="336FE0E6" w14:textId="77777777" w:rsidR="00310038" w:rsidRPr="00BB065E" w:rsidRDefault="008C7C43" w:rsidP="000D561D">
      <w:pPr>
        <w:numPr>
          <w:ilvl w:val="0"/>
          <w:numId w:val="4"/>
        </w:numPr>
        <w:jc w:val="both"/>
      </w:pPr>
      <w:r w:rsidRPr="00BB065E">
        <w:t>favorire lo sviluppo di una società digitale, dove i servizi mettono al centro i cittadini e le imprese, attraverso la digitalizzazione della Pubblica Amministrazione che costituisce il motore di sviluppo per tutto il Paese;</w:t>
      </w:r>
    </w:p>
    <w:p w14:paraId="6613A9E6" w14:textId="77777777" w:rsidR="00310038" w:rsidRPr="00BB065E" w:rsidRDefault="008C7C43" w:rsidP="000D561D">
      <w:pPr>
        <w:numPr>
          <w:ilvl w:val="0"/>
          <w:numId w:val="4"/>
        </w:numPr>
        <w:jc w:val="both"/>
      </w:pPr>
      <w:r w:rsidRPr="00BB065E">
        <w:t>promuovere lo sviluppo sostenibile, etico ed inclusivo, attraverso l’innovazione e la digitalizzazione al servizio delle persone, delle comunità e dei territori, nel rispetto della sostenibilità ambientale;</w:t>
      </w:r>
    </w:p>
    <w:p w14:paraId="1B69CE4C" w14:textId="77777777" w:rsidR="00310038" w:rsidRPr="00BB065E" w:rsidRDefault="008C7C43" w:rsidP="000D561D">
      <w:pPr>
        <w:numPr>
          <w:ilvl w:val="0"/>
          <w:numId w:val="4"/>
        </w:numPr>
        <w:jc w:val="both"/>
      </w:pPr>
      <w:r w:rsidRPr="00BB065E">
        <w:t>contribuire alla diffusione delle nuove tecnologie digitali nel tessuto produttivo italiano, incentivando la standardizzazione, l’innovazione e la sperimentazione nell’ambito dei servizi pubblici.</w:t>
      </w:r>
    </w:p>
    <w:p w14:paraId="451C091C" w14:textId="77777777" w:rsidR="00310038" w:rsidRPr="007337EF" w:rsidRDefault="00310038" w:rsidP="000D561D">
      <w:pPr>
        <w:jc w:val="both"/>
        <w:rPr>
          <w:sz w:val="40"/>
          <w:szCs w:val="40"/>
        </w:rPr>
      </w:pPr>
    </w:p>
    <w:p w14:paraId="5F96464B" w14:textId="77777777" w:rsidR="00310038" w:rsidRPr="00BB065E" w:rsidRDefault="008C7C43" w:rsidP="000D561D">
      <w:pPr>
        <w:pStyle w:val="Titolo2"/>
        <w:jc w:val="both"/>
        <w:rPr>
          <w:lang w:val="it-IT"/>
        </w:rPr>
      </w:pPr>
      <w:bookmarkStart w:id="4" w:name="_Toc212543059"/>
      <w:r w:rsidRPr="00BB065E">
        <w:rPr>
          <w:lang w:val="it-IT"/>
        </w:rPr>
        <w:t>Principi guida</w:t>
      </w:r>
      <w:bookmarkEnd w:id="4"/>
    </w:p>
    <w:p w14:paraId="2313A442" w14:textId="77777777" w:rsidR="00310038" w:rsidRPr="007337EF" w:rsidRDefault="00310038" w:rsidP="000D561D">
      <w:pPr>
        <w:jc w:val="both"/>
        <w:rPr>
          <w:sz w:val="40"/>
          <w:szCs w:val="40"/>
        </w:rPr>
      </w:pPr>
    </w:p>
    <w:p w14:paraId="439138DD" w14:textId="77777777" w:rsidR="00310038" w:rsidRPr="00BB065E" w:rsidRDefault="008C7C43" w:rsidP="000D561D">
      <w:pPr>
        <w:jc w:val="both"/>
      </w:pPr>
      <w:r w:rsidRPr="00BB065E">
        <w:t>I principi guida emergono dal quadro normativo e sono da tenere presenti ad ogni livello decisionale e in ogni fase di implementazione, naturalmente declinandoli nello specifico della missione istituzionale di ogni ente pubblico.</w:t>
      </w:r>
    </w:p>
    <w:p w14:paraId="353F5BAA" w14:textId="77777777" w:rsidR="00310038" w:rsidRPr="00BB065E" w:rsidRDefault="00310038" w:rsidP="000D561D">
      <w:pPr>
        <w:jc w:val="both"/>
      </w:pPr>
    </w:p>
    <w:p w14:paraId="5AAC5961" w14:textId="77777777" w:rsidR="00310038" w:rsidRPr="00BB065E" w:rsidRDefault="008C7C43" w:rsidP="000D561D">
      <w:pPr>
        <w:jc w:val="both"/>
      </w:pPr>
      <w:r w:rsidRPr="00BB065E">
        <w:t>I principi sono riassunti nella tabella seguente, con i relativi riferimenti normativi:</w:t>
      </w:r>
    </w:p>
    <w:p w14:paraId="20EDC92A" w14:textId="77777777" w:rsidR="00310038" w:rsidRPr="00BB065E" w:rsidRDefault="00310038" w:rsidP="000D561D">
      <w:pPr>
        <w:jc w:val="both"/>
      </w:pPr>
    </w:p>
    <w:tbl>
      <w:tblPr>
        <w:tblW w:w="5000" w:type="pct"/>
        <w:tblInd w:w="10" w:type="dxa"/>
        <w:tblBorders>
          <w:top w:val="single" w:sz="7" w:space="0" w:color="auto"/>
          <w:left w:val="single" w:sz="7" w:space="0" w:color="auto"/>
          <w:bottom w:val="single" w:sz="7" w:space="0" w:color="auto"/>
          <w:right w:val="single" w:sz="7" w:space="0" w:color="auto"/>
          <w:insideH w:val="single" w:sz="7" w:space="0" w:color="auto"/>
          <w:insideV w:val="single" w:sz="7" w:space="0" w:color="auto"/>
        </w:tblBorders>
        <w:tblCellMar>
          <w:left w:w="10" w:type="dxa"/>
          <w:right w:w="10" w:type="dxa"/>
        </w:tblCellMar>
        <w:tblLook w:val="0000" w:firstRow="0" w:lastRow="0" w:firstColumn="0" w:lastColumn="0" w:noHBand="0" w:noVBand="0"/>
      </w:tblPr>
      <w:tblGrid>
        <w:gridCol w:w="4301"/>
        <w:gridCol w:w="3455"/>
        <w:gridCol w:w="2147"/>
      </w:tblGrid>
      <w:tr w:rsidR="00310038" w14:paraId="7B377327" w14:textId="77777777">
        <w:tc>
          <w:tcPr>
            <w:tcW w:w="2714" w:type="pct"/>
            <w:tcBorders>
              <w:top w:val="single" w:sz="7" w:space="0" w:color="auto"/>
              <w:left w:val="single" w:sz="7" w:space="0" w:color="auto"/>
              <w:bottom w:val="single" w:sz="7" w:space="0" w:color="auto"/>
              <w:right w:val="single" w:sz="7" w:space="0" w:color="auto"/>
            </w:tcBorders>
            <w:shd w:val="clear" w:color="auto" w:fill="D5DCE4"/>
          </w:tcPr>
          <w:p w14:paraId="5D4B0B73" w14:textId="77777777" w:rsidR="00310038" w:rsidRDefault="008C7C43" w:rsidP="000D561D">
            <w:pPr>
              <w:jc w:val="both"/>
            </w:pPr>
            <w:r>
              <w:rPr>
                <w:b/>
                <w:bCs/>
                <w:shd w:val="clear" w:color="auto" w:fill="D5DCE4"/>
              </w:rPr>
              <w:t>PRINCIPI GUIDA</w:t>
            </w:r>
          </w:p>
        </w:tc>
        <w:tc>
          <w:tcPr>
            <w:tcW w:w="2714" w:type="pct"/>
            <w:tcBorders>
              <w:top w:val="single" w:sz="7" w:space="0" w:color="auto"/>
              <w:left w:val="single" w:sz="7" w:space="0" w:color="auto"/>
              <w:bottom w:val="single" w:sz="7" w:space="0" w:color="auto"/>
              <w:right w:val="single" w:sz="7" w:space="0" w:color="auto"/>
            </w:tcBorders>
            <w:shd w:val="clear" w:color="auto" w:fill="D5DCE4"/>
          </w:tcPr>
          <w:p w14:paraId="230327A6" w14:textId="77777777" w:rsidR="00310038" w:rsidRDefault="008C7C43" w:rsidP="000D561D">
            <w:pPr>
              <w:jc w:val="both"/>
            </w:pPr>
            <w:r>
              <w:rPr>
                <w:b/>
                <w:bCs/>
                <w:shd w:val="clear" w:color="auto" w:fill="D5DCE4"/>
              </w:rPr>
              <w:t>DEFINIZIONI</w:t>
            </w:r>
          </w:p>
        </w:tc>
        <w:tc>
          <w:tcPr>
            <w:tcW w:w="2714" w:type="pct"/>
            <w:tcBorders>
              <w:top w:val="single" w:sz="7" w:space="0" w:color="auto"/>
              <w:left w:val="single" w:sz="7" w:space="0" w:color="auto"/>
              <w:bottom w:val="single" w:sz="7" w:space="0" w:color="auto"/>
              <w:right w:val="single" w:sz="7" w:space="0" w:color="auto"/>
            </w:tcBorders>
            <w:shd w:val="clear" w:color="auto" w:fill="D5DCE4"/>
          </w:tcPr>
          <w:p w14:paraId="4B14E239" w14:textId="77777777" w:rsidR="00310038" w:rsidRDefault="008C7C43" w:rsidP="000D561D">
            <w:pPr>
              <w:jc w:val="both"/>
            </w:pPr>
            <w:r>
              <w:rPr>
                <w:b/>
                <w:bCs/>
                <w:shd w:val="clear" w:color="auto" w:fill="D5DCE4"/>
              </w:rPr>
              <w:t>RIFERIMENTI NORMATIVI</w:t>
            </w:r>
          </w:p>
        </w:tc>
      </w:tr>
      <w:tr w:rsidR="00310038" w:rsidRPr="007C7C27" w14:paraId="3119E6B1" w14:textId="77777777">
        <w:tc>
          <w:tcPr>
            <w:tcW w:w="2714" w:type="pct"/>
            <w:tcBorders>
              <w:top w:val="single" w:sz="7" w:space="0" w:color="auto"/>
              <w:left w:val="single" w:sz="7" w:space="0" w:color="auto"/>
              <w:bottom w:val="single" w:sz="7" w:space="0" w:color="auto"/>
              <w:right w:val="single" w:sz="7" w:space="0" w:color="auto"/>
            </w:tcBorders>
          </w:tcPr>
          <w:p w14:paraId="1949A631" w14:textId="77777777" w:rsidR="00310038" w:rsidRPr="00BB065E" w:rsidRDefault="008C7C43" w:rsidP="000D561D">
            <w:pPr>
              <w:jc w:val="both"/>
            </w:pPr>
            <w:r w:rsidRPr="00BB065E">
              <w:t>1. Digitale e mobile come prima opzione (digital &amp; mobile first)</w:t>
            </w:r>
          </w:p>
        </w:tc>
        <w:tc>
          <w:tcPr>
            <w:tcW w:w="2714" w:type="pct"/>
            <w:tcBorders>
              <w:top w:val="single" w:sz="7" w:space="0" w:color="auto"/>
              <w:left w:val="single" w:sz="7" w:space="0" w:color="auto"/>
              <w:bottom w:val="single" w:sz="7" w:space="0" w:color="auto"/>
              <w:right w:val="single" w:sz="7" w:space="0" w:color="auto"/>
            </w:tcBorders>
          </w:tcPr>
          <w:p w14:paraId="39796591" w14:textId="77777777" w:rsidR="00310038" w:rsidRPr="00BB065E" w:rsidRDefault="008C7C43" w:rsidP="000D561D">
            <w:pPr>
              <w:jc w:val="both"/>
            </w:pPr>
            <w:r w:rsidRPr="00BB065E">
              <w:t>Le pubbliche amministrazioni devono erogare i propri servizi pubblici in digitale e fruibili su dispositivi mobili, considerando alternative solo in via residuale e motivata, attraverso la «riorganizzazione strutturale e gestionale» dell’ente ed anche con una «costante semplificazione e reingegnerizzazione dei processi»</w:t>
            </w:r>
          </w:p>
        </w:tc>
        <w:tc>
          <w:tcPr>
            <w:tcW w:w="2714" w:type="pct"/>
            <w:tcBorders>
              <w:top w:val="single" w:sz="7" w:space="0" w:color="auto"/>
              <w:left w:val="single" w:sz="7" w:space="0" w:color="auto"/>
              <w:bottom w:val="single" w:sz="7" w:space="0" w:color="auto"/>
              <w:right w:val="single" w:sz="7" w:space="0" w:color="auto"/>
            </w:tcBorders>
          </w:tcPr>
          <w:p w14:paraId="013A3542" w14:textId="77777777" w:rsidR="00310038" w:rsidRPr="005C627A" w:rsidRDefault="008C7C43" w:rsidP="000D561D">
            <w:pPr>
              <w:jc w:val="both"/>
              <w:rPr>
                <w:lang w:val="en-US"/>
              </w:rPr>
            </w:pPr>
            <w:r w:rsidRPr="005C627A">
              <w:rPr>
                <w:lang w:val="en-US"/>
              </w:rPr>
              <w:t xml:space="preserve">Art.3-bis Legge 241/1990Art.1 c.1 </w:t>
            </w:r>
            <w:proofErr w:type="spellStart"/>
            <w:r w:rsidRPr="005C627A">
              <w:rPr>
                <w:lang w:val="en-US"/>
              </w:rPr>
              <w:t>lett</w:t>
            </w:r>
            <w:proofErr w:type="spellEnd"/>
            <w:r w:rsidRPr="005C627A">
              <w:rPr>
                <w:lang w:val="en-US"/>
              </w:rPr>
              <w:t xml:space="preserve">. a) </w:t>
            </w:r>
            <w:proofErr w:type="spellStart"/>
            <w:proofErr w:type="gramStart"/>
            <w:r w:rsidRPr="005C627A">
              <w:rPr>
                <w:lang w:val="en-US"/>
              </w:rPr>
              <w:t>D.Lgs</w:t>
            </w:r>
            <w:proofErr w:type="spellEnd"/>
            <w:proofErr w:type="gramEnd"/>
            <w:r w:rsidRPr="005C627A">
              <w:rPr>
                <w:lang w:val="en-US"/>
              </w:rPr>
              <w:t xml:space="preserve">. 165/2001Art.15 CADArt.1 c.1 </w:t>
            </w:r>
            <w:proofErr w:type="spellStart"/>
            <w:r w:rsidRPr="005C627A">
              <w:rPr>
                <w:lang w:val="en-US"/>
              </w:rPr>
              <w:t>lett</w:t>
            </w:r>
            <w:proofErr w:type="spellEnd"/>
            <w:r w:rsidRPr="005C627A">
              <w:rPr>
                <w:lang w:val="en-US"/>
              </w:rPr>
              <w:t>. b) Legge 124/2015Art.6 c.1 DL 80/2021</w:t>
            </w:r>
          </w:p>
        </w:tc>
      </w:tr>
      <w:tr w:rsidR="00310038" w:rsidRPr="007C7C27" w14:paraId="4F9E77A9" w14:textId="77777777">
        <w:tc>
          <w:tcPr>
            <w:tcW w:w="2714" w:type="pct"/>
            <w:tcBorders>
              <w:top w:val="single" w:sz="7" w:space="0" w:color="auto"/>
              <w:left w:val="single" w:sz="7" w:space="0" w:color="auto"/>
              <w:bottom w:val="single" w:sz="7" w:space="0" w:color="auto"/>
              <w:right w:val="single" w:sz="7" w:space="0" w:color="auto"/>
            </w:tcBorders>
          </w:tcPr>
          <w:p w14:paraId="49B3D33E" w14:textId="77777777" w:rsidR="00310038" w:rsidRPr="00BB065E" w:rsidRDefault="008C7C43" w:rsidP="000D561D">
            <w:pPr>
              <w:jc w:val="both"/>
            </w:pPr>
            <w:r w:rsidRPr="00BB065E">
              <w:t>2. cloud come prima opzione (cloud first)</w:t>
            </w:r>
          </w:p>
        </w:tc>
        <w:tc>
          <w:tcPr>
            <w:tcW w:w="2714" w:type="pct"/>
            <w:tcBorders>
              <w:top w:val="single" w:sz="7" w:space="0" w:color="auto"/>
              <w:left w:val="single" w:sz="7" w:space="0" w:color="auto"/>
              <w:bottom w:val="single" w:sz="7" w:space="0" w:color="auto"/>
              <w:right w:val="single" w:sz="7" w:space="0" w:color="auto"/>
            </w:tcBorders>
          </w:tcPr>
          <w:p w14:paraId="12BBC6AF" w14:textId="77777777" w:rsidR="00310038" w:rsidRPr="00BB065E" w:rsidRDefault="008C7C43" w:rsidP="000D561D">
            <w:pPr>
              <w:jc w:val="both"/>
            </w:pPr>
            <w:r w:rsidRPr="00BB065E">
              <w:t xml:space="preserve">le pubbliche amministrazioni, in fase di definizione di un nuovo progetto e di sviluppo di nuovi servizi, adottano il paradigma cloud </w:t>
            </w:r>
            <w:r w:rsidRPr="00BB065E">
              <w:lastRenderedPageBreak/>
              <w:t>e utilizzano esclusivamente infrastrutture digitali adeguate e servizi cloud qualificati secondo i criteri fissati da ACN e nel quadro del SPC</w:t>
            </w:r>
          </w:p>
        </w:tc>
        <w:tc>
          <w:tcPr>
            <w:tcW w:w="2714" w:type="pct"/>
            <w:tcBorders>
              <w:top w:val="single" w:sz="7" w:space="0" w:color="auto"/>
              <w:left w:val="single" w:sz="7" w:space="0" w:color="auto"/>
              <w:bottom w:val="single" w:sz="7" w:space="0" w:color="auto"/>
              <w:right w:val="single" w:sz="7" w:space="0" w:color="auto"/>
            </w:tcBorders>
          </w:tcPr>
          <w:p w14:paraId="48C1D894" w14:textId="77777777" w:rsidR="00310038" w:rsidRPr="005C627A" w:rsidRDefault="008C7C43" w:rsidP="000D561D">
            <w:pPr>
              <w:jc w:val="both"/>
              <w:rPr>
                <w:lang w:val="en-US"/>
              </w:rPr>
            </w:pPr>
            <w:r w:rsidRPr="005C627A">
              <w:rPr>
                <w:lang w:val="en-US"/>
              </w:rPr>
              <w:lastRenderedPageBreak/>
              <w:t>Art.33-septies Legge 179/2012Art. 73 CAD</w:t>
            </w:r>
          </w:p>
        </w:tc>
      </w:tr>
      <w:tr w:rsidR="00310038" w:rsidRPr="007C7C27" w14:paraId="7058AC46" w14:textId="77777777">
        <w:tc>
          <w:tcPr>
            <w:tcW w:w="2714" w:type="pct"/>
            <w:tcBorders>
              <w:top w:val="single" w:sz="7" w:space="0" w:color="auto"/>
              <w:left w:val="single" w:sz="7" w:space="0" w:color="auto"/>
              <w:bottom w:val="single" w:sz="7" w:space="0" w:color="auto"/>
              <w:right w:val="single" w:sz="7" w:space="0" w:color="auto"/>
            </w:tcBorders>
          </w:tcPr>
          <w:p w14:paraId="0D617CB1" w14:textId="67430AFA" w:rsidR="00310038" w:rsidRPr="005C627A" w:rsidRDefault="008C7C43" w:rsidP="000D561D">
            <w:pPr>
              <w:jc w:val="both"/>
              <w:rPr>
                <w:lang w:val="en-US"/>
              </w:rPr>
            </w:pPr>
            <w:r w:rsidRPr="005C627A">
              <w:rPr>
                <w:lang w:val="en-US"/>
              </w:rPr>
              <w:t>3. i</w:t>
            </w:r>
            <w:proofErr w:type="spellStart"/>
            <w:r w:rsidRPr="005C627A">
              <w:rPr>
                <w:lang w:val="en-US"/>
              </w:rPr>
              <w:t>nteroperabile</w:t>
            </w:r>
            <w:proofErr w:type="spellEnd"/>
            <w:r w:rsidR="00A03727" w:rsidRPr="005C627A">
              <w:rPr>
                <w:lang w:val="en-US"/>
              </w:rPr>
              <w:t xml:space="preserve"> </w:t>
            </w:r>
            <w:r w:rsidRPr="005C627A">
              <w:rPr>
                <w:lang w:val="en-US"/>
              </w:rPr>
              <w:t>by design</w:t>
            </w:r>
            <w:r w:rsidR="00A03727" w:rsidRPr="005C627A">
              <w:rPr>
                <w:lang w:val="en-US"/>
              </w:rPr>
              <w:t xml:space="preserve"> </w:t>
            </w:r>
            <w:r w:rsidRPr="005C627A">
              <w:rPr>
                <w:lang w:val="en-US"/>
              </w:rPr>
              <w:t>e</w:t>
            </w:r>
            <w:r w:rsidR="00A03727" w:rsidRPr="005C627A">
              <w:rPr>
                <w:lang w:val="en-US"/>
              </w:rPr>
              <w:t xml:space="preserve"> </w:t>
            </w:r>
            <w:r w:rsidRPr="005C627A">
              <w:rPr>
                <w:lang w:val="en-US"/>
              </w:rPr>
              <w:t>by default</w:t>
            </w:r>
            <w:r w:rsidR="00A03727" w:rsidRPr="005C627A">
              <w:rPr>
                <w:lang w:val="en-US"/>
              </w:rPr>
              <w:t xml:space="preserve"> </w:t>
            </w:r>
            <w:r w:rsidRPr="005C627A">
              <w:rPr>
                <w:lang w:val="en-US"/>
              </w:rPr>
              <w:t>(API-first)</w:t>
            </w:r>
          </w:p>
        </w:tc>
        <w:tc>
          <w:tcPr>
            <w:tcW w:w="2714" w:type="pct"/>
            <w:tcBorders>
              <w:top w:val="single" w:sz="7" w:space="0" w:color="auto"/>
              <w:left w:val="single" w:sz="7" w:space="0" w:color="auto"/>
              <w:bottom w:val="single" w:sz="7" w:space="0" w:color="auto"/>
              <w:right w:val="single" w:sz="7" w:space="0" w:color="auto"/>
            </w:tcBorders>
          </w:tcPr>
          <w:p w14:paraId="6FF95429" w14:textId="77777777" w:rsidR="00310038" w:rsidRPr="00BB065E" w:rsidRDefault="008C7C43" w:rsidP="000D561D">
            <w:pPr>
              <w:jc w:val="both"/>
            </w:pPr>
            <w:r w:rsidRPr="00BB065E">
              <w:t>i servizi pubblici devono essere progettati in modo da funzionare in modalità integrata e attraverso processi digitali collettivi, esponendo opportuni e-Service, a prescindere dai canali di erogazione del servizio che sono individuati logicamente e cronologicamente dopo la progettazione dell’interfaccia API;</w:t>
            </w:r>
          </w:p>
        </w:tc>
        <w:tc>
          <w:tcPr>
            <w:tcW w:w="2714" w:type="pct"/>
            <w:tcBorders>
              <w:top w:val="single" w:sz="7" w:space="0" w:color="auto"/>
              <w:left w:val="single" w:sz="7" w:space="0" w:color="auto"/>
              <w:bottom w:val="single" w:sz="7" w:space="0" w:color="auto"/>
              <w:right w:val="single" w:sz="7" w:space="0" w:color="auto"/>
            </w:tcBorders>
          </w:tcPr>
          <w:p w14:paraId="4B1E9C22" w14:textId="77777777" w:rsidR="00310038" w:rsidRPr="005C627A" w:rsidRDefault="008C7C43" w:rsidP="000D561D">
            <w:pPr>
              <w:jc w:val="both"/>
              <w:rPr>
                <w:lang w:val="en-US"/>
              </w:rPr>
            </w:pPr>
            <w:r w:rsidRPr="005C627A">
              <w:rPr>
                <w:lang w:val="en-US"/>
              </w:rPr>
              <w:t xml:space="preserve">Art.43 c.2 </w:t>
            </w:r>
            <w:proofErr w:type="spellStart"/>
            <w:r w:rsidRPr="005C627A">
              <w:rPr>
                <w:lang w:val="en-US"/>
              </w:rPr>
              <w:t>dPR</w:t>
            </w:r>
            <w:proofErr w:type="spellEnd"/>
            <w:r w:rsidRPr="005C627A">
              <w:rPr>
                <w:lang w:val="en-US"/>
              </w:rPr>
              <w:t xml:space="preserve"> 445/2000Art.2 c.1 </w:t>
            </w:r>
            <w:proofErr w:type="spellStart"/>
            <w:r w:rsidRPr="005C627A">
              <w:rPr>
                <w:lang w:val="en-US"/>
              </w:rPr>
              <w:t>lett.c</w:t>
            </w:r>
            <w:proofErr w:type="spellEnd"/>
            <w:r w:rsidRPr="005C627A">
              <w:rPr>
                <w:lang w:val="en-US"/>
              </w:rPr>
              <w:t xml:space="preserve">) </w:t>
            </w:r>
            <w:proofErr w:type="spellStart"/>
            <w:proofErr w:type="gramStart"/>
            <w:r w:rsidRPr="005C627A">
              <w:rPr>
                <w:lang w:val="en-US"/>
              </w:rPr>
              <w:t>D.Lgs</w:t>
            </w:r>
            <w:proofErr w:type="spellEnd"/>
            <w:proofErr w:type="gramEnd"/>
            <w:r w:rsidRPr="005C627A">
              <w:rPr>
                <w:lang w:val="en-US"/>
              </w:rPr>
              <w:t xml:space="preserve"> 165/2001Art.50 c2, art.50-ter e art.64-bis c.1-bis CAD</w:t>
            </w:r>
          </w:p>
        </w:tc>
      </w:tr>
      <w:tr w:rsidR="00310038" w14:paraId="319E2901" w14:textId="77777777">
        <w:tc>
          <w:tcPr>
            <w:tcW w:w="2714" w:type="pct"/>
            <w:tcBorders>
              <w:top w:val="single" w:sz="7" w:space="0" w:color="auto"/>
              <w:left w:val="single" w:sz="7" w:space="0" w:color="auto"/>
              <w:bottom w:val="single" w:sz="7" w:space="0" w:color="auto"/>
              <w:right w:val="single" w:sz="7" w:space="0" w:color="auto"/>
            </w:tcBorders>
          </w:tcPr>
          <w:p w14:paraId="14D5F72A" w14:textId="77777777" w:rsidR="00310038" w:rsidRPr="00BB065E" w:rsidRDefault="008C7C43" w:rsidP="000D561D">
            <w:pPr>
              <w:jc w:val="both"/>
            </w:pPr>
            <w:r w:rsidRPr="00BB065E">
              <w:t xml:space="preserve">4. accesso esclusivo mediante identità digitale (digital </w:t>
            </w:r>
            <w:proofErr w:type="spellStart"/>
            <w:r w:rsidRPr="00BB065E">
              <w:t>identity</w:t>
            </w:r>
            <w:proofErr w:type="spellEnd"/>
            <w:r w:rsidRPr="00BB065E">
              <w:t xml:space="preserve"> </w:t>
            </w:r>
            <w:proofErr w:type="spellStart"/>
            <w:r w:rsidRPr="00BB065E">
              <w:t>only</w:t>
            </w:r>
            <w:proofErr w:type="spellEnd"/>
            <w:r w:rsidRPr="00BB065E">
              <w:t>)</w:t>
            </w:r>
          </w:p>
        </w:tc>
        <w:tc>
          <w:tcPr>
            <w:tcW w:w="2714" w:type="pct"/>
            <w:tcBorders>
              <w:top w:val="single" w:sz="7" w:space="0" w:color="auto"/>
              <w:left w:val="single" w:sz="7" w:space="0" w:color="auto"/>
              <w:bottom w:val="single" w:sz="7" w:space="0" w:color="auto"/>
              <w:right w:val="single" w:sz="7" w:space="0" w:color="auto"/>
            </w:tcBorders>
          </w:tcPr>
          <w:p w14:paraId="6F77B1F0" w14:textId="77777777" w:rsidR="00310038" w:rsidRPr="00BB065E" w:rsidRDefault="008C7C43" w:rsidP="000D561D">
            <w:pPr>
              <w:jc w:val="both"/>
            </w:pPr>
            <w:r w:rsidRPr="00BB065E">
              <w:t>le pubbliche amministrazioni devono adottare in via esclusiva sistemi di identità digitale definiti dalla normativa</w:t>
            </w:r>
          </w:p>
        </w:tc>
        <w:tc>
          <w:tcPr>
            <w:tcW w:w="2714" w:type="pct"/>
            <w:tcBorders>
              <w:top w:val="single" w:sz="7" w:space="0" w:color="auto"/>
              <w:left w:val="single" w:sz="7" w:space="0" w:color="auto"/>
              <w:bottom w:val="single" w:sz="7" w:space="0" w:color="auto"/>
              <w:right w:val="single" w:sz="7" w:space="0" w:color="auto"/>
            </w:tcBorders>
          </w:tcPr>
          <w:p w14:paraId="5DF2406B" w14:textId="77777777" w:rsidR="00310038" w:rsidRDefault="008C7C43" w:rsidP="000D561D">
            <w:pPr>
              <w:jc w:val="both"/>
            </w:pPr>
            <w:r>
              <w:t xml:space="preserve">Art.64 </w:t>
            </w:r>
            <w:proofErr w:type="spellStart"/>
            <w:r>
              <w:t>CADArt</w:t>
            </w:r>
            <w:proofErr w:type="spellEnd"/>
            <w:r>
              <w:t>. 24, c.4, DL 76/2020Regolamento EU 2014/910 «eIDAS»</w:t>
            </w:r>
          </w:p>
        </w:tc>
      </w:tr>
      <w:tr w:rsidR="00310038" w:rsidRPr="007C7C27" w14:paraId="30EC8A48" w14:textId="77777777">
        <w:tc>
          <w:tcPr>
            <w:tcW w:w="2714" w:type="pct"/>
            <w:tcBorders>
              <w:top w:val="single" w:sz="7" w:space="0" w:color="auto"/>
              <w:left w:val="single" w:sz="7" w:space="0" w:color="auto"/>
              <w:bottom w:val="single" w:sz="7" w:space="0" w:color="auto"/>
              <w:right w:val="single" w:sz="7" w:space="0" w:color="auto"/>
            </w:tcBorders>
          </w:tcPr>
          <w:p w14:paraId="1B97E6EE" w14:textId="77777777" w:rsidR="00310038" w:rsidRPr="00BB065E" w:rsidRDefault="008C7C43" w:rsidP="000D561D">
            <w:pPr>
              <w:jc w:val="both"/>
            </w:pPr>
            <w:r w:rsidRPr="00BB065E">
              <w:t>5. servizi inclusivi, accessibili e centrati sull’utente (user-</w:t>
            </w:r>
            <w:proofErr w:type="spellStart"/>
            <w:r w:rsidRPr="00BB065E">
              <w:t>centric</w:t>
            </w:r>
            <w:proofErr w:type="spellEnd"/>
            <w:r w:rsidRPr="00BB065E">
              <w:t>)</w:t>
            </w:r>
          </w:p>
        </w:tc>
        <w:tc>
          <w:tcPr>
            <w:tcW w:w="2714" w:type="pct"/>
            <w:tcBorders>
              <w:top w:val="single" w:sz="7" w:space="0" w:color="auto"/>
              <w:left w:val="single" w:sz="7" w:space="0" w:color="auto"/>
              <w:bottom w:val="single" w:sz="7" w:space="0" w:color="auto"/>
              <w:right w:val="single" w:sz="7" w:space="0" w:color="auto"/>
            </w:tcBorders>
          </w:tcPr>
          <w:p w14:paraId="2D82EA97" w14:textId="77777777" w:rsidR="00310038" w:rsidRPr="00BB065E" w:rsidRDefault="008C7C43" w:rsidP="000D561D">
            <w:pPr>
              <w:jc w:val="both"/>
            </w:pPr>
            <w:r w:rsidRPr="00BB065E">
              <w:t>le pubbliche amministrazioni devono progettare servizi pubblici che siano inclusivi e che vengano incontro alle diverse esigenze delle persone e dei singoli territori, prevedendo modalità agili di miglioramento continuo, partendo dall’esperienza dell’utente e basandosi sulla continua misurazione di prestazioni e utilizzo</w:t>
            </w:r>
          </w:p>
        </w:tc>
        <w:tc>
          <w:tcPr>
            <w:tcW w:w="2714" w:type="pct"/>
            <w:tcBorders>
              <w:top w:val="single" w:sz="7" w:space="0" w:color="auto"/>
              <w:left w:val="single" w:sz="7" w:space="0" w:color="auto"/>
              <w:bottom w:val="single" w:sz="7" w:space="0" w:color="auto"/>
              <w:right w:val="single" w:sz="7" w:space="0" w:color="auto"/>
            </w:tcBorders>
          </w:tcPr>
          <w:p w14:paraId="126E6A31" w14:textId="77777777" w:rsidR="00310038" w:rsidRPr="005C627A" w:rsidRDefault="008C7C43" w:rsidP="000D561D">
            <w:pPr>
              <w:jc w:val="both"/>
              <w:rPr>
                <w:lang w:val="en-US"/>
              </w:rPr>
            </w:pPr>
            <w:r w:rsidRPr="005C627A">
              <w:rPr>
                <w:lang w:val="en-US"/>
              </w:rPr>
              <w:t xml:space="preserve">Legge 4/2004Art.2 c.1, art.7 e art.53 CADArt.8 c.1 </w:t>
            </w:r>
            <w:proofErr w:type="spellStart"/>
            <w:r w:rsidRPr="005C627A">
              <w:rPr>
                <w:lang w:val="en-US"/>
              </w:rPr>
              <w:t>lettera</w:t>
            </w:r>
            <w:proofErr w:type="spellEnd"/>
            <w:r w:rsidRPr="005C627A">
              <w:rPr>
                <w:lang w:val="en-US"/>
              </w:rPr>
              <w:t xml:space="preserve"> c) e </w:t>
            </w:r>
            <w:proofErr w:type="spellStart"/>
            <w:proofErr w:type="gramStart"/>
            <w:r w:rsidRPr="005C627A">
              <w:rPr>
                <w:lang w:val="en-US"/>
              </w:rPr>
              <w:t>lett.e</w:t>
            </w:r>
            <w:proofErr w:type="spellEnd"/>
            <w:proofErr w:type="gramEnd"/>
            <w:r w:rsidRPr="005C627A">
              <w:rPr>
                <w:lang w:val="en-US"/>
              </w:rPr>
              <w:t xml:space="preserve">), ed art.14 c.4-bis </w:t>
            </w:r>
            <w:proofErr w:type="spellStart"/>
            <w:proofErr w:type="gramStart"/>
            <w:r w:rsidRPr="005C627A">
              <w:rPr>
                <w:lang w:val="en-US"/>
              </w:rPr>
              <w:t>D.Lgs</w:t>
            </w:r>
            <w:proofErr w:type="spellEnd"/>
            <w:proofErr w:type="gramEnd"/>
            <w:r w:rsidRPr="005C627A">
              <w:rPr>
                <w:lang w:val="en-US"/>
              </w:rPr>
              <w:t xml:space="preserve"> 150/2009</w:t>
            </w:r>
          </w:p>
        </w:tc>
      </w:tr>
      <w:tr w:rsidR="00310038" w:rsidRPr="007C7C27" w14:paraId="298C6FDA" w14:textId="77777777">
        <w:tc>
          <w:tcPr>
            <w:tcW w:w="2714" w:type="pct"/>
            <w:tcBorders>
              <w:top w:val="single" w:sz="7" w:space="0" w:color="auto"/>
              <w:left w:val="single" w:sz="7" w:space="0" w:color="auto"/>
              <w:bottom w:val="single" w:sz="7" w:space="0" w:color="auto"/>
              <w:right w:val="single" w:sz="7" w:space="0" w:color="auto"/>
            </w:tcBorders>
          </w:tcPr>
          <w:p w14:paraId="7D81B3A2" w14:textId="77777777" w:rsidR="00310038" w:rsidRPr="00BB065E" w:rsidRDefault="008C7C43" w:rsidP="000D561D">
            <w:pPr>
              <w:jc w:val="both"/>
            </w:pPr>
            <w:r w:rsidRPr="00BB065E">
              <w:t>6. dati pubblici un bene comune (open data by design e by default)</w:t>
            </w:r>
          </w:p>
        </w:tc>
        <w:tc>
          <w:tcPr>
            <w:tcW w:w="2714" w:type="pct"/>
            <w:tcBorders>
              <w:top w:val="single" w:sz="7" w:space="0" w:color="auto"/>
              <w:left w:val="single" w:sz="7" w:space="0" w:color="auto"/>
              <w:bottom w:val="single" w:sz="7" w:space="0" w:color="auto"/>
              <w:right w:val="single" w:sz="7" w:space="0" w:color="auto"/>
            </w:tcBorders>
          </w:tcPr>
          <w:p w14:paraId="73D558FE" w14:textId="77777777" w:rsidR="00310038" w:rsidRPr="00BB065E" w:rsidRDefault="008C7C43" w:rsidP="000D561D">
            <w:pPr>
              <w:jc w:val="both"/>
            </w:pPr>
            <w:r w:rsidRPr="00BB065E">
              <w:t>il patrimonio informativo della Pubblica Amministrazione è un bene fondamentale per lo sviluppo del Paese e deve essere valorizzato e reso disponibile ai cittadini e alle imprese, in forma aperta e interoperabile</w:t>
            </w:r>
          </w:p>
        </w:tc>
        <w:tc>
          <w:tcPr>
            <w:tcW w:w="2714" w:type="pct"/>
            <w:tcBorders>
              <w:top w:val="single" w:sz="7" w:space="0" w:color="auto"/>
              <w:left w:val="single" w:sz="7" w:space="0" w:color="auto"/>
              <w:bottom w:val="single" w:sz="7" w:space="0" w:color="auto"/>
              <w:right w:val="single" w:sz="7" w:space="0" w:color="auto"/>
            </w:tcBorders>
          </w:tcPr>
          <w:p w14:paraId="5AC3EDF3" w14:textId="77777777" w:rsidR="00310038" w:rsidRPr="005C627A" w:rsidRDefault="008C7C43" w:rsidP="000D561D">
            <w:pPr>
              <w:jc w:val="both"/>
              <w:rPr>
                <w:lang w:val="en-US"/>
              </w:rPr>
            </w:pPr>
            <w:r w:rsidRPr="005C627A">
              <w:rPr>
                <w:lang w:val="en-US"/>
              </w:rPr>
              <w:t xml:space="preserve">Art.50 c.1 e c,2-bis, art.50-quater e art.52 c.2 </w:t>
            </w:r>
            <w:proofErr w:type="spellStart"/>
            <w:r w:rsidRPr="005C627A">
              <w:rPr>
                <w:lang w:val="en-US"/>
              </w:rPr>
              <w:t>CADD.Lgs</w:t>
            </w:r>
            <w:proofErr w:type="spellEnd"/>
            <w:r w:rsidRPr="005C627A">
              <w:rPr>
                <w:lang w:val="en-US"/>
              </w:rPr>
              <w:t xml:space="preserve"> 36/2006Art.24-quater c.2 DL90/2014</w:t>
            </w:r>
          </w:p>
        </w:tc>
      </w:tr>
      <w:tr w:rsidR="00310038" w:rsidRPr="009802BE" w14:paraId="0135B871" w14:textId="77777777">
        <w:tc>
          <w:tcPr>
            <w:tcW w:w="2714" w:type="pct"/>
            <w:tcBorders>
              <w:top w:val="single" w:sz="7" w:space="0" w:color="auto"/>
              <w:left w:val="single" w:sz="7" w:space="0" w:color="auto"/>
              <w:bottom w:val="single" w:sz="7" w:space="0" w:color="auto"/>
              <w:right w:val="single" w:sz="7" w:space="0" w:color="auto"/>
            </w:tcBorders>
          </w:tcPr>
          <w:p w14:paraId="0BABB93E" w14:textId="77777777" w:rsidR="00310038" w:rsidRPr="00BB065E" w:rsidRDefault="008C7C43" w:rsidP="000D561D">
            <w:pPr>
              <w:jc w:val="both"/>
            </w:pPr>
            <w:r w:rsidRPr="00BB065E">
              <w:t xml:space="preserve">7. concepito per la sicurezza e la protezione dei dati personali (data </w:t>
            </w:r>
            <w:proofErr w:type="spellStart"/>
            <w:r w:rsidRPr="00BB065E">
              <w:t>protection</w:t>
            </w:r>
            <w:proofErr w:type="spellEnd"/>
            <w:r w:rsidRPr="00BB065E">
              <w:t xml:space="preserve"> by design e by default)</w:t>
            </w:r>
          </w:p>
        </w:tc>
        <w:tc>
          <w:tcPr>
            <w:tcW w:w="2714" w:type="pct"/>
            <w:tcBorders>
              <w:top w:val="single" w:sz="7" w:space="0" w:color="auto"/>
              <w:left w:val="single" w:sz="7" w:space="0" w:color="auto"/>
              <w:bottom w:val="single" w:sz="7" w:space="0" w:color="auto"/>
              <w:right w:val="single" w:sz="7" w:space="0" w:color="auto"/>
            </w:tcBorders>
          </w:tcPr>
          <w:p w14:paraId="55EE3818" w14:textId="77777777" w:rsidR="00310038" w:rsidRPr="00BB065E" w:rsidRDefault="008C7C43" w:rsidP="000D561D">
            <w:pPr>
              <w:jc w:val="both"/>
            </w:pPr>
            <w:r w:rsidRPr="00BB065E">
              <w:t>i servizi pubblici devono essere progettati ed erogati in modo sicuro e garantire la protezione dei dati personali</w:t>
            </w:r>
          </w:p>
        </w:tc>
        <w:tc>
          <w:tcPr>
            <w:tcW w:w="2714" w:type="pct"/>
            <w:tcBorders>
              <w:top w:val="single" w:sz="7" w:space="0" w:color="auto"/>
              <w:left w:val="single" w:sz="7" w:space="0" w:color="auto"/>
              <w:bottom w:val="single" w:sz="7" w:space="0" w:color="auto"/>
              <w:right w:val="single" w:sz="7" w:space="0" w:color="auto"/>
            </w:tcBorders>
          </w:tcPr>
          <w:p w14:paraId="2EEACFE1" w14:textId="77777777" w:rsidR="00310038" w:rsidRPr="00BB065E" w:rsidRDefault="008C7C43" w:rsidP="000D561D">
            <w:pPr>
              <w:jc w:val="both"/>
            </w:pPr>
            <w:r w:rsidRPr="00BB065E">
              <w:t>Regolamento EU 2016/679 «</w:t>
            </w:r>
            <w:proofErr w:type="gramStart"/>
            <w:r w:rsidRPr="00BB065E">
              <w:t>GDPR»DL</w:t>
            </w:r>
            <w:proofErr w:type="gramEnd"/>
            <w:r w:rsidRPr="00BB065E">
              <w:t xml:space="preserve"> 65/2018 «</w:t>
            </w:r>
            <w:proofErr w:type="gramStart"/>
            <w:r w:rsidRPr="00BB065E">
              <w:t>NIS»DL</w:t>
            </w:r>
            <w:proofErr w:type="gramEnd"/>
            <w:r w:rsidRPr="00BB065E">
              <w:t xml:space="preserve"> 105/2019 «</w:t>
            </w:r>
            <w:proofErr w:type="gramStart"/>
            <w:r w:rsidRPr="00BB065E">
              <w:t>PNSC»DL</w:t>
            </w:r>
            <w:proofErr w:type="gramEnd"/>
            <w:r w:rsidRPr="00BB065E">
              <w:t xml:space="preserve"> 82/2021 «ACN»</w:t>
            </w:r>
          </w:p>
        </w:tc>
      </w:tr>
      <w:tr w:rsidR="00310038" w:rsidRPr="007C7C27" w14:paraId="4BC21BEE" w14:textId="77777777">
        <w:tc>
          <w:tcPr>
            <w:tcW w:w="2714" w:type="pct"/>
            <w:tcBorders>
              <w:top w:val="single" w:sz="7" w:space="0" w:color="auto"/>
              <w:left w:val="single" w:sz="7" w:space="0" w:color="auto"/>
              <w:bottom w:val="single" w:sz="7" w:space="0" w:color="auto"/>
              <w:right w:val="single" w:sz="7" w:space="0" w:color="auto"/>
            </w:tcBorders>
          </w:tcPr>
          <w:p w14:paraId="04F18864" w14:textId="6968B284" w:rsidR="00310038" w:rsidRPr="00BB065E" w:rsidRDefault="008C7C43" w:rsidP="000D561D">
            <w:pPr>
              <w:jc w:val="both"/>
            </w:pPr>
            <w:r w:rsidRPr="00BB065E">
              <w:t>8.</w:t>
            </w:r>
            <w:r w:rsidR="00A03727">
              <w:t xml:space="preserve"> </w:t>
            </w:r>
            <w:r w:rsidRPr="00BB065E">
              <w:t xml:space="preserve">once </w:t>
            </w:r>
            <w:proofErr w:type="spellStart"/>
            <w:r w:rsidRPr="00BB065E">
              <w:t>only</w:t>
            </w:r>
            <w:proofErr w:type="spellEnd"/>
            <w:r w:rsidR="00A03727">
              <w:t xml:space="preserve"> </w:t>
            </w:r>
            <w:r w:rsidRPr="00BB065E">
              <w:t>e concepito come transfrontaliero</w:t>
            </w:r>
          </w:p>
        </w:tc>
        <w:tc>
          <w:tcPr>
            <w:tcW w:w="2714" w:type="pct"/>
            <w:tcBorders>
              <w:top w:val="single" w:sz="7" w:space="0" w:color="auto"/>
              <w:left w:val="single" w:sz="7" w:space="0" w:color="auto"/>
              <w:bottom w:val="single" w:sz="7" w:space="0" w:color="auto"/>
              <w:right w:val="single" w:sz="7" w:space="0" w:color="auto"/>
            </w:tcBorders>
          </w:tcPr>
          <w:p w14:paraId="410A26CA" w14:textId="77777777" w:rsidR="00310038" w:rsidRPr="00BB065E" w:rsidRDefault="008C7C43" w:rsidP="000D561D">
            <w:pPr>
              <w:jc w:val="both"/>
            </w:pPr>
            <w:r w:rsidRPr="00BB065E">
              <w:t xml:space="preserve">le pubbliche amministrazioni devono evitare di chiedere ai cittadini e alle imprese informazioni già fornite, devono dare accesso ai loro fascicoli digitali e devono rendere disponibili a </w:t>
            </w:r>
            <w:r w:rsidRPr="00BB065E">
              <w:lastRenderedPageBreak/>
              <w:t>livello transfrontaliero i servizi pubblici rilevanti</w:t>
            </w:r>
          </w:p>
        </w:tc>
        <w:tc>
          <w:tcPr>
            <w:tcW w:w="2714" w:type="pct"/>
            <w:tcBorders>
              <w:top w:val="single" w:sz="7" w:space="0" w:color="auto"/>
              <w:left w:val="single" w:sz="7" w:space="0" w:color="auto"/>
              <w:bottom w:val="single" w:sz="7" w:space="0" w:color="auto"/>
              <w:right w:val="single" w:sz="7" w:space="0" w:color="auto"/>
            </w:tcBorders>
          </w:tcPr>
          <w:p w14:paraId="3D7EFD24" w14:textId="77777777" w:rsidR="00310038" w:rsidRPr="005C627A" w:rsidRDefault="008C7C43" w:rsidP="000D561D">
            <w:pPr>
              <w:jc w:val="both"/>
              <w:rPr>
                <w:lang w:val="en-US"/>
              </w:rPr>
            </w:pPr>
            <w:r w:rsidRPr="005C627A">
              <w:rPr>
                <w:lang w:val="en-US"/>
              </w:rPr>
              <w:lastRenderedPageBreak/>
              <w:t xml:space="preserve">Art.43, art.59, art.64 e art.72 DPR 445/2000Art.15 c.3, art.41, art.50 c.2 e c.2-ter, e art.60 </w:t>
            </w:r>
            <w:proofErr w:type="spellStart"/>
            <w:r w:rsidRPr="005C627A">
              <w:rPr>
                <w:lang w:val="en-US"/>
              </w:rPr>
              <w:t>CADRegolamento</w:t>
            </w:r>
            <w:proofErr w:type="spellEnd"/>
            <w:r w:rsidRPr="005C627A">
              <w:rPr>
                <w:lang w:val="en-US"/>
              </w:rPr>
              <w:t xml:space="preserve"> EU </w:t>
            </w:r>
            <w:r w:rsidRPr="005C627A">
              <w:rPr>
                <w:lang w:val="en-US"/>
              </w:rPr>
              <w:lastRenderedPageBreak/>
              <w:t>2018/1724 «single digital gateway»Com.EU (2017) 134 «EIF»</w:t>
            </w:r>
          </w:p>
        </w:tc>
      </w:tr>
      <w:tr w:rsidR="00310038" w:rsidRPr="007C7C27" w14:paraId="6E42B762" w14:textId="77777777">
        <w:tc>
          <w:tcPr>
            <w:tcW w:w="2714" w:type="pct"/>
            <w:tcBorders>
              <w:top w:val="single" w:sz="7" w:space="0" w:color="auto"/>
              <w:left w:val="single" w:sz="7" w:space="0" w:color="auto"/>
              <w:bottom w:val="single" w:sz="7" w:space="0" w:color="auto"/>
              <w:right w:val="single" w:sz="7" w:space="0" w:color="auto"/>
            </w:tcBorders>
          </w:tcPr>
          <w:p w14:paraId="70B648BC" w14:textId="77777777" w:rsidR="00310038" w:rsidRPr="00BB065E" w:rsidRDefault="008C7C43" w:rsidP="000D561D">
            <w:pPr>
              <w:jc w:val="both"/>
            </w:pPr>
            <w:r w:rsidRPr="00BB065E">
              <w:lastRenderedPageBreak/>
              <w:t>9. apertura come prima opzione (</w:t>
            </w:r>
            <w:proofErr w:type="spellStart"/>
            <w:r w:rsidRPr="00BB065E">
              <w:t>openness</w:t>
            </w:r>
            <w:proofErr w:type="spellEnd"/>
            <w:r w:rsidRPr="00BB065E">
              <w:t>)</w:t>
            </w:r>
          </w:p>
        </w:tc>
        <w:tc>
          <w:tcPr>
            <w:tcW w:w="2714" w:type="pct"/>
            <w:tcBorders>
              <w:top w:val="single" w:sz="7" w:space="0" w:color="auto"/>
              <w:left w:val="single" w:sz="7" w:space="0" w:color="auto"/>
              <w:bottom w:val="single" w:sz="7" w:space="0" w:color="auto"/>
              <w:right w:val="single" w:sz="7" w:space="0" w:color="auto"/>
            </w:tcBorders>
          </w:tcPr>
          <w:p w14:paraId="1C1134E2" w14:textId="77777777" w:rsidR="00310038" w:rsidRPr="00BB065E" w:rsidRDefault="008C7C43" w:rsidP="000D561D">
            <w:pPr>
              <w:jc w:val="both"/>
            </w:pPr>
            <w:r w:rsidRPr="00BB065E">
              <w:t>le pubbliche amministrazioni devono tenere conto della necessità di prevenire il rischio di lock-in nei propri servizi, prediligere l’utilizzo di software con codice aperto o di e-service e, nel caso di software sviluppato per loro conto, deve essere reso disponibile il codice sorgente, nonché promuovere l’amministrazione aperta e la condivisione di buone pratiche sia amministrative che tecnologiche</w:t>
            </w:r>
          </w:p>
        </w:tc>
        <w:tc>
          <w:tcPr>
            <w:tcW w:w="2714" w:type="pct"/>
            <w:tcBorders>
              <w:top w:val="single" w:sz="7" w:space="0" w:color="auto"/>
              <w:left w:val="single" w:sz="7" w:space="0" w:color="auto"/>
              <w:bottom w:val="single" w:sz="7" w:space="0" w:color="auto"/>
              <w:right w:val="single" w:sz="7" w:space="0" w:color="auto"/>
            </w:tcBorders>
          </w:tcPr>
          <w:p w14:paraId="5B267AD2" w14:textId="77777777" w:rsidR="00310038" w:rsidRPr="005C627A" w:rsidRDefault="008C7C43" w:rsidP="000D561D">
            <w:pPr>
              <w:jc w:val="both"/>
              <w:rPr>
                <w:lang w:val="en-US"/>
              </w:rPr>
            </w:pPr>
            <w:r w:rsidRPr="005C627A">
              <w:rPr>
                <w:lang w:val="en-US"/>
              </w:rPr>
              <w:t xml:space="preserve">Art.9, art.17 c.1 ed art.68-69 CADArt.1 c.1 </w:t>
            </w:r>
            <w:proofErr w:type="spellStart"/>
            <w:proofErr w:type="gramStart"/>
            <w:r w:rsidRPr="005C627A">
              <w:rPr>
                <w:lang w:val="en-US"/>
              </w:rPr>
              <w:t>D.Lgs</w:t>
            </w:r>
            <w:proofErr w:type="spellEnd"/>
            <w:proofErr w:type="gramEnd"/>
            <w:r w:rsidRPr="005C627A">
              <w:rPr>
                <w:lang w:val="en-US"/>
              </w:rPr>
              <w:t xml:space="preserve"> 33/2013Art.30 </w:t>
            </w:r>
            <w:proofErr w:type="spellStart"/>
            <w:proofErr w:type="gramStart"/>
            <w:r w:rsidRPr="005C627A">
              <w:rPr>
                <w:lang w:val="en-US"/>
              </w:rPr>
              <w:t>D.Lgs</w:t>
            </w:r>
            <w:proofErr w:type="spellEnd"/>
            <w:proofErr w:type="gramEnd"/>
            <w:r w:rsidRPr="005C627A">
              <w:rPr>
                <w:lang w:val="en-US"/>
              </w:rPr>
              <w:t xml:space="preserve"> 36/2023</w:t>
            </w:r>
          </w:p>
        </w:tc>
      </w:tr>
      <w:tr w:rsidR="00310038" w:rsidRPr="009802BE" w14:paraId="3724345D" w14:textId="77777777">
        <w:tc>
          <w:tcPr>
            <w:tcW w:w="2714" w:type="pct"/>
            <w:tcBorders>
              <w:top w:val="single" w:sz="7" w:space="0" w:color="auto"/>
              <w:left w:val="single" w:sz="7" w:space="0" w:color="auto"/>
              <w:bottom w:val="single" w:sz="7" w:space="0" w:color="auto"/>
              <w:right w:val="single" w:sz="7" w:space="0" w:color="auto"/>
            </w:tcBorders>
          </w:tcPr>
          <w:p w14:paraId="1082166D" w14:textId="77777777" w:rsidR="00310038" w:rsidRDefault="008C7C43" w:rsidP="000D561D">
            <w:pPr>
              <w:jc w:val="both"/>
            </w:pPr>
            <w:r>
              <w:t>10. sostenibilità digitale</w:t>
            </w:r>
          </w:p>
        </w:tc>
        <w:tc>
          <w:tcPr>
            <w:tcW w:w="2714" w:type="pct"/>
            <w:tcBorders>
              <w:top w:val="single" w:sz="7" w:space="0" w:color="auto"/>
              <w:left w:val="single" w:sz="7" w:space="0" w:color="auto"/>
              <w:bottom w:val="single" w:sz="7" w:space="0" w:color="auto"/>
              <w:right w:val="single" w:sz="7" w:space="0" w:color="auto"/>
            </w:tcBorders>
          </w:tcPr>
          <w:p w14:paraId="69A315C2" w14:textId="77777777" w:rsidR="00310038" w:rsidRPr="00BB065E" w:rsidRDefault="008C7C43" w:rsidP="000D561D">
            <w:pPr>
              <w:jc w:val="both"/>
            </w:pPr>
            <w:r w:rsidRPr="00BB065E">
              <w:t>le pubbliche amministrazioni devono considerare l’intero ciclo di vita dei propri servizi e la relativa sostenibilità economica, territoriale, ambientale e sociale, anche ricorrendo a forme di aggregazione</w:t>
            </w:r>
          </w:p>
        </w:tc>
        <w:tc>
          <w:tcPr>
            <w:tcW w:w="2714" w:type="pct"/>
            <w:tcBorders>
              <w:top w:val="single" w:sz="7" w:space="0" w:color="auto"/>
              <w:left w:val="single" w:sz="7" w:space="0" w:color="auto"/>
              <w:bottom w:val="single" w:sz="7" w:space="0" w:color="auto"/>
              <w:right w:val="single" w:sz="7" w:space="0" w:color="auto"/>
            </w:tcBorders>
          </w:tcPr>
          <w:p w14:paraId="30869C3A" w14:textId="77777777" w:rsidR="00310038" w:rsidRPr="00BB065E" w:rsidRDefault="008C7C43" w:rsidP="000D561D">
            <w:pPr>
              <w:jc w:val="both"/>
            </w:pPr>
            <w:r w:rsidRPr="00BB065E">
              <w:t>Art.15 c.2-bis CADArt.21 D.lgs. 36/2023Regolamento EU 2020/852 «principio DNSH»</w:t>
            </w:r>
          </w:p>
        </w:tc>
      </w:tr>
      <w:tr w:rsidR="00310038" w14:paraId="7F405E60" w14:textId="77777777">
        <w:tc>
          <w:tcPr>
            <w:tcW w:w="2714" w:type="pct"/>
            <w:tcBorders>
              <w:top w:val="single" w:sz="7" w:space="0" w:color="auto"/>
              <w:left w:val="single" w:sz="7" w:space="0" w:color="auto"/>
              <w:bottom w:val="single" w:sz="7" w:space="0" w:color="auto"/>
              <w:right w:val="single" w:sz="7" w:space="0" w:color="auto"/>
            </w:tcBorders>
          </w:tcPr>
          <w:p w14:paraId="02F99EB8" w14:textId="77777777" w:rsidR="00310038" w:rsidRPr="00BB065E" w:rsidRDefault="008C7C43" w:rsidP="000D561D">
            <w:pPr>
              <w:jc w:val="both"/>
            </w:pPr>
            <w:r w:rsidRPr="00BB065E">
              <w:t>11. sussidiarietà, proporzionalità e appropriatezza della digitalizzazione</w:t>
            </w:r>
          </w:p>
        </w:tc>
        <w:tc>
          <w:tcPr>
            <w:tcW w:w="2714" w:type="pct"/>
            <w:tcBorders>
              <w:top w:val="single" w:sz="7" w:space="0" w:color="auto"/>
              <w:left w:val="single" w:sz="7" w:space="0" w:color="auto"/>
              <w:bottom w:val="single" w:sz="7" w:space="0" w:color="auto"/>
              <w:right w:val="single" w:sz="7" w:space="0" w:color="auto"/>
            </w:tcBorders>
          </w:tcPr>
          <w:p w14:paraId="3D4A9E88" w14:textId="77777777" w:rsidR="00310038" w:rsidRPr="00BB065E" w:rsidRDefault="008C7C43" w:rsidP="000D561D">
            <w:pPr>
              <w:jc w:val="both"/>
            </w:pPr>
            <w:r w:rsidRPr="00BB065E">
              <w:t xml:space="preserve">I processi di digitalizzazione dell’azione amministrativa coordinati e condivisi sono portati avanti secondo i principi di sussidiarietà, proporzionalità e appropriatezza della digitalizzazione, ovvero lo Stato deve intraprendere iniziative di digitalizzazione solo se sono più efficaci di quelle a livello regionale e locale, e in base alle esigenze espresse dalle amministrazioni stesse, limitandosi negli altri casi a quanto necessario per il coordinamento informatico dei dati, e al tempo stesso le singole amministrazioni devono garantire l’appropriatezza delle iniziative di digitalizzazione portate avanti autonomamente, cioè in forma non condivisa con altri enti al livello territoriale ottimale rispetto alle </w:t>
            </w:r>
            <w:r w:rsidRPr="00BB065E">
              <w:lastRenderedPageBreak/>
              <w:t>esigenze preminenti dell’azione amministrativa e degli utenti dei servizi pubblici.</w:t>
            </w:r>
          </w:p>
        </w:tc>
        <w:tc>
          <w:tcPr>
            <w:tcW w:w="2714" w:type="pct"/>
            <w:tcBorders>
              <w:top w:val="single" w:sz="7" w:space="0" w:color="auto"/>
              <w:left w:val="single" w:sz="7" w:space="0" w:color="auto"/>
              <w:bottom w:val="single" w:sz="7" w:space="0" w:color="auto"/>
              <w:right w:val="single" w:sz="7" w:space="0" w:color="auto"/>
            </w:tcBorders>
          </w:tcPr>
          <w:p w14:paraId="72B0AF42" w14:textId="77777777" w:rsidR="00310038" w:rsidRDefault="008C7C43" w:rsidP="000D561D">
            <w:pPr>
              <w:jc w:val="both"/>
            </w:pPr>
            <w:r>
              <w:lastRenderedPageBreak/>
              <w:t>Art.5, 117 e 118 CostituzioneArt.14 CAD</w:t>
            </w:r>
          </w:p>
        </w:tc>
      </w:tr>
    </w:tbl>
    <w:p w14:paraId="63717C30" w14:textId="77777777" w:rsidR="00310038" w:rsidRDefault="00310038" w:rsidP="000D561D">
      <w:pPr>
        <w:jc w:val="both"/>
      </w:pPr>
    </w:p>
    <w:p w14:paraId="13B62C42" w14:textId="77777777" w:rsidR="00310038" w:rsidRPr="005339BF" w:rsidRDefault="008C7C43" w:rsidP="000D561D">
      <w:pPr>
        <w:jc w:val="both"/>
        <w:rPr>
          <w:i/>
          <w:iCs/>
        </w:rPr>
      </w:pPr>
      <w:r w:rsidRPr="005339BF">
        <w:rPr>
          <w:i/>
          <w:iCs/>
        </w:rPr>
        <w:t>Tabella 1 - Principi guida del Piano triennale</w:t>
      </w:r>
    </w:p>
    <w:p w14:paraId="4ECCAC41" w14:textId="77777777" w:rsidR="00310038" w:rsidRPr="007337EF" w:rsidRDefault="00310038" w:rsidP="000D561D">
      <w:pPr>
        <w:jc w:val="both"/>
        <w:rPr>
          <w:sz w:val="40"/>
          <w:szCs w:val="40"/>
        </w:rPr>
      </w:pPr>
    </w:p>
    <w:p w14:paraId="2CABB817" w14:textId="77777777" w:rsidR="00A03727" w:rsidRPr="00B8784D" w:rsidRDefault="00A03727" w:rsidP="000D561D">
      <w:pPr>
        <w:pStyle w:val="Titolo3"/>
        <w:jc w:val="both"/>
        <w:rPr>
          <w:lang w:val="it-IT"/>
        </w:rPr>
      </w:pPr>
      <w:bookmarkStart w:id="5" w:name="_Toc126577680"/>
      <w:bookmarkStart w:id="6" w:name="_Toc212543060"/>
      <w:r w:rsidRPr="00B8784D">
        <w:rPr>
          <w:lang w:val="it-IT"/>
        </w:rPr>
        <w:t>Contesto in cui opera l’Ente</w:t>
      </w:r>
      <w:bookmarkEnd w:id="5"/>
      <w:bookmarkEnd w:id="6"/>
    </w:p>
    <w:p w14:paraId="52C2033A" w14:textId="77777777" w:rsidR="00A03727" w:rsidRPr="007337EF" w:rsidRDefault="00A03727" w:rsidP="000D561D">
      <w:pPr>
        <w:jc w:val="both"/>
        <w:rPr>
          <w:sz w:val="40"/>
          <w:szCs w:val="40"/>
        </w:rPr>
      </w:pPr>
    </w:p>
    <w:p w14:paraId="78029CBC" w14:textId="77777777" w:rsidR="00A03727" w:rsidRPr="00B8784D" w:rsidRDefault="00A03727" w:rsidP="000D561D">
      <w:pPr>
        <w:jc w:val="both"/>
      </w:pPr>
      <w:r w:rsidRPr="00B8784D">
        <w:t>I Commercialisti hanno fortemente contribuito alla crescita delle piccole e medie imprese e quindi allo sviluppo dell'economia nazionale.</w:t>
      </w:r>
    </w:p>
    <w:p w14:paraId="1743E23E" w14:textId="77777777" w:rsidR="00A03727" w:rsidRPr="00B8784D" w:rsidRDefault="00A03727" w:rsidP="000D561D">
      <w:pPr>
        <w:jc w:val="both"/>
      </w:pPr>
    </w:p>
    <w:p w14:paraId="224B2770" w14:textId="77777777" w:rsidR="00A03727" w:rsidRPr="00B8784D" w:rsidRDefault="00A03727" w:rsidP="000D561D">
      <w:pPr>
        <w:jc w:val="both"/>
      </w:pPr>
      <w:r w:rsidRPr="00B8784D">
        <w:t>Nel proprio ambito territoriale l’Ordine, sotto la vigilanza del Ministero di Giustizia e del Consiglio Nazionale dei Dottori Commercialisti e degli Esperti Contabili, è chiamato a:</w:t>
      </w:r>
    </w:p>
    <w:p w14:paraId="3834AF08" w14:textId="77777777" w:rsidR="00A03727" w:rsidRPr="00B8784D" w:rsidRDefault="00A03727" w:rsidP="000D561D">
      <w:pPr>
        <w:jc w:val="both"/>
      </w:pPr>
    </w:p>
    <w:p w14:paraId="582B9A59" w14:textId="77777777" w:rsidR="00A03727" w:rsidRPr="00A03727" w:rsidRDefault="00A03727" w:rsidP="000D561D">
      <w:pPr>
        <w:pStyle w:val="Paragrafoelenco"/>
        <w:numPr>
          <w:ilvl w:val="0"/>
          <w:numId w:val="240"/>
        </w:numPr>
        <w:overflowPunct/>
        <w:autoSpaceDE/>
        <w:autoSpaceDN/>
        <w:adjustRightInd/>
        <w:jc w:val="both"/>
        <w:textAlignment w:val="auto"/>
        <w:rPr>
          <w:rFonts w:ascii="Calibri" w:eastAsia="Calibri" w:hAnsi="Calibri" w:cs="Calibri"/>
          <w:color w:val="auto"/>
          <w:sz w:val="24"/>
          <w:szCs w:val="24"/>
        </w:rPr>
      </w:pPr>
      <w:r w:rsidRPr="00A03727">
        <w:rPr>
          <w:rFonts w:ascii="Calibri" w:eastAsia="Calibri" w:hAnsi="Calibri" w:cs="Calibri"/>
          <w:color w:val="auto"/>
          <w:sz w:val="24"/>
          <w:szCs w:val="24"/>
        </w:rPr>
        <w:t>vigilare sull’osservanza della legge professionale e sul legale esercizio dell’attività di Dottore Commercialista e di Esperto Contabile nonché sul decoro e l’indipendenza della Professione;</w:t>
      </w:r>
    </w:p>
    <w:p w14:paraId="1BCD3D5F" w14:textId="77777777" w:rsidR="00A03727" w:rsidRPr="00A03727" w:rsidRDefault="00A03727" w:rsidP="000D561D">
      <w:pPr>
        <w:pStyle w:val="Paragrafoelenco"/>
        <w:numPr>
          <w:ilvl w:val="0"/>
          <w:numId w:val="240"/>
        </w:numPr>
        <w:overflowPunct/>
        <w:autoSpaceDE/>
        <w:autoSpaceDN/>
        <w:adjustRightInd/>
        <w:jc w:val="both"/>
        <w:textAlignment w:val="auto"/>
        <w:rPr>
          <w:rFonts w:ascii="Calibri" w:eastAsia="Calibri" w:hAnsi="Calibri" w:cs="Calibri"/>
          <w:color w:val="auto"/>
          <w:sz w:val="24"/>
          <w:szCs w:val="24"/>
        </w:rPr>
      </w:pPr>
      <w:r w:rsidRPr="00A03727">
        <w:rPr>
          <w:rFonts w:ascii="Calibri" w:eastAsia="Calibri" w:hAnsi="Calibri" w:cs="Calibri"/>
          <w:color w:val="auto"/>
          <w:sz w:val="24"/>
          <w:szCs w:val="24"/>
        </w:rPr>
        <w:t>svolgere attività amministrativa disciplinare nei confronti dei Colleghi che disattendono le norme di deontologia professionale e di legge;</w:t>
      </w:r>
    </w:p>
    <w:p w14:paraId="2BB834B6" w14:textId="77777777" w:rsidR="00A03727" w:rsidRPr="00A03727" w:rsidRDefault="00A03727" w:rsidP="000D561D">
      <w:pPr>
        <w:pStyle w:val="Paragrafoelenco"/>
        <w:numPr>
          <w:ilvl w:val="0"/>
          <w:numId w:val="240"/>
        </w:numPr>
        <w:overflowPunct/>
        <w:autoSpaceDE/>
        <w:autoSpaceDN/>
        <w:adjustRightInd/>
        <w:jc w:val="both"/>
        <w:textAlignment w:val="auto"/>
        <w:rPr>
          <w:rFonts w:ascii="Calibri" w:eastAsia="Calibri" w:hAnsi="Calibri" w:cs="Calibri"/>
          <w:color w:val="auto"/>
          <w:sz w:val="24"/>
          <w:szCs w:val="24"/>
        </w:rPr>
      </w:pPr>
      <w:r w:rsidRPr="00A03727">
        <w:rPr>
          <w:rFonts w:ascii="Calibri" w:eastAsia="Calibri" w:hAnsi="Calibri" w:cs="Calibri"/>
          <w:color w:val="auto"/>
          <w:sz w:val="24"/>
          <w:szCs w:val="24"/>
        </w:rPr>
        <w:t>curare la tenuta dell'Albo professionale, dell'Elenco speciale nonché del Registro dei tirocinanti verificando che gli iscritti abbiano i requisiti per l’iscrizione e non vi siano cause di incompatibilità;</w:t>
      </w:r>
    </w:p>
    <w:p w14:paraId="54CB03BB" w14:textId="77777777" w:rsidR="00A03727" w:rsidRPr="00A03727" w:rsidRDefault="00A03727" w:rsidP="000D561D">
      <w:pPr>
        <w:pStyle w:val="Paragrafoelenco"/>
        <w:numPr>
          <w:ilvl w:val="0"/>
          <w:numId w:val="240"/>
        </w:numPr>
        <w:overflowPunct/>
        <w:autoSpaceDE/>
        <w:autoSpaceDN/>
        <w:adjustRightInd/>
        <w:jc w:val="both"/>
        <w:textAlignment w:val="auto"/>
        <w:rPr>
          <w:rFonts w:ascii="Calibri" w:eastAsia="Calibri" w:hAnsi="Calibri" w:cs="Calibri"/>
          <w:color w:val="auto"/>
          <w:sz w:val="24"/>
          <w:szCs w:val="24"/>
        </w:rPr>
      </w:pPr>
      <w:r w:rsidRPr="00A03727">
        <w:rPr>
          <w:rFonts w:ascii="Calibri" w:eastAsia="Calibri" w:hAnsi="Calibri" w:cs="Calibri"/>
          <w:color w:val="auto"/>
          <w:sz w:val="24"/>
          <w:szCs w:val="24"/>
        </w:rPr>
        <w:t>interagire con il territorio mantenendo rapporti costanti con le principali istituzioni, enti locali, mondo accademico e professionali;</w:t>
      </w:r>
    </w:p>
    <w:p w14:paraId="0B5B0011" w14:textId="77777777" w:rsidR="00A03727" w:rsidRPr="00A03727" w:rsidRDefault="00A03727" w:rsidP="000D561D">
      <w:pPr>
        <w:pStyle w:val="Paragrafoelenco"/>
        <w:numPr>
          <w:ilvl w:val="0"/>
          <w:numId w:val="240"/>
        </w:numPr>
        <w:overflowPunct/>
        <w:autoSpaceDE/>
        <w:autoSpaceDN/>
        <w:adjustRightInd/>
        <w:jc w:val="both"/>
        <w:textAlignment w:val="auto"/>
        <w:rPr>
          <w:rFonts w:ascii="Calibri" w:eastAsia="Calibri" w:hAnsi="Calibri" w:cs="Calibri"/>
          <w:color w:val="auto"/>
          <w:sz w:val="24"/>
          <w:szCs w:val="24"/>
        </w:rPr>
      </w:pPr>
      <w:r w:rsidRPr="00A03727">
        <w:rPr>
          <w:rFonts w:ascii="Calibri" w:eastAsia="Calibri" w:hAnsi="Calibri" w:cs="Calibri"/>
          <w:color w:val="auto"/>
          <w:sz w:val="24"/>
          <w:szCs w:val="24"/>
        </w:rPr>
        <w:t>formulare pareri in materia di liquidazione di onorari a richiesta degli Iscritti o della pubblica amministrazione;</w:t>
      </w:r>
    </w:p>
    <w:p w14:paraId="3D1E4B91" w14:textId="77777777" w:rsidR="00A03727" w:rsidRPr="00A03727" w:rsidRDefault="00A03727" w:rsidP="000D561D">
      <w:pPr>
        <w:pStyle w:val="Paragrafoelenco"/>
        <w:numPr>
          <w:ilvl w:val="0"/>
          <w:numId w:val="240"/>
        </w:numPr>
        <w:overflowPunct/>
        <w:autoSpaceDE/>
        <w:autoSpaceDN/>
        <w:adjustRightInd/>
        <w:jc w:val="both"/>
        <w:textAlignment w:val="auto"/>
        <w:rPr>
          <w:rFonts w:ascii="Calibri" w:eastAsia="Calibri" w:hAnsi="Calibri" w:cs="Calibri"/>
          <w:color w:val="auto"/>
          <w:sz w:val="24"/>
          <w:szCs w:val="24"/>
        </w:rPr>
      </w:pPr>
      <w:r w:rsidRPr="00A03727">
        <w:rPr>
          <w:rFonts w:ascii="Calibri" w:eastAsia="Calibri" w:hAnsi="Calibri" w:cs="Calibri"/>
          <w:color w:val="auto"/>
          <w:sz w:val="24"/>
          <w:szCs w:val="24"/>
        </w:rPr>
        <w:t>promuovere e regolare la Formazione Professionale Continua (FPC), obbligatoria per i Dottori Commercialisti e gli Esperti Contabili, determinando le iniziative formative sulla base delle esigenze avvertite sul territorio dagli Iscritti.</w:t>
      </w:r>
    </w:p>
    <w:p w14:paraId="4E45C6C7" w14:textId="77777777" w:rsidR="00A03727" w:rsidRPr="00B8784D" w:rsidRDefault="00A03727" w:rsidP="000D561D">
      <w:pPr>
        <w:jc w:val="both"/>
      </w:pPr>
    </w:p>
    <w:p w14:paraId="65E7969C" w14:textId="69E77C63" w:rsidR="00A03727" w:rsidRPr="00B8784D" w:rsidRDefault="00A03727" w:rsidP="000D561D">
      <w:pPr>
        <w:jc w:val="both"/>
      </w:pPr>
      <w:r w:rsidRPr="00B8784D">
        <w:t xml:space="preserve">L’ambito territoriale è individuato </w:t>
      </w:r>
      <w:r>
        <w:t>nella</w:t>
      </w:r>
      <w:r w:rsidRPr="00B8784D">
        <w:t xml:space="preserve"> </w:t>
      </w:r>
      <w:r>
        <w:t xml:space="preserve">Circoscrizione del </w:t>
      </w:r>
      <w:r w:rsidRPr="007C7C27">
        <w:t xml:space="preserve">Tribunale di </w:t>
      </w:r>
      <w:r w:rsidR="003E0F1D" w:rsidRPr="007C7C27">
        <w:t>Trieste</w:t>
      </w:r>
      <w:r w:rsidRPr="007C7C27">
        <w:t>.</w:t>
      </w:r>
    </w:p>
    <w:p w14:paraId="3FE83AB5" w14:textId="77777777" w:rsidR="00A03727" w:rsidRPr="007337EF" w:rsidRDefault="00A03727" w:rsidP="000D561D">
      <w:pPr>
        <w:jc w:val="both"/>
        <w:rPr>
          <w:sz w:val="40"/>
          <w:szCs w:val="40"/>
        </w:rPr>
      </w:pPr>
    </w:p>
    <w:p w14:paraId="4B2114BC" w14:textId="77777777" w:rsidR="00A03727" w:rsidRPr="00B8784D" w:rsidRDefault="00A03727" w:rsidP="000D561D">
      <w:pPr>
        <w:pStyle w:val="Titolo3"/>
        <w:jc w:val="both"/>
        <w:rPr>
          <w:lang w:val="it-IT"/>
        </w:rPr>
      </w:pPr>
      <w:bookmarkStart w:id="7" w:name="_Toc126577681"/>
      <w:bookmarkStart w:id="8" w:name="_Toc212543061"/>
      <w:r w:rsidRPr="00B8784D">
        <w:rPr>
          <w:lang w:val="it-IT"/>
        </w:rPr>
        <w:t>Contesto organizzativo interno</w:t>
      </w:r>
      <w:bookmarkEnd w:id="7"/>
      <w:bookmarkEnd w:id="8"/>
    </w:p>
    <w:p w14:paraId="4F255394" w14:textId="77777777" w:rsidR="00A03727" w:rsidRPr="007337EF" w:rsidRDefault="00A03727" w:rsidP="000D561D">
      <w:pPr>
        <w:jc w:val="both"/>
        <w:rPr>
          <w:sz w:val="40"/>
          <w:szCs w:val="40"/>
        </w:rPr>
      </w:pPr>
    </w:p>
    <w:p w14:paraId="66042217" w14:textId="77777777" w:rsidR="00A03727" w:rsidRPr="00B8784D" w:rsidRDefault="00A03727" w:rsidP="000D561D">
      <w:pPr>
        <w:tabs>
          <w:tab w:val="left" w:pos="6060"/>
        </w:tabs>
        <w:jc w:val="both"/>
        <w:rPr>
          <w:b/>
          <w:bCs/>
        </w:rPr>
      </w:pPr>
      <w:bookmarkStart w:id="9" w:name="_Hlk130462658"/>
      <w:r w:rsidRPr="00B8784D">
        <w:rPr>
          <w:b/>
          <w:bCs/>
        </w:rPr>
        <w:t>Responsabile per la Transizione Digitale</w:t>
      </w:r>
    </w:p>
    <w:p w14:paraId="479CB794" w14:textId="48B33BE3" w:rsidR="00A03727" w:rsidRPr="00B8784D" w:rsidRDefault="00A03727" w:rsidP="000D561D">
      <w:pPr>
        <w:jc w:val="both"/>
      </w:pPr>
      <w:r w:rsidRPr="00B8784D">
        <w:t xml:space="preserve">Nominato </w:t>
      </w:r>
      <w:r>
        <w:t>dal Consiglio</w:t>
      </w:r>
      <w:r w:rsidR="001D619E">
        <w:t xml:space="preserve"> dell’Ordine </w:t>
      </w:r>
      <w:r w:rsidR="001D619E" w:rsidRPr="007C7C27">
        <w:t xml:space="preserve">di </w:t>
      </w:r>
      <w:proofErr w:type="gramStart"/>
      <w:r w:rsidR="003E0F1D" w:rsidRPr="007C7C27">
        <w:t xml:space="preserve">Trieste </w:t>
      </w:r>
      <w:r w:rsidRPr="007C7C27">
        <w:t xml:space="preserve"> il</w:t>
      </w:r>
      <w:proofErr w:type="gramEnd"/>
      <w:r w:rsidRPr="007C7C27">
        <w:t xml:space="preserve"> </w:t>
      </w:r>
      <w:r w:rsidR="00A54A76" w:rsidRPr="007C7C27">
        <w:t>18/11</w:t>
      </w:r>
      <w:r w:rsidRPr="007C7C27">
        <w:t>/202</w:t>
      </w:r>
      <w:r w:rsidR="00FC6307" w:rsidRPr="007C7C27">
        <w:t>4</w:t>
      </w:r>
      <w:r w:rsidR="001D619E" w:rsidRPr="007C7C27">
        <w:t xml:space="preserve"> nell’ambito</w:t>
      </w:r>
      <w:r w:rsidR="001D619E">
        <w:t xml:space="preserve"> della convenzione sottoscritta con gli Ordini del Triveneto aderenti.</w:t>
      </w:r>
    </w:p>
    <w:bookmarkEnd w:id="9"/>
    <w:p w14:paraId="623B7FD5" w14:textId="77777777" w:rsidR="00A03727" w:rsidRPr="00B8784D" w:rsidRDefault="00A03727" w:rsidP="000D561D">
      <w:pPr>
        <w:jc w:val="both"/>
      </w:pPr>
    </w:p>
    <w:p w14:paraId="1FA3EAC5" w14:textId="79D70CAC" w:rsidR="00A03727" w:rsidRPr="00447265" w:rsidRDefault="001D619E" w:rsidP="000D561D">
      <w:pPr>
        <w:jc w:val="both"/>
      </w:pPr>
      <w:r>
        <w:t xml:space="preserve">Dott. </w:t>
      </w:r>
      <w:r w:rsidR="00FC6307">
        <w:t>Tommaso Del Lungo</w:t>
      </w:r>
    </w:p>
    <w:p w14:paraId="6E72399E" w14:textId="25DF22EB" w:rsidR="00A03727" w:rsidRDefault="00FC6307" w:rsidP="000D561D">
      <w:pPr>
        <w:jc w:val="both"/>
      </w:pPr>
      <w:hyperlink r:id="rId20" w:history="1">
        <w:r w:rsidRPr="00B43E3E">
          <w:rPr>
            <w:rStyle w:val="Collegamentoipertestuale"/>
          </w:rPr>
          <w:t>segreteria@odcec.verona.it</w:t>
        </w:r>
      </w:hyperlink>
    </w:p>
    <w:p w14:paraId="2F194920" w14:textId="77777777" w:rsidR="00A03727" w:rsidRDefault="00A03727" w:rsidP="000D561D">
      <w:pPr>
        <w:jc w:val="both"/>
      </w:pPr>
    </w:p>
    <w:p w14:paraId="0DE0B4B6" w14:textId="77777777" w:rsidR="007337EF" w:rsidRDefault="007337EF" w:rsidP="000D561D">
      <w:pPr>
        <w:jc w:val="both"/>
      </w:pPr>
    </w:p>
    <w:p w14:paraId="6150FB45" w14:textId="77777777" w:rsidR="007337EF" w:rsidRDefault="007337EF" w:rsidP="000D561D">
      <w:pPr>
        <w:jc w:val="both"/>
      </w:pPr>
    </w:p>
    <w:p w14:paraId="185BCE09" w14:textId="77777777" w:rsidR="001D619E" w:rsidRPr="00B8784D" w:rsidRDefault="001D619E" w:rsidP="000D561D">
      <w:pPr>
        <w:jc w:val="both"/>
      </w:pPr>
    </w:p>
    <w:p w14:paraId="78172BA9" w14:textId="77777777" w:rsidR="00A03727" w:rsidRPr="00B8784D" w:rsidRDefault="00A03727" w:rsidP="000D561D">
      <w:pPr>
        <w:jc w:val="both"/>
        <w:rPr>
          <w:b/>
          <w:bCs/>
        </w:rPr>
      </w:pPr>
      <w:r w:rsidRPr="00B8784D">
        <w:rPr>
          <w:b/>
          <w:bCs/>
        </w:rPr>
        <w:lastRenderedPageBreak/>
        <w:t>Ufficio per la transizione Digitale / Gruppo di lavoro e ruolo</w:t>
      </w:r>
    </w:p>
    <w:p w14:paraId="2BF2E6D6" w14:textId="77777777" w:rsidR="00A03727" w:rsidRPr="00B8784D" w:rsidRDefault="00A03727" w:rsidP="000D561D">
      <w:pPr>
        <w:jc w:val="both"/>
      </w:pPr>
    </w:p>
    <w:p w14:paraId="208E5DB6" w14:textId="137EE930" w:rsidR="00A03727" w:rsidRDefault="00FC6307" w:rsidP="000D561D">
      <w:pPr>
        <w:ind w:right="317"/>
        <w:jc w:val="both"/>
      </w:pPr>
      <w:r>
        <w:t>Paolo</w:t>
      </w:r>
      <w:r w:rsidR="00A03727">
        <w:t xml:space="preserve"> avv. </w:t>
      </w:r>
      <w:proofErr w:type="spellStart"/>
      <w:r>
        <w:t>Vincenzotto</w:t>
      </w:r>
      <w:proofErr w:type="spellEnd"/>
    </w:p>
    <w:p w14:paraId="686CA31C" w14:textId="585A3C84" w:rsidR="00FC6307" w:rsidRDefault="00FC6307" w:rsidP="000D561D">
      <w:pPr>
        <w:ind w:right="317"/>
        <w:jc w:val="both"/>
      </w:pPr>
      <w:hyperlink r:id="rId21" w:history="1">
        <w:r w:rsidRPr="00B43E3E">
          <w:rPr>
            <w:rStyle w:val="Collegamentoipertestuale"/>
          </w:rPr>
          <w:t>paolo@studiolegalevicezotto.it</w:t>
        </w:r>
      </w:hyperlink>
    </w:p>
    <w:p w14:paraId="764E2488" w14:textId="140D9728" w:rsidR="00A03727" w:rsidRDefault="00A03727" w:rsidP="000D561D">
      <w:pPr>
        <w:ind w:right="317"/>
        <w:jc w:val="both"/>
      </w:pPr>
      <w:r>
        <w:t>Responsabile per la Protezione dei Dati (DPO)</w:t>
      </w:r>
    </w:p>
    <w:p w14:paraId="2EDC7815" w14:textId="77777777" w:rsidR="00A03727" w:rsidRDefault="00A03727" w:rsidP="000D561D">
      <w:pPr>
        <w:ind w:right="317"/>
        <w:jc w:val="both"/>
      </w:pPr>
    </w:p>
    <w:p w14:paraId="070A0658" w14:textId="77777777" w:rsidR="00A03727" w:rsidRDefault="00A03727" w:rsidP="000D561D">
      <w:pPr>
        <w:ind w:right="317"/>
        <w:jc w:val="both"/>
      </w:pPr>
      <w:r>
        <w:t>Mario Toselli</w:t>
      </w:r>
    </w:p>
    <w:p w14:paraId="26A20994" w14:textId="77777777" w:rsidR="00A03727" w:rsidRDefault="00A03727" w:rsidP="000D561D">
      <w:pPr>
        <w:ind w:right="317"/>
        <w:jc w:val="both"/>
      </w:pPr>
      <w:hyperlink r:id="rId22" w:history="1">
        <w:r w:rsidRPr="00E615AC">
          <w:rPr>
            <w:rStyle w:val="Collegamentoipertestuale"/>
          </w:rPr>
          <w:t>mario.toselli@opendotcom.it</w:t>
        </w:r>
      </w:hyperlink>
    </w:p>
    <w:p w14:paraId="315641AB" w14:textId="77777777" w:rsidR="00A03727" w:rsidRDefault="00A03727" w:rsidP="000D561D">
      <w:pPr>
        <w:ind w:right="317"/>
        <w:jc w:val="both"/>
      </w:pPr>
      <w:r>
        <w:t>Consulente per la Transizione Digitale</w:t>
      </w:r>
    </w:p>
    <w:p w14:paraId="5521FADC" w14:textId="77777777" w:rsidR="00A03727" w:rsidRPr="007337EF" w:rsidRDefault="00A03727" w:rsidP="000D561D">
      <w:pPr>
        <w:jc w:val="both"/>
        <w:rPr>
          <w:sz w:val="40"/>
          <w:szCs w:val="40"/>
        </w:rPr>
      </w:pPr>
    </w:p>
    <w:p w14:paraId="13A1BD8A" w14:textId="77777777" w:rsidR="00A03727" w:rsidRPr="00B8784D" w:rsidRDefault="00A03727" w:rsidP="000D561D">
      <w:pPr>
        <w:pStyle w:val="Titolo3"/>
        <w:jc w:val="both"/>
        <w:rPr>
          <w:lang w:val="it-IT"/>
        </w:rPr>
      </w:pPr>
      <w:bookmarkStart w:id="10" w:name="_Toc126577682"/>
      <w:bookmarkStart w:id="11" w:name="_Toc212543062"/>
      <w:r w:rsidRPr="00B8784D">
        <w:rPr>
          <w:lang w:val="it-IT"/>
        </w:rPr>
        <w:t>Obiettivo generale dell’Ente</w:t>
      </w:r>
      <w:bookmarkEnd w:id="10"/>
      <w:bookmarkEnd w:id="11"/>
      <w:r w:rsidRPr="00B8784D">
        <w:rPr>
          <w:lang w:val="it-IT"/>
        </w:rPr>
        <w:t xml:space="preserve"> </w:t>
      </w:r>
    </w:p>
    <w:p w14:paraId="3EF11506" w14:textId="77777777" w:rsidR="00A03727" w:rsidRPr="007337EF" w:rsidRDefault="00A03727" w:rsidP="000D561D">
      <w:pPr>
        <w:jc w:val="both"/>
        <w:rPr>
          <w:sz w:val="40"/>
          <w:szCs w:val="40"/>
        </w:rPr>
      </w:pPr>
    </w:p>
    <w:p w14:paraId="41C0625E" w14:textId="39E1D3D6" w:rsidR="00A03727" w:rsidRPr="00B8784D" w:rsidRDefault="00A03727" w:rsidP="000D561D">
      <w:pPr>
        <w:jc w:val="both"/>
      </w:pPr>
      <w:r>
        <w:t xml:space="preserve">Sviluppo </w:t>
      </w:r>
      <w:r w:rsidRPr="00B8784D">
        <w:t xml:space="preserve">sito internet e formazione in ambito accessibilità, </w:t>
      </w:r>
      <w:r>
        <w:t>RTD</w:t>
      </w:r>
      <w:r w:rsidRPr="00B8784D">
        <w:t>, cybersecurity.</w:t>
      </w:r>
    </w:p>
    <w:p w14:paraId="4077EDFA" w14:textId="77777777" w:rsidR="00310038" w:rsidRPr="007337EF" w:rsidRDefault="00310038" w:rsidP="000D561D">
      <w:pPr>
        <w:jc w:val="both"/>
        <w:rPr>
          <w:sz w:val="40"/>
          <w:szCs w:val="40"/>
        </w:rPr>
      </w:pPr>
    </w:p>
    <w:p w14:paraId="53F16CF5" w14:textId="77777777" w:rsidR="00310038" w:rsidRPr="00BB065E" w:rsidRDefault="008C7C43" w:rsidP="000D561D">
      <w:pPr>
        <w:pStyle w:val="Titolo3"/>
        <w:jc w:val="both"/>
        <w:rPr>
          <w:lang w:val="it-IT"/>
        </w:rPr>
      </w:pPr>
      <w:bookmarkStart w:id="12" w:name="_Toc212543063"/>
      <w:r w:rsidRPr="00BB065E">
        <w:rPr>
          <w:lang w:val="it-IT"/>
        </w:rPr>
        <w:t>Obiettivi e spesa complessiva prevista</w:t>
      </w:r>
      <w:bookmarkEnd w:id="12"/>
    </w:p>
    <w:p w14:paraId="6FEDC460" w14:textId="77777777" w:rsidR="00310038" w:rsidRPr="00BB065E" w:rsidRDefault="00310038" w:rsidP="000D561D">
      <w:pPr>
        <w:jc w:val="both"/>
        <w:rPr>
          <w:sz w:val="28"/>
          <w:szCs w:val="28"/>
        </w:rPr>
      </w:pPr>
    </w:p>
    <w:p w14:paraId="0F937AC2" w14:textId="77777777" w:rsidR="00310038" w:rsidRPr="00BB065E" w:rsidRDefault="008C7C43" w:rsidP="000D561D">
      <w:pPr>
        <w:jc w:val="both"/>
      </w:pPr>
      <w:r w:rsidRPr="00BB065E">
        <w:t>Indicare gli obiettivi generali dell’Amministrazione in tema di digitalizzazione per il periodo di riferimento.</w:t>
      </w:r>
    </w:p>
    <w:p w14:paraId="27D91CE6" w14:textId="77777777" w:rsidR="00310038" w:rsidRPr="00BB065E" w:rsidRDefault="00310038" w:rsidP="000D561D">
      <w:pPr>
        <w:jc w:val="both"/>
      </w:pPr>
    </w:p>
    <w:tbl>
      <w:tblPr>
        <w:tblW w:w="5000" w:type="pct"/>
        <w:tblInd w:w="10" w:type="dxa"/>
        <w:tblBorders>
          <w:top w:val="single" w:sz="7" w:space="0" w:color="auto"/>
          <w:left w:val="single" w:sz="7" w:space="0" w:color="auto"/>
          <w:bottom w:val="single" w:sz="7" w:space="0" w:color="auto"/>
          <w:right w:val="single" w:sz="7" w:space="0" w:color="auto"/>
          <w:insideH w:val="single" w:sz="7" w:space="0" w:color="auto"/>
          <w:insideV w:val="single" w:sz="7" w:space="0" w:color="auto"/>
        </w:tblBorders>
        <w:tblCellMar>
          <w:left w:w="10" w:type="dxa"/>
          <w:right w:w="10" w:type="dxa"/>
        </w:tblCellMar>
        <w:tblLook w:val="0000" w:firstRow="0" w:lastRow="0" w:firstColumn="0" w:lastColumn="0" w:noHBand="0" w:noVBand="0"/>
      </w:tblPr>
      <w:tblGrid>
        <w:gridCol w:w="2676"/>
        <w:gridCol w:w="7227"/>
      </w:tblGrid>
      <w:tr w:rsidR="00310038" w14:paraId="3FEA00C0" w14:textId="77777777" w:rsidTr="009802BE">
        <w:tc>
          <w:tcPr>
            <w:tcW w:w="1351" w:type="pct"/>
            <w:tcBorders>
              <w:top w:val="single" w:sz="7" w:space="0" w:color="auto"/>
              <w:left w:val="single" w:sz="7" w:space="0" w:color="auto"/>
              <w:bottom w:val="single" w:sz="7" w:space="0" w:color="auto"/>
              <w:right w:val="single" w:sz="7" w:space="0" w:color="auto"/>
            </w:tcBorders>
            <w:shd w:val="clear" w:color="auto" w:fill="D5DCE4"/>
          </w:tcPr>
          <w:p w14:paraId="4F3674C7" w14:textId="77777777" w:rsidR="00310038" w:rsidRDefault="008C7C43" w:rsidP="000D561D">
            <w:pPr>
              <w:jc w:val="both"/>
            </w:pPr>
            <w:r w:rsidRPr="009802BE">
              <w:rPr>
                <w:b/>
                <w:bCs/>
                <w:i/>
                <w:iCs/>
                <w:shd w:val="clear" w:color="auto" w:fill="D5DCE4"/>
              </w:rPr>
              <w:t>Annualità</w:t>
            </w:r>
          </w:p>
        </w:tc>
        <w:tc>
          <w:tcPr>
            <w:tcW w:w="3649" w:type="pct"/>
            <w:tcBorders>
              <w:top w:val="single" w:sz="7" w:space="0" w:color="auto"/>
              <w:left w:val="single" w:sz="7" w:space="0" w:color="auto"/>
              <w:bottom w:val="single" w:sz="7" w:space="0" w:color="auto"/>
              <w:right w:val="single" w:sz="7" w:space="0" w:color="auto"/>
            </w:tcBorders>
            <w:shd w:val="clear" w:color="auto" w:fill="D5DCE4"/>
          </w:tcPr>
          <w:p w14:paraId="772ACC3C" w14:textId="77777777" w:rsidR="00310038" w:rsidRDefault="008C7C43" w:rsidP="000D561D">
            <w:pPr>
              <w:jc w:val="both"/>
            </w:pPr>
            <w:r>
              <w:rPr>
                <w:b/>
                <w:bCs/>
                <w:i/>
                <w:iCs/>
                <w:shd w:val="clear" w:color="auto" w:fill="D5DCE4"/>
              </w:rPr>
              <w:t>Spesa complessiva</w:t>
            </w:r>
          </w:p>
        </w:tc>
      </w:tr>
      <w:tr w:rsidR="002D1425" w:rsidRPr="009802BE" w14:paraId="6D26FD0C" w14:textId="77777777" w:rsidTr="009802BE">
        <w:tc>
          <w:tcPr>
            <w:tcW w:w="1351" w:type="pct"/>
            <w:tcBorders>
              <w:top w:val="single" w:sz="7" w:space="0" w:color="auto"/>
              <w:left w:val="single" w:sz="7" w:space="0" w:color="auto"/>
              <w:bottom w:val="single" w:sz="7" w:space="0" w:color="auto"/>
              <w:right w:val="single" w:sz="7" w:space="0" w:color="auto"/>
            </w:tcBorders>
          </w:tcPr>
          <w:p w14:paraId="0F2B8F68" w14:textId="75DEB3F8" w:rsidR="002D1425" w:rsidRPr="007C7C27" w:rsidRDefault="002D1425" w:rsidP="000D561D">
            <w:pPr>
              <w:jc w:val="both"/>
            </w:pPr>
            <w:r w:rsidRPr="007C7C27">
              <w:rPr>
                <w:i/>
                <w:iCs/>
              </w:rPr>
              <w:t>Anno 2025</w:t>
            </w:r>
          </w:p>
        </w:tc>
        <w:tc>
          <w:tcPr>
            <w:tcW w:w="3649" w:type="pct"/>
            <w:tcBorders>
              <w:top w:val="single" w:sz="7" w:space="0" w:color="auto"/>
              <w:left w:val="single" w:sz="7" w:space="0" w:color="auto"/>
              <w:bottom w:val="single" w:sz="7" w:space="0" w:color="auto"/>
              <w:right w:val="single" w:sz="7" w:space="0" w:color="auto"/>
            </w:tcBorders>
          </w:tcPr>
          <w:p w14:paraId="15295177" w14:textId="438F313F" w:rsidR="002D1425" w:rsidRPr="007C7C27" w:rsidRDefault="0094299A" w:rsidP="000D561D">
            <w:pPr>
              <w:jc w:val="both"/>
            </w:pPr>
            <w:r w:rsidRPr="007C7C27">
              <w:t>8500,00</w:t>
            </w:r>
          </w:p>
        </w:tc>
      </w:tr>
      <w:tr w:rsidR="002D1425" w:rsidRPr="009802BE" w14:paraId="2B4B2402" w14:textId="77777777" w:rsidTr="009802BE">
        <w:tc>
          <w:tcPr>
            <w:tcW w:w="1351" w:type="pct"/>
            <w:tcBorders>
              <w:top w:val="single" w:sz="7" w:space="0" w:color="auto"/>
              <w:left w:val="single" w:sz="7" w:space="0" w:color="auto"/>
              <w:bottom w:val="single" w:sz="7" w:space="0" w:color="auto"/>
              <w:right w:val="single" w:sz="7" w:space="0" w:color="auto"/>
            </w:tcBorders>
          </w:tcPr>
          <w:p w14:paraId="0BC6A5C1" w14:textId="4FCE570E" w:rsidR="002D1425" w:rsidRDefault="002D1425" w:rsidP="000D561D">
            <w:pPr>
              <w:jc w:val="both"/>
            </w:pPr>
            <w:r>
              <w:rPr>
                <w:i/>
                <w:iCs/>
              </w:rPr>
              <w:t>Anno 2026</w:t>
            </w:r>
          </w:p>
        </w:tc>
        <w:tc>
          <w:tcPr>
            <w:tcW w:w="3649" w:type="pct"/>
            <w:tcBorders>
              <w:top w:val="single" w:sz="7" w:space="0" w:color="auto"/>
              <w:left w:val="single" w:sz="7" w:space="0" w:color="auto"/>
              <w:bottom w:val="single" w:sz="7" w:space="0" w:color="auto"/>
              <w:right w:val="single" w:sz="7" w:space="0" w:color="auto"/>
            </w:tcBorders>
          </w:tcPr>
          <w:p w14:paraId="5ED1A245" w14:textId="70AC581F" w:rsidR="002D1425" w:rsidRPr="009802BE" w:rsidRDefault="007C7C27" w:rsidP="000D561D">
            <w:pPr>
              <w:jc w:val="both"/>
            </w:pPr>
            <w:r>
              <w:t>8500,00</w:t>
            </w:r>
          </w:p>
        </w:tc>
      </w:tr>
      <w:tr w:rsidR="002D1425" w:rsidRPr="009802BE" w14:paraId="7D3EA60E" w14:textId="77777777" w:rsidTr="009802BE">
        <w:tc>
          <w:tcPr>
            <w:tcW w:w="1351" w:type="pct"/>
            <w:tcBorders>
              <w:top w:val="single" w:sz="7" w:space="0" w:color="auto"/>
              <w:left w:val="single" w:sz="7" w:space="0" w:color="auto"/>
              <w:bottom w:val="single" w:sz="7" w:space="0" w:color="auto"/>
              <w:right w:val="single" w:sz="7" w:space="0" w:color="auto"/>
            </w:tcBorders>
          </w:tcPr>
          <w:p w14:paraId="7CB12CA0" w14:textId="65D550EA" w:rsidR="002D1425" w:rsidRDefault="002D1425" w:rsidP="000D561D">
            <w:pPr>
              <w:jc w:val="both"/>
            </w:pPr>
            <w:r>
              <w:rPr>
                <w:i/>
                <w:iCs/>
              </w:rPr>
              <w:t>Anno 2027</w:t>
            </w:r>
          </w:p>
        </w:tc>
        <w:tc>
          <w:tcPr>
            <w:tcW w:w="3649" w:type="pct"/>
            <w:tcBorders>
              <w:top w:val="single" w:sz="7" w:space="0" w:color="auto"/>
              <w:left w:val="single" w:sz="7" w:space="0" w:color="auto"/>
              <w:bottom w:val="single" w:sz="7" w:space="0" w:color="auto"/>
              <w:right w:val="single" w:sz="7" w:space="0" w:color="auto"/>
            </w:tcBorders>
          </w:tcPr>
          <w:p w14:paraId="3409F667" w14:textId="3B24AE40" w:rsidR="002D1425" w:rsidRPr="009802BE" w:rsidRDefault="002D1425" w:rsidP="000D561D">
            <w:pPr>
              <w:jc w:val="both"/>
            </w:pPr>
            <w:r w:rsidRPr="009802BE">
              <w:rPr>
                <w:i/>
                <w:iCs/>
              </w:rPr>
              <w:t>Non ancora disponibile, disponibilità p</w:t>
            </w:r>
            <w:r>
              <w:rPr>
                <w:i/>
                <w:iCs/>
              </w:rPr>
              <w:t>revista 11/26</w:t>
            </w:r>
          </w:p>
        </w:tc>
      </w:tr>
    </w:tbl>
    <w:p w14:paraId="677562B7" w14:textId="77777777" w:rsidR="00310038" w:rsidRDefault="00310038" w:rsidP="000D561D">
      <w:pPr>
        <w:jc w:val="both"/>
        <w:rPr>
          <w:sz w:val="40"/>
          <w:szCs w:val="40"/>
        </w:rPr>
      </w:pPr>
    </w:p>
    <w:p w14:paraId="1D58FB99" w14:textId="77777777" w:rsidR="00310038" w:rsidRPr="005C627A" w:rsidRDefault="008C7C43" w:rsidP="000D561D">
      <w:pPr>
        <w:pStyle w:val="Titolo2"/>
        <w:jc w:val="both"/>
        <w:rPr>
          <w:lang w:val="it-IT"/>
        </w:rPr>
      </w:pPr>
      <w:bookmarkStart w:id="13" w:name="_Toc212543064"/>
      <w:r w:rsidRPr="009802BE">
        <w:rPr>
          <w:lang w:val="it-IT"/>
        </w:rPr>
        <w:t>Guida</w:t>
      </w:r>
      <w:r w:rsidRPr="005C627A">
        <w:rPr>
          <w:lang w:val="it-IT"/>
        </w:rPr>
        <w:t xml:space="preserve"> </w:t>
      </w:r>
      <w:r w:rsidRPr="009802BE">
        <w:rPr>
          <w:lang w:val="it-IT"/>
        </w:rPr>
        <w:t>alla</w:t>
      </w:r>
      <w:r w:rsidRPr="005C627A">
        <w:rPr>
          <w:lang w:val="it-IT"/>
        </w:rPr>
        <w:t xml:space="preserve"> </w:t>
      </w:r>
      <w:r w:rsidRPr="009802BE">
        <w:rPr>
          <w:lang w:val="it-IT"/>
        </w:rPr>
        <w:t>lettura</w:t>
      </w:r>
      <w:r w:rsidRPr="005C627A">
        <w:rPr>
          <w:lang w:val="it-IT"/>
        </w:rPr>
        <w:t xml:space="preserve"> del piano</w:t>
      </w:r>
      <w:bookmarkEnd w:id="13"/>
    </w:p>
    <w:p w14:paraId="79B8CC62" w14:textId="77777777" w:rsidR="00310038" w:rsidRDefault="00310038" w:rsidP="000D561D">
      <w:pPr>
        <w:jc w:val="both"/>
        <w:rPr>
          <w:sz w:val="40"/>
          <w:szCs w:val="40"/>
        </w:rPr>
      </w:pPr>
    </w:p>
    <w:p w14:paraId="4185C775" w14:textId="77777777" w:rsidR="00310038" w:rsidRPr="00BB065E" w:rsidRDefault="008C7C43" w:rsidP="000D561D">
      <w:pPr>
        <w:jc w:val="both"/>
      </w:pPr>
      <w:r w:rsidRPr="00BB065E">
        <w:t>Il Piano Triennale per l’Informatica è organizzato in capitoli che contengono degli obiettivi raggiungibili attraverso delle azioni specifiche codificate chiamate “Linee d’Azione”.</w:t>
      </w:r>
    </w:p>
    <w:p w14:paraId="4441B715" w14:textId="77777777" w:rsidR="00310038" w:rsidRPr="00BB065E" w:rsidRDefault="00310038" w:rsidP="000D561D">
      <w:pPr>
        <w:jc w:val="both"/>
      </w:pPr>
    </w:p>
    <w:p w14:paraId="281989D4" w14:textId="77777777" w:rsidR="00310038" w:rsidRPr="00BB065E" w:rsidRDefault="008C7C43" w:rsidP="000D561D">
      <w:pPr>
        <w:jc w:val="both"/>
      </w:pPr>
      <w:r w:rsidRPr="00BB065E">
        <w:t>Per rendere più leggibile il documento, ogni unità minima codificata (linea d’azione) comprende le seguenti componenti:</w:t>
      </w:r>
    </w:p>
    <w:p w14:paraId="76C964C0" w14:textId="77777777" w:rsidR="00310038" w:rsidRPr="00BB065E" w:rsidRDefault="00310038" w:rsidP="000D561D">
      <w:pPr>
        <w:jc w:val="both"/>
      </w:pPr>
    </w:p>
    <w:p w14:paraId="272B18AE" w14:textId="48CCF1A4" w:rsidR="00310038" w:rsidRPr="00BB065E" w:rsidRDefault="008C7C43" w:rsidP="000D561D">
      <w:pPr>
        <w:jc w:val="both"/>
      </w:pPr>
      <w:r w:rsidRPr="00BB065E">
        <w:rPr>
          <w:b/>
          <w:bCs/>
        </w:rPr>
        <w:t>Codice</w:t>
      </w:r>
      <w:r w:rsidRPr="00BB065E">
        <w:t xml:space="preserve">: il codice della linea d’azione (es: CAP1.PA.01). </w:t>
      </w:r>
      <w:r w:rsidR="00E80CCE" w:rsidRPr="00BB065E">
        <w:t>È</w:t>
      </w:r>
      <w:r w:rsidRPr="00BB065E">
        <w:t xml:space="preserve"> un dato </w:t>
      </w:r>
      <w:r w:rsidR="009802BE" w:rsidRPr="00BB065E">
        <w:t>definito</w:t>
      </w:r>
      <w:r w:rsidRPr="00BB065E">
        <w:t xml:space="preserve"> da AGID/</w:t>
      </w:r>
      <w:proofErr w:type="spellStart"/>
      <w:r w:rsidRPr="00BB065E">
        <w:t>MiD</w:t>
      </w:r>
      <w:proofErr w:type="spellEnd"/>
      <w:r w:rsidR="00E80CCE">
        <w:t>.</w:t>
      </w:r>
    </w:p>
    <w:p w14:paraId="3B5E99A9" w14:textId="77777777" w:rsidR="00310038" w:rsidRPr="00BB065E" w:rsidRDefault="00310038" w:rsidP="000D561D">
      <w:pPr>
        <w:jc w:val="both"/>
      </w:pPr>
    </w:p>
    <w:p w14:paraId="3739C90E" w14:textId="2969541F" w:rsidR="00310038" w:rsidRPr="00BB065E" w:rsidRDefault="008C7C43" w:rsidP="000D561D">
      <w:pPr>
        <w:jc w:val="both"/>
      </w:pPr>
      <w:r w:rsidRPr="00BB065E">
        <w:rPr>
          <w:b/>
          <w:bCs/>
        </w:rPr>
        <w:t>Oggetto</w:t>
      </w:r>
      <w:r w:rsidRPr="00BB065E">
        <w:t>: la descrizione dell’azione da compiere o della richiesta specifica indicata da AGID/</w:t>
      </w:r>
      <w:proofErr w:type="spellStart"/>
      <w:r w:rsidRPr="00BB065E">
        <w:t>MiD</w:t>
      </w:r>
      <w:proofErr w:type="spellEnd"/>
      <w:r w:rsidR="00E80CCE">
        <w:t>.</w:t>
      </w:r>
    </w:p>
    <w:p w14:paraId="3EE2DDB3" w14:textId="77777777" w:rsidR="00310038" w:rsidRPr="00BB065E" w:rsidRDefault="00310038" w:rsidP="000D561D">
      <w:pPr>
        <w:jc w:val="both"/>
      </w:pPr>
    </w:p>
    <w:p w14:paraId="205FFE09" w14:textId="77777777" w:rsidR="00310038" w:rsidRPr="00BB065E" w:rsidRDefault="008C7C43" w:rsidP="000D561D">
      <w:pPr>
        <w:jc w:val="both"/>
      </w:pPr>
      <w:r w:rsidRPr="00BB065E">
        <w:rPr>
          <w:b/>
          <w:bCs/>
        </w:rPr>
        <w:t>Periodo</w:t>
      </w:r>
      <w:r w:rsidRPr="00BB065E">
        <w:t>: la data ufficiale di partenza o di fine (scadenza) del progetto/attività descritta del campo oggetto.</w:t>
      </w:r>
    </w:p>
    <w:p w14:paraId="1DA1693A" w14:textId="77777777" w:rsidR="00310038" w:rsidRPr="00BB065E" w:rsidRDefault="00310038" w:rsidP="000D561D">
      <w:pPr>
        <w:jc w:val="both"/>
      </w:pPr>
    </w:p>
    <w:p w14:paraId="544E9443" w14:textId="77777777" w:rsidR="00310038" w:rsidRPr="00BB065E" w:rsidRDefault="008C7C43" w:rsidP="000D561D">
      <w:pPr>
        <w:jc w:val="both"/>
      </w:pPr>
      <w:r w:rsidRPr="00BB065E">
        <w:rPr>
          <w:b/>
          <w:bCs/>
        </w:rPr>
        <w:t>Azione dell’Ente</w:t>
      </w:r>
      <w:r w:rsidRPr="00BB065E">
        <w:t>: campo descrittivo che indica come l’ente ha raggiunto, sta raggiungendo o raggiungerà l’obiettivo.</w:t>
      </w:r>
    </w:p>
    <w:p w14:paraId="659A9F09" w14:textId="77777777" w:rsidR="00310038" w:rsidRPr="00BB065E" w:rsidRDefault="00310038" w:rsidP="000D561D">
      <w:pPr>
        <w:jc w:val="both"/>
      </w:pPr>
    </w:p>
    <w:p w14:paraId="77D40E28" w14:textId="77777777" w:rsidR="00310038" w:rsidRPr="00BB065E" w:rsidRDefault="008C7C43" w:rsidP="000D561D">
      <w:pPr>
        <w:jc w:val="both"/>
      </w:pPr>
      <w:r w:rsidRPr="00BB065E">
        <w:rPr>
          <w:b/>
          <w:bCs/>
        </w:rPr>
        <w:lastRenderedPageBreak/>
        <w:t>Tempistiche di realizzazione e deadline</w:t>
      </w:r>
      <w:r w:rsidRPr="00BB065E">
        <w:t>: Contiene la programmazione dell’ente rispetto la linea d’azione specificata.</w:t>
      </w:r>
    </w:p>
    <w:p w14:paraId="1D301855" w14:textId="77777777" w:rsidR="00310038" w:rsidRPr="00BB065E" w:rsidRDefault="00310038" w:rsidP="000D561D">
      <w:pPr>
        <w:jc w:val="both"/>
      </w:pPr>
    </w:p>
    <w:p w14:paraId="59223BD6" w14:textId="77777777" w:rsidR="00310038" w:rsidRPr="00BB065E" w:rsidRDefault="008C7C43" w:rsidP="000D561D">
      <w:pPr>
        <w:jc w:val="both"/>
      </w:pPr>
      <w:r w:rsidRPr="00BB065E">
        <w:t>Percentuale di avanzamento: Indica lo stato di avanzamento, in percentuale, della linea d'azione.</w:t>
      </w:r>
    </w:p>
    <w:p w14:paraId="115E5B1C" w14:textId="77777777" w:rsidR="00310038" w:rsidRPr="00BB065E" w:rsidRDefault="00310038" w:rsidP="000D561D">
      <w:pPr>
        <w:jc w:val="both"/>
      </w:pPr>
    </w:p>
    <w:p w14:paraId="6BD9F6E5" w14:textId="795F0C3F" w:rsidR="00310038" w:rsidRPr="00BB065E" w:rsidRDefault="008C7C43" w:rsidP="000D561D">
      <w:pPr>
        <w:jc w:val="both"/>
      </w:pPr>
      <w:r w:rsidRPr="00BB065E">
        <w:rPr>
          <w:b/>
          <w:bCs/>
        </w:rPr>
        <w:t xml:space="preserve">Budget previsto e budget speso: </w:t>
      </w:r>
      <w:r w:rsidRPr="00BB065E">
        <w:t>Il budget che l'ente aveva previsto per l'attività e quello realmente speso</w:t>
      </w:r>
      <w:r w:rsidR="00E80CCE">
        <w:t>.</w:t>
      </w:r>
    </w:p>
    <w:p w14:paraId="23E19219" w14:textId="77777777" w:rsidR="00310038" w:rsidRPr="00BB065E" w:rsidRDefault="00310038" w:rsidP="000D561D">
      <w:pPr>
        <w:jc w:val="both"/>
      </w:pPr>
    </w:p>
    <w:p w14:paraId="1FAE99EF" w14:textId="4E65CDC3" w:rsidR="00310038" w:rsidRPr="00BB065E" w:rsidRDefault="008C7C43" w:rsidP="000D561D">
      <w:pPr>
        <w:jc w:val="both"/>
      </w:pPr>
      <w:r w:rsidRPr="00BB065E">
        <w:rPr>
          <w:b/>
          <w:bCs/>
        </w:rPr>
        <w:t>Capitoli di spesa:</w:t>
      </w:r>
      <w:r w:rsidRPr="00BB065E">
        <w:t xml:space="preserve"> i riferimenti specifici di bilancio dove i budget sono stati collocati</w:t>
      </w:r>
      <w:r w:rsidR="00E80CCE">
        <w:t>.</w:t>
      </w:r>
    </w:p>
    <w:p w14:paraId="085418EE" w14:textId="77777777" w:rsidR="00310038" w:rsidRPr="00BB065E" w:rsidRDefault="00310038" w:rsidP="000D561D">
      <w:pPr>
        <w:jc w:val="both"/>
      </w:pPr>
    </w:p>
    <w:p w14:paraId="1D4D114B" w14:textId="32939BDD" w:rsidR="00310038" w:rsidRPr="00BB065E" w:rsidRDefault="008C7C43" w:rsidP="000D561D">
      <w:pPr>
        <w:jc w:val="both"/>
      </w:pPr>
      <w:r w:rsidRPr="00BB065E">
        <w:rPr>
          <w:b/>
          <w:bCs/>
        </w:rPr>
        <w:t>Percentuale di completamento:</w:t>
      </w:r>
      <w:r w:rsidRPr="00BB065E">
        <w:t xml:space="preserve"> è la percentuale di avanzamento della specifica azione rispetto alle scadenze o alla pianificazione dell'ente</w:t>
      </w:r>
      <w:r w:rsidR="00E80CCE">
        <w:t>.</w:t>
      </w:r>
    </w:p>
    <w:p w14:paraId="309D31E1" w14:textId="77777777" w:rsidR="00310038" w:rsidRPr="00BB065E" w:rsidRDefault="00310038" w:rsidP="000D561D">
      <w:pPr>
        <w:jc w:val="both"/>
      </w:pPr>
    </w:p>
    <w:p w14:paraId="198F5118" w14:textId="63CF47F2" w:rsidR="00310038" w:rsidRPr="00BB065E" w:rsidRDefault="008C7C43" w:rsidP="000D561D">
      <w:pPr>
        <w:jc w:val="both"/>
      </w:pPr>
      <w:r w:rsidRPr="00BB065E">
        <w:rPr>
          <w:b/>
          <w:bCs/>
        </w:rPr>
        <w:t>Strutture responsabili e attori coinvolte:</w:t>
      </w:r>
      <w:r w:rsidRPr="00BB065E">
        <w:t xml:space="preserve"> Eventuali strutture interne o esterne coinvolte nel completamento della linea d'azione</w:t>
      </w:r>
      <w:r w:rsidR="00E80CCE">
        <w:t>.</w:t>
      </w:r>
    </w:p>
    <w:p w14:paraId="2B229EC2" w14:textId="77777777" w:rsidR="00310038" w:rsidRPr="007337EF" w:rsidRDefault="00310038" w:rsidP="000D561D">
      <w:pPr>
        <w:jc w:val="both"/>
        <w:rPr>
          <w:sz w:val="40"/>
          <w:szCs w:val="40"/>
        </w:rPr>
      </w:pPr>
    </w:p>
    <w:p w14:paraId="6A314FFE" w14:textId="77777777" w:rsidR="00310038" w:rsidRPr="00BB065E" w:rsidRDefault="008C7C43" w:rsidP="000D561D">
      <w:pPr>
        <w:pStyle w:val="Titolo3"/>
        <w:jc w:val="both"/>
        <w:rPr>
          <w:lang w:val="it-IT"/>
        </w:rPr>
      </w:pPr>
      <w:bookmarkStart w:id="14" w:name="_Toc212543065"/>
      <w:r w:rsidRPr="00BB065E">
        <w:rPr>
          <w:lang w:val="it-IT"/>
        </w:rPr>
        <w:t>Legenda dei simboli sulle linee d'azione dell'ente.</w:t>
      </w:r>
      <w:bookmarkEnd w:id="14"/>
    </w:p>
    <w:p w14:paraId="00D6A31C" w14:textId="77777777" w:rsidR="00310038" w:rsidRPr="007337EF" w:rsidRDefault="00310038" w:rsidP="000D561D">
      <w:pPr>
        <w:jc w:val="both"/>
        <w:rPr>
          <w:sz w:val="40"/>
          <w:szCs w:val="40"/>
        </w:rPr>
      </w:pPr>
    </w:p>
    <w:p w14:paraId="453C28DC" w14:textId="77777777" w:rsidR="00310038" w:rsidRPr="00BB065E" w:rsidRDefault="008C7C43" w:rsidP="000D561D">
      <w:pPr>
        <w:jc w:val="both"/>
      </w:pPr>
      <w:r w:rsidRPr="00BB065E">
        <w:t>Ogni linea d'azione può essere catalogata secondo il seguente schema:</w:t>
      </w:r>
    </w:p>
    <w:p w14:paraId="67DD10DA" w14:textId="77777777" w:rsidR="00310038" w:rsidRDefault="00BB065E" w:rsidP="000D561D">
      <w:pPr>
        <w:jc w:val="both"/>
      </w:pPr>
      <w:r>
        <w:rPr>
          <w:noProof/>
        </w:rPr>
        <w:drawing>
          <wp:inline distT="0" distB="0" distL="0" distR="0" wp14:anchorId="7A178C56" wp14:editId="746FBD92">
            <wp:extent cx="6286500" cy="4686300"/>
            <wp:effectExtent l="0" t="0" r="0" b="0"/>
            <wp:docPr id="2" name="Immagin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86500" cy="4686300"/>
                    </a:xfrm>
                    <a:prstGeom prst="rect">
                      <a:avLst/>
                    </a:prstGeom>
                    <a:noFill/>
                    <a:ln>
                      <a:noFill/>
                    </a:ln>
                  </pic:spPr>
                </pic:pic>
              </a:graphicData>
            </a:graphic>
          </wp:inline>
        </w:drawing>
      </w:r>
    </w:p>
    <w:p w14:paraId="26DC581C" w14:textId="77777777" w:rsidR="00310038" w:rsidRDefault="00310038" w:rsidP="000D561D">
      <w:pPr>
        <w:jc w:val="both"/>
      </w:pPr>
    </w:p>
    <w:p w14:paraId="6E2CE6A3" w14:textId="77777777" w:rsidR="00310038" w:rsidRDefault="00310038" w:rsidP="000D561D">
      <w:pPr>
        <w:jc w:val="both"/>
        <w:sectPr w:rsidR="00310038">
          <w:pgSz w:w="11905" w:h="16837"/>
          <w:pgMar w:top="1440" w:right="992" w:bottom="1440" w:left="992" w:header="720" w:footer="720" w:gutter="0"/>
          <w:cols w:space="720"/>
        </w:sectPr>
      </w:pPr>
    </w:p>
    <w:p w14:paraId="4B98EB75" w14:textId="77777777" w:rsidR="00310038" w:rsidRPr="00BB065E" w:rsidRDefault="008C7C43" w:rsidP="000D561D">
      <w:pPr>
        <w:pStyle w:val="Titolo1"/>
        <w:jc w:val="both"/>
        <w:rPr>
          <w:lang w:val="it-IT"/>
        </w:rPr>
      </w:pPr>
      <w:bookmarkStart w:id="15" w:name="_Toc212543066"/>
      <w:r w:rsidRPr="00BB065E">
        <w:rPr>
          <w:lang w:val="it-IT"/>
        </w:rPr>
        <w:lastRenderedPageBreak/>
        <w:t>PARTE PRIMA - Componenti strategiche per la trasformazione digitale</w:t>
      </w:r>
      <w:bookmarkEnd w:id="15"/>
    </w:p>
    <w:p w14:paraId="448DC53D" w14:textId="77777777" w:rsidR="00310038" w:rsidRPr="00BB065E" w:rsidRDefault="00310038" w:rsidP="000D561D">
      <w:pPr>
        <w:pBdr>
          <w:top w:val="single" w:sz="5" w:space="0" w:color="BFBFBF"/>
        </w:pBdr>
        <w:jc w:val="both"/>
      </w:pPr>
    </w:p>
    <w:p w14:paraId="0DD497EB" w14:textId="77777777" w:rsidR="00310038" w:rsidRPr="00BB065E" w:rsidRDefault="008C7C43" w:rsidP="000D561D">
      <w:pPr>
        <w:pStyle w:val="Titolo2"/>
        <w:jc w:val="both"/>
        <w:rPr>
          <w:lang w:val="it-IT"/>
        </w:rPr>
      </w:pPr>
      <w:bookmarkStart w:id="16" w:name="_Toc212543067"/>
      <w:r w:rsidRPr="00BB065E">
        <w:rPr>
          <w:lang w:val="it-IT"/>
        </w:rPr>
        <w:t>Descrizione PARTE PRIMA</w:t>
      </w:r>
      <w:bookmarkEnd w:id="16"/>
    </w:p>
    <w:p w14:paraId="2FD4D549" w14:textId="77777777" w:rsidR="00310038" w:rsidRPr="00BB065E" w:rsidRDefault="00310038" w:rsidP="000D561D">
      <w:pPr>
        <w:jc w:val="both"/>
        <w:rPr>
          <w:sz w:val="40"/>
          <w:szCs w:val="40"/>
        </w:rPr>
      </w:pPr>
    </w:p>
    <w:p w14:paraId="13070CDE" w14:textId="77777777" w:rsidR="00310038" w:rsidRPr="00BB065E" w:rsidRDefault="008C7C43" w:rsidP="000D561D">
      <w:pPr>
        <w:jc w:val="both"/>
        <w:sectPr w:rsidR="00310038" w:rsidRPr="00BB065E">
          <w:pgSz w:w="11905" w:h="16837"/>
          <w:pgMar w:top="1440" w:right="992" w:bottom="1440" w:left="992" w:header="720" w:footer="720" w:gutter="0"/>
          <w:cols w:space="720"/>
        </w:sectPr>
      </w:pPr>
      <w:r w:rsidRPr="00BB065E">
        <w:t>Componenti strategiche per la trasformazione digitale: è articolata in 2 capitoli che descrivono le leve strategiche su cui investire per accelerare il processo di trasformazione digitale delle PA, focalizzando l’attenzione su un approccio innovativo che affronti, in maniera sistematica, tutti gli aspetti legati a organizzazione, processi, regole, dati e tecnologie</w:t>
      </w:r>
    </w:p>
    <w:p w14:paraId="10854EBC" w14:textId="77777777" w:rsidR="00310038" w:rsidRPr="00BB065E" w:rsidRDefault="008C7C43" w:rsidP="000D561D">
      <w:pPr>
        <w:pStyle w:val="Titolo1"/>
        <w:jc w:val="both"/>
        <w:rPr>
          <w:lang w:val="it-IT"/>
        </w:rPr>
      </w:pPr>
      <w:bookmarkStart w:id="17" w:name="_Toc212543068"/>
      <w:r w:rsidRPr="00BB065E">
        <w:rPr>
          <w:lang w:val="it-IT"/>
        </w:rPr>
        <w:lastRenderedPageBreak/>
        <w:t>Capitolo 1 - Organizzazione e gestione del cambiamento</w:t>
      </w:r>
      <w:bookmarkEnd w:id="17"/>
    </w:p>
    <w:p w14:paraId="652A2A9B" w14:textId="77777777" w:rsidR="00310038" w:rsidRPr="00BB065E" w:rsidRDefault="00310038" w:rsidP="000D561D">
      <w:pPr>
        <w:pBdr>
          <w:top w:val="single" w:sz="5" w:space="0" w:color="BFBFBF"/>
        </w:pBdr>
        <w:jc w:val="both"/>
      </w:pPr>
    </w:p>
    <w:p w14:paraId="1DB171E0" w14:textId="77777777" w:rsidR="00310038" w:rsidRPr="00BB065E" w:rsidRDefault="008C7C43" w:rsidP="000D561D">
      <w:pPr>
        <w:pStyle w:val="Titolo2"/>
        <w:jc w:val="both"/>
        <w:rPr>
          <w:lang w:val="it-IT"/>
        </w:rPr>
      </w:pPr>
      <w:bookmarkStart w:id="18" w:name="_Toc212543069"/>
      <w:r w:rsidRPr="00BB065E">
        <w:rPr>
          <w:lang w:val="it-IT"/>
        </w:rPr>
        <w:t>Il ruolo del Responsabile e dell’Ufficio per la transizione al digitale</w:t>
      </w:r>
      <w:bookmarkEnd w:id="18"/>
    </w:p>
    <w:p w14:paraId="3B6A51A0" w14:textId="77777777" w:rsidR="00310038" w:rsidRPr="00BB065E" w:rsidRDefault="00310038" w:rsidP="000D561D">
      <w:pPr>
        <w:jc w:val="both"/>
        <w:rPr>
          <w:sz w:val="40"/>
          <w:szCs w:val="40"/>
        </w:rPr>
      </w:pPr>
    </w:p>
    <w:p w14:paraId="78CA4A41" w14:textId="77777777" w:rsidR="00310038" w:rsidRPr="00BB065E" w:rsidRDefault="008C7C43" w:rsidP="000D561D">
      <w:pPr>
        <w:pStyle w:val="Titolo3"/>
        <w:jc w:val="both"/>
        <w:rPr>
          <w:lang w:val="it-IT"/>
        </w:rPr>
      </w:pPr>
      <w:bookmarkStart w:id="19" w:name="_Toc212543070"/>
      <w:r w:rsidRPr="00BB065E">
        <w:rPr>
          <w:lang w:val="it-IT"/>
        </w:rPr>
        <w:t>Scenario</w:t>
      </w:r>
      <w:bookmarkEnd w:id="19"/>
    </w:p>
    <w:p w14:paraId="038F855F" w14:textId="77777777" w:rsidR="00310038" w:rsidRPr="00BB065E" w:rsidRDefault="00310038" w:rsidP="000D561D">
      <w:pPr>
        <w:jc w:val="both"/>
        <w:rPr>
          <w:sz w:val="28"/>
          <w:szCs w:val="28"/>
        </w:rPr>
      </w:pPr>
    </w:p>
    <w:p w14:paraId="33FC3467" w14:textId="77777777" w:rsidR="00310038" w:rsidRPr="00BB065E" w:rsidRDefault="008C7C43" w:rsidP="000D561D">
      <w:pPr>
        <w:jc w:val="both"/>
      </w:pPr>
      <w:r w:rsidRPr="00BB065E">
        <w:t>In questo quadro, occorre consolidare e potenziare i Responsabili e gli Uffici per la transizione al digitale, tenendo conto dei nuovi profili professionali necessari e, in particolare, del fabbisogno urgente nelle PA di specialisti ICT dedicati a sicurezza e trasformazione digitale.</w:t>
      </w:r>
    </w:p>
    <w:p w14:paraId="6D73114E" w14:textId="77777777" w:rsidR="00310038" w:rsidRPr="00BB065E" w:rsidRDefault="00310038" w:rsidP="000D561D">
      <w:pPr>
        <w:jc w:val="both"/>
      </w:pPr>
    </w:p>
    <w:p w14:paraId="726BDEE2" w14:textId="77777777" w:rsidR="00310038" w:rsidRPr="00BB065E" w:rsidRDefault="008C7C43" w:rsidP="000D561D">
      <w:pPr>
        <w:jc w:val="both"/>
      </w:pPr>
      <w:r w:rsidRPr="00BB065E">
        <w:t>A novembre 2023, analizzando i dati disponibili sull’Indice dei domicili digitali della Pubblica Amministrazione e dei Gestori di Pubblici Servizi, risultano ancora da nominare circa 2.400 RTD nelle pubbliche amministrazioni e negli enti pubblici con tale obbligo di nomina.</w:t>
      </w:r>
    </w:p>
    <w:p w14:paraId="2F52868E" w14:textId="77777777" w:rsidR="00310038" w:rsidRPr="00BB065E" w:rsidRDefault="00310038" w:rsidP="000D561D">
      <w:pPr>
        <w:jc w:val="both"/>
      </w:pPr>
    </w:p>
    <w:p w14:paraId="0C00B235" w14:textId="4751599A" w:rsidR="00310038" w:rsidRPr="00BB065E" w:rsidRDefault="008C7C43" w:rsidP="000D561D">
      <w:pPr>
        <w:jc w:val="both"/>
      </w:pPr>
      <w:r w:rsidRPr="00BB065E">
        <w:t xml:space="preserve">Circa la metà risultano essere amministrazioni comunali, in particolare di piccole dimensioni, o loro aggregazioni; ma </w:t>
      </w:r>
      <w:r w:rsidR="00D83FF1" w:rsidRPr="00BB065E">
        <w:t>la tendenza</w:t>
      </w:r>
      <w:r w:rsidRPr="00BB065E">
        <w:t> di nomina degli RTD presso tali tipologie di PA risulta essere in costante aumento e si rileva che alcune PA locali, sulla base delle proprie esigenze, hanno colto l’opportunità di procedere alla nomina del RTD e alla costituzione dell’Ufficio per la transizione digitale in forma associata, in aderenza a quanto previsto dal comma 1-septies dell’art. 17 del CAD.</w:t>
      </w:r>
    </w:p>
    <w:p w14:paraId="11C14CB6" w14:textId="77777777" w:rsidR="00310038" w:rsidRPr="00BB065E" w:rsidRDefault="00310038" w:rsidP="000D561D">
      <w:pPr>
        <w:jc w:val="both"/>
      </w:pPr>
    </w:p>
    <w:p w14:paraId="3FA89119" w14:textId="77777777" w:rsidR="00310038" w:rsidRPr="00BB065E" w:rsidRDefault="008C7C43" w:rsidP="000D561D">
      <w:pPr>
        <w:jc w:val="both"/>
      </w:pPr>
      <w:r w:rsidRPr="00BB065E">
        <w:t>La collaborazione tra amministrazioni è infatti una delle leve a disposizione degli Enti per mettere a fattor comune risorse e competenze per raggiungere gli obiettivi di trasformazione digitale, attraverso la nomina del RTD e dell’UTD in forma associata, che permette di individuare un unico ufficio dirigenziale generale a cui affidare la transizione alla modalità operativa digitale e i conseguenti processi di digitalizzazione.</w:t>
      </w:r>
    </w:p>
    <w:p w14:paraId="40D341A7" w14:textId="77777777" w:rsidR="00310038" w:rsidRPr="00BB065E" w:rsidRDefault="00310038" w:rsidP="000D561D">
      <w:pPr>
        <w:jc w:val="both"/>
      </w:pPr>
    </w:p>
    <w:p w14:paraId="038A67C8" w14:textId="77777777" w:rsidR="00310038" w:rsidRPr="00BB065E" w:rsidRDefault="008C7C43" w:rsidP="000D561D">
      <w:pPr>
        <w:jc w:val="both"/>
      </w:pPr>
      <w:r w:rsidRPr="00BB065E">
        <w:t>Per quanto concerne gli ambiti di approfondimento per l’UTD si sottolinea che:</w:t>
      </w:r>
    </w:p>
    <w:p w14:paraId="6FBC1B66" w14:textId="77777777" w:rsidR="00310038" w:rsidRPr="00BB065E" w:rsidRDefault="00310038" w:rsidP="000D561D">
      <w:pPr>
        <w:jc w:val="both"/>
      </w:pPr>
    </w:p>
    <w:p w14:paraId="1E741DA7" w14:textId="77777777" w:rsidR="00310038" w:rsidRPr="00BB065E" w:rsidRDefault="008C7C43" w:rsidP="000D561D">
      <w:pPr>
        <w:numPr>
          <w:ilvl w:val="0"/>
          <w:numId w:val="5"/>
        </w:numPr>
        <w:jc w:val="both"/>
      </w:pPr>
      <w:r w:rsidRPr="00BB065E">
        <w:t>i criteri di progettazione dei processi digitali, sia semplici che collettivi, sono riportati nelle Linee guida sull’interoperabilità tecnica approvate con Determinazione AGID 547/2021. I processi digitali possono essere semplici (quando riguardano l’esposizione di e-service da parte di un singolo ente, per procedimenti/procedure utili ad una generalità indistinta di enti destinatari, ad es. il calcolo dell’ISEE, la verifica di dati in ANPR o nel Registro imprese, ecc.) oppure possono essere processi digitali collettivi quando coinvolgono più enti.</w:t>
      </w:r>
    </w:p>
    <w:p w14:paraId="67A26469" w14:textId="77777777" w:rsidR="00310038" w:rsidRPr="00BB065E" w:rsidRDefault="008C7C43" w:rsidP="000D561D">
      <w:pPr>
        <w:numPr>
          <w:ilvl w:val="0"/>
          <w:numId w:val="5"/>
        </w:numPr>
        <w:jc w:val="both"/>
      </w:pPr>
      <w:r w:rsidRPr="00BB065E">
        <w:t>è compito dell’Ufficio del RTD curare sia gli aspetti di interoperabilità tecnica che quelli di interoperabilità organizzativa, semantica e giuridica, ricercando la collaborazione con gli altri enti autonomamente o attraverso gli spazi di interoperabilità e cooperazione applicativa (facendo riferimento al relativo coordinatore);</w:t>
      </w:r>
    </w:p>
    <w:p w14:paraId="5BF2FAB1" w14:textId="77777777" w:rsidR="00310038" w:rsidRPr="00BB065E" w:rsidRDefault="008C7C43" w:rsidP="000D561D">
      <w:pPr>
        <w:numPr>
          <w:ilvl w:val="0"/>
          <w:numId w:val="5"/>
        </w:numPr>
        <w:jc w:val="both"/>
      </w:pPr>
      <w:r w:rsidRPr="00BB065E">
        <w:t xml:space="preserve">la gestione del ciclo di vita degli e-service dell’amministrazione richiede la strutturazione di opportuni presidi organizzativi e strumenti tecnologici per </w:t>
      </w:r>
      <w:proofErr w:type="spellStart"/>
      <w:proofErr w:type="gramStart"/>
      <w:r w:rsidRPr="00BB065E">
        <w:t>l”API</w:t>
      </w:r>
      <w:proofErr w:type="spellEnd"/>
      <w:proofErr w:type="gramEnd"/>
      <w:r w:rsidRPr="00BB065E">
        <w:t>-management, in forma singola o associata.</w:t>
      </w:r>
    </w:p>
    <w:p w14:paraId="13883D62" w14:textId="77777777" w:rsidR="00310038" w:rsidRPr="00BB065E" w:rsidRDefault="00310038" w:rsidP="000D561D">
      <w:pPr>
        <w:jc w:val="both"/>
      </w:pPr>
    </w:p>
    <w:p w14:paraId="6CA78D59" w14:textId="77777777" w:rsidR="00310038" w:rsidRPr="00BB065E" w:rsidRDefault="008C7C43" w:rsidP="000D561D">
      <w:pPr>
        <w:jc w:val="both"/>
      </w:pPr>
      <w:r w:rsidRPr="00BB065E">
        <w:t>Il processo di collaborazione tra enti va incoraggiato e viene agevolato dalla condivisione di pratiche e soluzioni tra gli enti stessi e dalla disponibilità di modelli attuativi da sperimentare e adattare alla singola realtà territoriale o tematica.</w:t>
      </w:r>
    </w:p>
    <w:p w14:paraId="72E68ABC" w14:textId="77777777" w:rsidR="00310038" w:rsidRPr="00BB065E" w:rsidRDefault="00310038" w:rsidP="000D561D">
      <w:pPr>
        <w:jc w:val="both"/>
      </w:pPr>
    </w:p>
    <w:p w14:paraId="116554CC" w14:textId="77777777" w:rsidR="00310038" w:rsidRPr="00BB065E" w:rsidRDefault="008C7C43" w:rsidP="000D561D">
      <w:pPr>
        <w:jc w:val="both"/>
      </w:pPr>
      <w:r w:rsidRPr="00BB065E">
        <w:t>La costituzione di un UTD in forma associata, prevista per le PA diverse da quelle centrali dall’art. 17 comma 1-septies, è diversa dalla gestione associata della funzione ICT che spesso caratterizza le Unioni di Comuni. Come chiarito dalla Circolare 3 del 2018 del Ministro per la Pubblica Amministrazione, può «avvenire in forza di convenzioni o, per i Comuni, anche mediante l’Unione di Comuni» e quindi può rappresentare un’opportunità per le Amministrazioni e gli enti pubblici di mettere a fattor comune risorse per favorire la transizione digitale.</w:t>
      </w:r>
    </w:p>
    <w:p w14:paraId="7772CB61" w14:textId="77777777" w:rsidR="00310038" w:rsidRPr="00BB065E" w:rsidRDefault="00310038" w:rsidP="000D561D">
      <w:pPr>
        <w:jc w:val="both"/>
      </w:pPr>
    </w:p>
    <w:p w14:paraId="09F14E10" w14:textId="77777777" w:rsidR="00310038" w:rsidRPr="00BB065E" w:rsidRDefault="008C7C43" w:rsidP="000D561D">
      <w:pPr>
        <w:jc w:val="both"/>
      </w:pPr>
      <w:r w:rsidRPr="00BB065E">
        <w:t>Si possono quindi individuare alcune azioni utili per tutte le pubbliche amministrazioni:</w:t>
      </w:r>
    </w:p>
    <w:p w14:paraId="094C7F2D" w14:textId="77777777" w:rsidR="00310038" w:rsidRPr="00BB065E" w:rsidRDefault="00310038" w:rsidP="000D561D">
      <w:pPr>
        <w:jc w:val="both"/>
      </w:pPr>
    </w:p>
    <w:p w14:paraId="56B7A023" w14:textId="77777777" w:rsidR="00310038" w:rsidRPr="00BB065E" w:rsidRDefault="008C7C43" w:rsidP="000D561D">
      <w:pPr>
        <w:numPr>
          <w:ilvl w:val="0"/>
          <w:numId w:val="6"/>
        </w:numPr>
        <w:jc w:val="both"/>
      </w:pPr>
      <w:r w:rsidRPr="00BB065E">
        <w:t>occorre istituire, ove non sia stato già fatto, l’Ufficio per la transizione al digitale, in forma singola o associata, con conseguente nomina del Responsabile per la transizione al digitale (RTD). Nell’ottica del suddetto ecosistema, la struttura organizzativa va potenziata. Ove ciò non sia sostenibile a livello di singolo ente, per le PA diverse da quelle centrali è possibile ricorrere all’istituzione di UTD associati a livello di Unione di Comuni o attraverso lo strumento della convenzione tra amministrazioni, con eventuale coinvolgimento di Province, Regioni, Province autonome e loro società in house;</w:t>
      </w:r>
    </w:p>
    <w:p w14:paraId="5D8740CB" w14:textId="77777777" w:rsidR="00310038" w:rsidRPr="00BB065E" w:rsidRDefault="008C7C43" w:rsidP="000D561D">
      <w:pPr>
        <w:numPr>
          <w:ilvl w:val="0"/>
          <w:numId w:val="6"/>
        </w:numPr>
        <w:jc w:val="both"/>
      </w:pPr>
      <w:r w:rsidRPr="00BB065E">
        <w:t>per strutturare l’ente come ecosistema digitale amministrativo è essenziale il potenziamento del ruolo e della dotazione di risorse umane e strumentali dell’UTD e la definizione, con appositi atti, di schemi organizzativi chiari rispetto al raccordo e all’attribuzione di competenze («ratione materiae») tra RTD ed altre figure dirigenziali dell’ente. L’erogazione dei servizi pubblici passa sempre più da strumenti digitali; quindi, è fondamentale la progettazione di sistemi informativi e servizi digitali e sicuri by design, affinché siano moderni, accessibili, di qualità e di facile fruizione;</w:t>
      </w:r>
    </w:p>
    <w:p w14:paraId="28CDA309" w14:textId="77777777" w:rsidR="00310038" w:rsidRPr="00BB065E" w:rsidRDefault="008C7C43" w:rsidP="000D561D">
      <w:pPr>
        <w:numPr>
          <w:ilvl w:val="0"/>
          <w:numId w:val="6"/>
        </w:numPr>
        <w:jc w:val="both"/>
      </w:pPr>
      <w:r w:rsidRPr="00BB065E">
        <w:t>la mappatura dei processi dell’ente, e la loro revisione in chiave digitale, può prendere le mosse da quanto già fatto nell’ente per la valutazione del rischio corruttivo, integrando opportunamente la mappatura già realizzata con altre informazioni presenti nell’ente come, ad esempio, il Catalogo dei procedimenti dell’ente e il Catalogo dei servizi erogati dall’ente;</w:t>
      </w:r>
    </w:p>
    <w:p w14:paraId="73F44A56" w14:textId="77777777" w:rsidR="00310038" w:rsidRPr="00BB065E" w:rsidRDefault="008C7C43" w:rsidP="000D561D">
      <w:pPr>
        <w:numPr>
          <w:ilvl w:val="0"/>
          <w:numId w:val="6"/>
        </w:numPr>
        <w:jc w:val="both"/>
      </w:pPr>
      <w:r w:rsidRPr="00BB065E">
        <w:t>all’interno del PIAO - Piano Integrato di Attività e Organizzazione, previsto dall’articolo 6 del decreto-legge n. 80 del 9 giugno 2021, occorre ricomprendere gli obiettivi specifici di digitalizzazione, semplificazione e reingegnerizzazione, a partire dalla mappatura di cui sopra e dalle priorità del singolo ente.</w:t>
      </w:r>
    </w:p>
    <w:p w14:paraId="7DD4BCAD" w14:textId="77777777" w:rsidR="00310038" w:rsidRPr="00BB065E" w:rsidRDefault="00310038" w:rsidP="000D561D">
      <w:pPr>
        <w:jc w:val="both"/>
      </w:pPr>
    </w:p>
    <w:p w14:paraId="6557275D" w14:textId="77777777" w:rsidR="00310038" w:rsidRPr="00BB065E" w:rsidRDefault="008C7C43" w:rsidP="000D561D">
      <w:pPr>
        <w:jc w:val="both"/>
      </w:pPr>
      <w:r w:rsidRPr="00BB065E">
        <w:t>A sostegno del rafforzamento dei RTD e degli UTD continua, inoltre, ad essere strategica la disponibilità di strumenti utili ed iniziative per favorire l’aggiornamento sulle materie di competenza e per condividere soluzioni e pratiche, nonché di occasioni di incontro e tavoli di confronto interistituzionali.</w:t>
      </w:r>
    </w:p>
    <w:p w14:paraId="5B8E17FD" w14:textId="77777777" w:rsidR="00310038" w:rsidRPr="00BB065E" w:rsidRDefault="00310038" w:rsidP="000D561D">
      <w:pPr>
        <w:jc w:val="both"/>
      </w:pPr>
    </w:p>
    <w:p w14:paraId="753B32C1" w14:textId="77777777" w:rsidR="00310038" w:rsidRPr="00BB065E" w:rsidRDefault="008C7C43" w:rsidP="000D561D">
      <w:pPr>
        <w:jc w:val="both"/>
      </w:pPr>
      <w:r w:rsidRPr="00BB065E">
        <w:t>È in quest’ottica che AGID mette a disposizione la </w:t>
      </w:r>
      <w:hyperlink r:id="rId24" w:history="1">
        <w:r w:rsidRPr="00BB065E">
          <w:rPr>
            <w:color w:val="0000FF"/>
            <w:u w:val="single"/>
          </w:rPr>
          <w:t xml:space="preserve">piattaforma di community </w:t>
        </w:r>
        <w:proofErr w:type="spellStart"/>
        <w:r w:rsidRPr="00BB065E">
          <w:rPr>
            <w:color w:val="0000FF"/>
            <w:u w:val="single"/>
          </w:rPr>
          <w:t>ReTeDigitale</w:t>
        </w:r>
        <w:proofErr w:type="spellEnd"/>
      </w:hyperlink>
      <w:r w:rsidRPr="00BB065E">
        <w:t> dedicata ai RTD e al personale degli UTD, le comunità digitali tematiche/ territoriali al suo interno e le iniziative laboratoriali con l’obiettivo di supportare i processi di trasformazione digitale nelle Amministrazioni centrali, locali e negli Enti presenti nell’Indice dei domicili digitali della Pubblica Amministrazione e dei Gestori di pubblici servizi.</w:t>
      </w:r>
    </w:p>
    <w:p w14:paraId="7B16FAE3" w14:textId="77777777" w:rsidR="00310038" w:rsidRPr="00BB065E" w:rsidRDefault="00310038" w:rsidP="000D561D">
      <w:pPr>
        <w:jc w:val="both"/>
      </w:pPr>
    </w:p>
    <w:p w14:paraId="3BA3E282" w14:textId="77777777" w:rsidR="00310038" w:rsidRPr="00BB065E" w:rsidRDefault="008C7C43" w:rsidP="000D561D">
      <w:pPr>
        <w:jc w:val="both"/>
      </w:pPr>
      <w:r w:rsidRPr="00BB065E">
        <w:t>Risulta fondamentale inoltre sfruttare al massimo i tavoli di incontro istituzionale e favorire le occasioni di scambio e condivisione tra amministrazioni e tra RTD anche attraverso il rilancio della Conferenza dei RTD con incontri periodici e iniziative di prossimità sul territorio per favorire la più ampia partecipazione anche da parte dei piccoli enti.</w:t>
      </w:r>
    </w:p>
    <w:p w14:paraId="19355B70" w14:textId="77777777" w:rsidR="00310038" w:rsidRPr="00BB065E" w:rsidRDefault="00310038" w:rsidP="000D561D">
      <w:pPr>
        <w:jc w:val="both"/>
      </w:pPr>
    </w:p>
    <w:p w14:paraId="2F0192BB" w14:textId="77777777" w:rsidR="00310038" w:rsidRPr="00BB065E" w:rsidRDefault="008C7C43" w:rsidP="000D561D">
      <w:pPr>
        <w:jc w:val="both"/>
      </w:pPr>
      <w:r w:rsidRPr="00BB065E">
        <w:t>Inoltre, va incentivato l’approccio proattivo delle amministrazioni e degli enti pubblici nel condividere dati, esperienze, proposte; sono in primis da valorizzare e promuovere le iniziative a livello territoriale che vedono la partecipazione congiunta di RTD e UTD di enti diversi, che attraverso attività di scouting e condivisione favoriscono la diffusione delle eccellenze e l’individuazione di soluzioni ai problemi più diffusi.</w:t>
      </w:r>
    </w:p>
    <w:p w14:paraId="6A66EEDE" w14:textId="77777777" w:rsidR="00310038" w:rsidRPr="00BB065E" w:rsidRDefault="00310038" w:rsidP="000D561D">
      <w:pPr>
        <w:jc w:val="both"/>
      </w:pPr>
    </w:p>
    <w:p w14:paraId="09E699D0" w14:textId="77777777" w:rsidR="00310038" w:rsidRPr="00BB065E" w:rsidRDefault="008C7C43" w:rsidP="000D561D">
      <w:pPr>
        <w:jc w:val="both"/>
      </w:pPr>
      <w:r w:rsidRPr="00BB065E">
        <w:t>Il livello locale-territoriale di rete va, come prima richiamato, esteso al mondo imprenditoriale, per favorire ulteriormente gli scambi tra pubblico e privato.</w:t>
      </w:r>
    </w:p>
    <w:p w14:paraId="2749CA42" w14:textId="77777777" w:rsidR="00310038" w:rsidRPr="00BB065E" w:rsidRDefault="00310038" w:rsidP="000D561D">
      <w:pPr>
        <w:jc w:val="both"/>
        <w:rPr>
          <w:sz w:val="28"/>
          <w:szCs w:val="28"/>
        </w:rPr>
      </w:pPr>
    </w:p>
    <w:p w14:paraId="54E10870" w14:textId="77777777" w:rsidR="00310038" w:rsidRPr="00BB065E" w:rsidRDefault="008C7C43" w:rsidP="000D561D">
      <w:pPr>
        <w:pStyle w:val="Titolo3"/>
        <w:jc w:val="both"/>
        <w:rPr>
          <w:lang w:val="it-IT"/>
        </w:rPr>
      </w:pPr>
      <w:bookmarkStart w:id="20" w:name="_Toc212543071"/>
      <w:r w:rsidRPr="00BB065E">
        <w:rPr>
          <w:lang w:val="it-IT"/>
        </w:rPr>
        <w:t>Contesto normativo e strategico</w:t>
      </w:r>
      <w:bookmarkEnd w:id="20"/>
    </w:p>
    <w:p w14:paraId="580D8EF2" w14:textId="77777777" w:rsidR="00310038" w:rsidRPr="00BB065E" w:rsidRDefault="00310038" w:rsidP="000D561D">
      <w:pPr>
        <w:jc w:val="both"/>
        <w:rPr>
          <w:sz w:val="28"/>
          <w:szCs w:val="28"/>
        </w:rPr>
      </w:pPr>
    </w:p>
    <w:p w14:paraId="1B31C716" w14:textId="77777777" w:rsidR="00310038" w:rsidRPr="00BB065E" w:rsidRDefault="008C7C43" w:rsidP="000D561D">
      <w:pPr>
        <w:jc w:val="both"/>
      </w:pPr>
      <w:r w:rsidRPr="00BB065E">
        <w:rPr>
          <w:i/>
          <w:iCs/>
        </w:rPr>
        <w:t>Riferimenti normativi italiani:</w:t>
      </w:r>
    </w:p>
    <w:p w14:paraId="5FAF636B" w14:textId="77777777" w:rsidR="00310038" w:rsidRPr="00BB065E" w:rsidRDefault="00310038" w:rsidP="000D561D">
      <w:pPr>
        <w:jc w:val="both"/>
      </w:pPr>
    </w:p>
    <w:p w14:paraId="6685E433" w14:textId="77777777" w:rsidR="00310038" w:rsidRPr="00BB065E" w:rsidRDefault="008C7C43" w:rsidP="000D561D">
      <w:pPr>
        <w:numPr>
          <w:ilvl w:val="0"/>
          <w:numId w:val="7"/>
        </w:numPr>
        <w:jc w:val="both"/>
      </w:pPr>
      <w:hyperlink r:id="rId25" w:history="1">
        <w:r w:rsidRPr="00BB065E">
          <w:rPr>
            <w:color w:val="0000FF"/>
            <w:u w:val="single"/>
          </w:rPr>
          <w:t>Decreto legislativo 7 marzo 2005, n. 82 «Codice dell’amministrazione digitale» (in breve CAD) art. 17.</w:t>
        </w:r>
      </w:hyperlink>
    </w:p>
    <w:p w14:paraId="39905AAF" w14:textId="77777777" w:rsidR="00310038" w:rsidRPr="00BB065E" w:rsidRDefault="008C7C43" w:rsidP="000D561D">
      <w:pPr>
        <w:numPr>
          <w:ilvl w:val="0"/>
          <w:numId w:val="7"/>
        </w:numPr>
        <w:jc w:val="both"/>
      </w:pPr>
      <w:hyperlink r:id="rId26" w:history="1">
        <w:r w:rsidRPr="00BB065E">
          <w:rPr>
            <w:color w:val="0000FF"/>
            <w:u w:val="single"/>
          </w:rPr>
          <w:t>Circolare n. 3 del 1° ottobre 2018 del Ministro per la Pubblica Amministrazione sul Responsabile per la transizione al digitale.</w:t>
        </w:r>
      </w:hyperlink>
    </w:p>
    <w:p w14:paraId="71F3C376" w14:textId="77777777" w:rsidR="00310038" w:rsidRPr="00BB065E" w:rsidRDefault="00310038" w:rsidP="000D561D">
      <w:pPr>
        <w:jc w:val="both"/>
      </w:pPr>
    </w:p>
    <w:p w14:paraId="5AC8C166" w14:textId="77777777" w:rsidR="00310038" w:rsidRPr="00BB065E" w:rsidRDefault="008C7C43" w:rsidP="000D561D">
      <w:pPr>
        <w:pStyle w:val="Titolo2"/>
        <w:jc w:val="both"/>
        <w:rPr>
          <w:lang w:val="it-IT"/>
        </w:rPr>
      </w:pPr>
      <w:bookmarkStart w:id="21" w:name="_Toc212543072"/>
      <w:r w:rsidRPr="00BB065E">
        <w:rPr>
          <w:lang w:val="it-IT"/>
        </w:rPr>
        <w:t>Risultati Attesi - OB 1.1</w:t>
      </w:r>
      <w:bookmarkEnd w:id="21"/>
    </w:p>
    <w:p w14:paraId="62B040CB" w14:textId="77777777" w:rsidR="00310038" w:rsidRPr="00BB065E" w:rsidRDefault="00310038" w:rsidP="000D561D">
      <w:pPr>
        <w:jc w:val="both"/>
        <w:rPr>
          <w:sz w:val="40"/>
          <w:szCs w:val="40"/>
        </w:rPr>
      </w:pPr>
    </w:p>
    <w:p w14:paraId="1EB28450" w14:textId="77777777" w:rsidR="00310038" w:rsidRPr="00BB065E" w:rsidRDefault="008C7C43" w:rsidP="000D561D">
      <w:pPr>
        <w:pStyle w:val="Titolo3"/>
        <w:jc w:val="both"/>
        <w:rPr>
          <w:lang w:val="it-IT"/>
        </w:rPr>
      </w:pPr>
      <w:bookmarkStart w:id="22" w:name="_Toc212543073"/>
      <w:r w:rsidRPr="00BB065E">
        <w:rPr>
          <w:lang w:val="it-IT"/>
        </w:rPr>
        <w:t>RA1.1.1 - Rafforzare la collaborazione e lo scambio di pratiche e soluzioni tra Amministrazioni</w:t>
      </w:r>
      <w:bookmarkEnd w:id="22"/>
    </w:p>
    <w:p w14:paraId="418ABF5D" w14:textId="77777777" w:rsidR="00310038" w:rsidRPr="00BB065E" w:rsidRDefault="00310038" w:rsidP="000D561D">
      <w:pPr>
        <w:jc w:val="both"/>
        <w:rPr>
          <w:sz w:val="28"/>
          <w:szCs w:val="28"/>
        </w:rPr>
      </w:pPr>
    </w:p>
    <w:p w14:paraId="02DC2583" w14:textId="25E980FB" w:rsidR="00310038" w:rsidRPr="00BB065E" w:rsidRDefault="008C7C43" w:rsidP="000D561D">
      <w:pPr>
        <w:numPr>
          <w:ilvl w:val="0"/>
          <w:numId w:val="8"/>
        </w:numPr>
        <w:jc w:val="both"/>
      </w:pPr>
      <w:r w:rsidRPr="00BB065E">
        <w:rPr>
          <w:b/>
          <w:bCs/>
        </w:rPr>
        <w:t>Target 2024</w:t>
      </w:r>
      <w:r w:rsidR="005D6182">
        <w:t xml:space="preserve"> </w:t>
      </w:r>
      <w:r w:rsidRPr="00BB065E">
        <w:t>- 18 comunità digitali tematiche/territoriali su retedigitale.gov.it gestite da AGID, PA o Enti locali</w:t>
      </w:r>
    </w:p>
    <w:p w14:paraId="5297B415" w14:textId="0445DA19" w:rsidR="00310038" w:rsidRPr="00BB065E" w:rsidRDefault="008C7C43" w:rsidP="000D561D">
      <w:pPr>
        <w:numPr>
          <w:ilvl w:val="0"/>
          <w:numId w:val="8"/>
        </w:numPr>
        <w:jc w:val="both"/>
      </w:pPr>
      <w:r w:rsidRPr="00BB065E">
        <w:rPr>
          <w:b/>
          <w:bCs/>
        </w:rPr>
        <w:t>Target 2025</w:t>
      </w:r>
      <w:r w:rsidR="005D6182">
        <w:t xml:space="preserve"> </w:t>
      </w:r>
      <w:r w:rsidRPr="00BB065E">
        <w:t>- Almeno 2 ulteriori comunità digitali tematiche/territoriali su retedigitale.gov.it gestite da AGID, PA o Enti locali</w:t>
      </w:r>
    </w:p>
    <w:p w14:paraId="20E46AE4" w14:textId="76379381" w:rsidR="00310038" w:rsidRPr="00BB065E" w:rsidRDefault="008C7C43" w:rsidP="000D561D">
      <w:pPr>
        <w:numPr>
          <w:ilvl w:val="0"/>
          <w:numId w:val="8"/>
        </w:numPr>
        <w:jc w:val="both"/>
      </w:pPr>
      <w:r w:rsidRPr="00BB065E">
        <w:rPr>
          <w:b/>
          <w:bCs/>
        </w:rPr>
        <w:t>Target 2026</w:t>
      </w:r>
      <w:r w:rsidR="005D6182">
        <w:t xml:space="preserve"> </w:t>
      </w:r>
      <w:r w:rsidRPr="00BB065E">
        <w:t>- Almeno 2 ulteriori comunità digitali tematiche/territoriali su retedigitale.gov.it gestite da AGID, PA o Enti locali</w:t>
      </w:r>
    </w:p>
    <w:p w14:paraId="7DCBA990" w14:textId="77777777" w:rsidR="00310038" w:rsidRPr="00BB065E" w:rsidRDefault="00310038" w:rsidP="000D561D">
      <w:pPr>
        <w:jc w:val="both"/>
        <w:rPr>
          <w:sz w:val="28"/>
          <w:szCs w:val="28"/>
        </w:rPr>
      </w:pPr>
    </w:p>
    <w:p w14:paraId="0934ED88" w14:textId="77777777" w:rsidR="00310038" w:rsidRPr="00BB065E" w:rsidRDefault="008C7C43" w:rsidP="000D561D">
      <w:pPr>
        <w:pStyle w:val="Titolo3"/>
        <w:jc w:val="both"/>
        <w:rPr>
          <w:lang w:val="it-IT"/>
        </w:rPr>
      </w:pPr>
      <w:bookmarkStart w:id="23" w:name="_Toc212543074"/>
      <w:r w:rsidRPr="00BB065E">
        <w:rPr>
          <w:lang w:val="it-IT"/>
        </w:rPr>
        <w:t>RA1.1.2 - Individuazione e diffusione di modelli organizzativi/operativi degli Uffici Transizione digitale, anche in forma associata</w:t>
      </w:r>
      <w:bookmarkEnd w:id="23"/>
    </w:p>
    <w:p w14:paraId="4E892364" w14:textId="77777777" w:rsidR="00310038" w:rsidRPr="00BB065E" w:rsidRDefault="00310038" w:rsidP="000D561D">
      <w:pPr>
        <w:jc w:val="both"/>
        <w:rPr>
          <w:sz w:val="28"/>
          <w:szCs w:val="28"/>
        </w:rPr>
      </w:pPr>
    </w:p>
    <w:p w14:paraId="7E1F9AE0" w14:textId="77777777" w:rsidR="00310038" w:rsidRPr="00BB065E" w:rsidRDefault="008C7C43" w:rsidP="000D561D">
      <w:pPr>
        <w:numPr>
          <w:ilvl w:val="0"/>
          <w:numId w:val="9"/>
        </w:numPr>
        <w:jc w:val="both"/>
      </w:pPr>
      <w:r w:rsidRPr="00BB065E">
        <w:rPr>
          <w:b/>
          <w:bCs/>
        </w:rPr>
        <w:t>Target 2024</w:t>
      </w:r>
      <w:r w:rsidRPr="00BB065E">
        <w:t> - Vademecum per la nomina di RTD e UTD in forma associata</w:t>
      </w:r>
    </w:p>
    <w:p w14:paraId="1D8584A1" w14:textId="77777777" w:rsidR="00310038" w:rsidRDefault="008C7C43" w:rsidP="000D561D">
      <w:pPr>
        <w:numPr>
          <w:ilvl w:val="0"/>
          <w:numId w:val="9"/>
        </w:numPr>
        <w:jc w:val="both"/>
      </w:pPr>
      <w:r>
        <w:rPr>
          <w:b/>
          <w:bCs/>
        </w:rPr>
        <w:t>Target 2025</w:t>
      </w:r>
    </w:p>
    <w:p w14:paraId="263DD4B4" w14:textId="77777777" w:rsidR="00310038" w:rsidRPr="00BB065E" w:rsidRDefault="008C7C43" w:rsidP="000D561D">
      <w:pPr>
        <w:numPr>
          <w:ilvl w:val="1"/>
          <w:numId w:val="9"/>
        </w:numPr>
        <w:jc w:val="both"/>
      </w:pPr>
      <w:r w:rsidRPr="00BB065E">
        <w:t>Report sulle PA pilota che hanno adottato il modello di nomina RTD e organizzazione dell’UTD in forma associata</w:t>
      </w:r>
    </w:p>
    <w:p w14:paraId="2D15CA6B" w14:textId="77777777" w:rsidR="00310038" w:rsidRPr="00BB065E" w:rsidRDefault="008C7C43" w:rsidP="000D561D">
      <w:pPr>
        <w:numPr>
          <w:ilvl w:val="1"/>
          <w:numId w:val="9"/>
        </w:numPr>
        <w:jc w:val="both"/>
      </w:pPr>
      <w:r w:rsidRPr="00BB065E">
        <w:t>Raccolta di modelli organizzativi/operativi degli UTD</w:t>
      </w:r>
    </w:p>
    <w:p w14:paraId="38033A39" w14:textId="77777777" w:rsidR="00310038" w:rsidRPr="00BB065E" w:rsidRDefault="008C7C43" w:rsidP="000D561D">
      <w:pPr>
        <w:numPr>
          <w:ilvl w:val="0"/>
          <w:numId w:val="9"/>
        </w:numPr>
        <w:jc w:val="both"/>
      </w:pPr>
      <w:r w:rsidRPr="00BB065E">
        <w:rPr>
          <w:b/>
          <w:bCs/>
        </w:rPr>
        <w:t>Target 2026</w:t>
      </w:r>
      <w:r w:rsidRPr="00BB065E">
        <w:t> - Report sulle PA pilota che hanno adottato nuovi modelli organizzativi/operativi dell’UTD</w:t>
      </w:r>
    </w:p>
    <w:p w14:paraId="6EDD5DE4" w14:textId="77777777" w:rsidR="00310038" w:rsidRDefault="00310038" w:rsidP="000D561D">
      <w:pPr>
        <w:jc w:val="both"/>
      </w:pPr>
    </w:p>
    <w:p w14:paraId="682622EB" w14:textId="77777777" w:rsidR="00513745" w:rsidRPr="00BB065E" w:rsidRDefault="00513745" w:rsidP="000D561D">
      <w:pPr>
        <w:jc w:val="both"/>
      </w:pPr>
    </w:p>
    <w:p w14:paraId="3D67F514" w14:textId="77777777" w:rsidR="00310038" w:rsidRPr="00BB065E" w:rsidRDefault="008C7C43" w:rsidP="000D561D">
      <w:pPr>
        <w:pStyle w:val="Titolo3"/>
        <w:jc w:val="both"/>
        <w:rPr>
          <w:lang w:val="it-IT"/>
        </w:rPr>
      </w:pPr>
      <w:bookmarkStart w:id="24" w:name="_Toc212543075"/>
      <w:r w:rsidRPr="00BB065E">
        <w:rPr>
          <w:lang w:val="it-IT"/>
        </w:rPr>
        <w:lastRenderedPageBreak/>
        <w:t>Obiettivo 1.1 – Migliorare i processi di trasformazione digitale della PA</w:t>
      </w:r>
      <w:bookmarkEnd w:id="24"/>
    </w:p>
    <w:p w14:paraId="5831E6D7" w14:textId="77777777" w:rsidR="00310038" w:rsidRPr="00BB065E" w:rsidRDefault="00310038" w:rsidP="000D561D">
      <w:pPr>
        <w:jc w:val="both"/>
      </w:pPr>
    </w:p>
    <w:p w14:paraId="0D71B980" w14:textId="77777777" w:rsidR="00310038" w:rsidRPr="00BB065E" w:rsidRDefault="008C7C43" w:rsidP="000D561D">
      <w:pPr>
        <w:pStyle w:val="Titolo4"/>
        <w:jc w:val="both"/>
        <w:rPr>
          <w:lang w:val="it-IT"/>
        </w:rPr>
      </w:pPr>
      <w:bookmarkStart w:id="25" w:name="_Toc212543076"/>
      <w:r w:rsidRPr="00BB065E">
        <w:rPr>
          <w:lang w:val="it-IT"/>
        </w:rPr>
        <w:t>CAP1.PA.01</w:t>
      </w:r>
      <w:bookmarkEnd w:id="25"/>
    </w:p>
    <w:p w14:paraId="5EE60C7C" w14:textId="77777777" w:rsidR="00310038" w:rsidRPr="00BB065E" w:rsidRDefault="00310038" w:rsidP="000D561D">
      <w:pPr>
        <w:jc w:val="both"/>
      </w:pPr>
    </w:p>
    <w:p w14:paraId="3A79D899" w14:textId="77777777" w:rsidR="00310038" w:rsidRPr="00BB065E" w:rsidRDefault="008C7C43" w:rsidP="000D561D">
      <w:pPr>
        <w:jc w:val="both"/>
      </w:pPr>
      <w:r w:rsidRPr="00BB065E">
        <w:rPr>
          <w:b/>
          <w:bCs/>
        </w:rPr>
        <w:t>Titolo</w:t>
      </w:r>
    </w:p>
    <w:p w14:paraId="6F774078" w14:textId="77777777" w:rsidR="00310038" w:rsidRPr="00BB065E" w:rsidRDefault="008C7C43" w:rsidP="000D561D">
      <w:pPr>
        <w:jc w:val="both"/>
      </w:pPr>
      <w:r w:rsidRPr="00BB065E">
        <w:t>Le Amministrazioni e gli Enti interessati possono proporre ad AGID l’attivazione di una comunità digitale tematica/territoriale su retedigitale.gov.it</w:t>
      </w:r>
    </w:p>
    <w:p w14:paraId="4CF12218" w14:textId="77777777" w:rsidR="00310038" w:rsidRPr="00BB065E" w:rsidRDefault="00310038" w:rsidP="000D561D">
      <w:pPr>
        <w:jc w:val="both"/>
      </w:pPr>
    </w:p>
    <w:p w14:paraId="59B5DF24" w14:textId="77777777" w:rsidR="00310038" w:rsidRPr="00BB065E" w:rsidRDefault="008C7C43" w:rsidP="000D561D">
      <w:pPr>
        <w:jc w:val="both"/>
      </w:pPr>
      <w:r w:rsidRPr="00BB065E">
        <w:rPr>
          <w:b/>
          <w:bCs/>
        </w:rPr>
        <w:t>Periodo di riferimento</w:t>
      </w:r>
    </w:p>
    <w:p w14:paraId="313E3B8D" w14:textId="77777777" w:rsidR="00310038" w:rsidRDefault="008C7C43" w:rsidP="000D561D">
      <w:pPr>
        <w:jc w:val="both"/>
      </w:pPr>
      <w:r w:rsidRPr="00BB065E">
        <w:t>Dal 01/03/2024</w:t>
      </w:r>
    </w:p>
    <w:p w14:paraId="3B7F5109" w14:textId="77777777" w:rsidR="005339BF" w:rsidRDefault="005339BF" w:rsidP="000D561D">
      <w:pPr>
        <w:jc w:val="both"/>
      </w:pPr>
    </w:p>
    <w:p w14:paraId="1E54A4AE" w14:textId="77777777" w:rsidR="005339BF" w:rsidRPr="00E22197" w:rsidRDefault="005339BF" w:rsidP="000D561D">
      <w:pPr>
        <w:jc w:val="both"/>
      </w:pPr>
      <w:r w:rsidRPr="00E22197">
        <w:rPr>
          <w:b/>
          <w:bCs/>
        </w:rPr>
        <w:t>Descrizione di dettaglio</w:t>
      </w:r>
    </w:p>
    <w:p w14:paraId="303E7BF5" w14:textId="7460A121" w:rsidR="005339BF" w:rsidRPr="00E22197" w:rsidRDefault="00B71674" w:rsidP="000D561D">
      <w:pPr>
        <w:jc w:val="both"/>
      </w:pPr>
      <w:r>
        <w:t>Non</w:t>
      </w:r>
      <w:r w:rsidR="001C441F">
        <w:t xml:space="preserve"> ritenuto necessario.</w:t>
      </w:r>
    </w:p>
    <w:p w14:paraId="68262A30" w14:textId="77777777" w:rsidR="005339BF" w:rsidRPr="00E22197" w:rsidRDefault="005339BF" w:rsidP="000D561D">
      <w:pPr>
        <w:jc w:val="both"/>
      </w:pPr>
    </w:p>
    <w:p w14:paraId="1B2D5885" w14:textId="77777777" w:rsidR="005339BF" w:rsidRPr="00E22197" w:rsidRDefault="005339BF" w:rsidP="000D561D">
      <w:pPr>
        <w:jc w:val="both"/>
      </w:pPr>
      <w:r w:rsidRPr="00E22197">
        <w:rPr>
          <w:b/>
          <w:bCs/>
        </w:rPr>
        <w:t>Tempistiche di realizzazione e deadline</w:t>
      </w:r>
    </w:p>
    <w:p w14:paraId="35A99B11" w14:textId="4043E9A1" w:rsidR="005339BF" w:rsidRPr="00E22197" w:rsidRDefault="005339BF" w:rsidP="000D561D">
      <w:pPr>
        <w:jc w:val="both"/>
      </w:pPr>
      <w:r w:rsidRPr="001C441F">
        <w:t xml:space="preserve">Dal </w:t>
      </w:r>
      <w:r w:rsidR="001C441F">
        <w:t>01</w:t>
      </w:r>
      <w:r w:rsidRPr="001C441F">
        <w:t>/0</w:t>
      </w:r>
      <w:r w:rsidR="001C441F">
        <w:t>1</w:t>
      </w:r>
      <w:r w:rsidRPr="001C441F">
        <w:t>/</w:t>
      </w:r>
      <w:r w:rsidR="001C441F">
        <w:t>2024</w:t>
      </w:r>
      <w:r w:rsidRPr="001C441F">
        <w:t xml:space="preserve"> al </w:t>
      </w:r>
      <w:r w:rsidR="00B71674">
        <w:t>31</w:t>
      </w:r>
      <w:r w:rsidRPr="001C441F">
        <w:t>/</w:t>
      </w:r>
      <w:r w:rsidR="00B71674">
        <w:t>12</w:t>
      </w:r>
      <w:r w:rsidRPr="001C441F">
        <w:t>/</w:t>
      </w:r>
      <w:r w:rsidR="001C441F">
        <w:t>2024</w:t>
      </w:r>
    </w:p>
    <w:p w14:paraId="46AEB038" w14:textId="77777777" w:rsidR="005339BF" w:rsidRPr="00E22197" w:rsidRDefault="005339BF" w:rsidP="000D561D">
      <w:pPr>
        <w:jc w:val="both"/>
      </w:pPr>
    </w:p>
    <w:p w14:paraId="3A8ADC9E" w14:textId="77777777" w:rsidR="00310038" w:rsidRPr="00BB065E" w:rsidRDefault="008C7C43" w:rsidP="000D561D">
      <w:pPr>
        <w:jc w:val="both"/>
      </w:pPr>
      <w:r w:rsidRPr="00BB065E">
        <w:rPr>
          <w:b/>
          <w:bCs/>
        </w:rPr>
        <w:t>Status</w:t>
      </w:r>
    </w:p>
    <w:p w14:paraId="01BB29A4" w14:textId="61FC1BC1" w:rsidR="00310038" w:rsidRDefault="005339BF" w:rsidP="000D561D">
      <w:pPr>
        <w:jc w:val="both"/>
      </w:pPr>
      <w:r>
        <w:rPr>
          <w:noProof/>
        </w:rPr>
        <w:drawing>
          <wp:inline distT="0" distB="0" distL="0" distR="0" wp14:anchorId="2592C9BF" wp14:editId="1FC1A7C3">
            <wp:extent cx="361950" cy="361950"/>
            <wp:effectExtent l="0" t="0" r="0" b="0"/>
            <wp:docPr id="269227799" name="Immagine 2692277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4391DAC" w14:textId="77777777" w:rsidR="00310038" w:rsidRDefault="00310038" w:rsidP="000D561D">
      <w:pPr>
        <w:jc w:val="both"/>
      </w:pPr>
    </w:p>
    <w:p w14:paraId="1E33FF98" w14:textId="77777777" w:rsidR="00310038" w:rsidRPr="00BB065E" w:rsidRDefault="008C7C43" w:rsidP="000D561D">
      <w:pPr>
        <w:pStyle w:val="Titolo4"/>
        <w:jc w:val="both"/>
        <w:rPr>
          <w:lang w:val="it-IT"/>
        </w:rPr>
      </w:pPr>
      <w:bookmarkStart w:id="26" w:name="_Toc212543077"/>
      <w:r w:rsidRPr="00BB065E">
        <w:rPr>
          <w:lang w:val="it-IT"/>
        </w:rPr>
        <w:t>CAP1.PA.02</w:t>
      </w:r>
      <w:bookmarkEnd w:id="26"/>
    </w:p>
    <w:p w14:paraId="4BE125DA" w14:textId="77777777" w:rsidR="00310038" w:rsidRPr="00BB065E" w:rsidRDefault="00310038" w:rsidP="000D561D">
      <w:pPr>
        <w:jc w:val="both"/>
      </w:pPr>
    </w:p>
    <w:p w14:paraId="1775FD45" w14:textId="77777777" w:rsidR="00310038" w:rsidRPr="00BB065E" w:rsidRDefault="008C7C43" w:rsidP="000D561D">
      <w:pPr>
        <w:jc w:val="both"/>
      </w:pPr>
      <w:r w:rsidRPr="00BB065E">
        <w:rPr>
          <w:b/>
          <w:bCs/>
        </w:rPr>
        <w:t>Titolo</w:t>
      </w:r>
    </w:p>
    <w:p w14:paraId="2481EC6D" w14:textId="77777777" w:rsidR="00310038" w:rsidRPr="00BB065E" w:rsidRDefault="008C7C43" w:rsidP="000D561D">
      <w:pPr>
        <w:jc w:val="both"/>
      </w:pPr>
      <w:r w:rsidRPr="00BB065E">
        <w:t>Le Amministrazioni e gli Enti interessati utilizzano i format presenti nel kit per proporre nuove comunità digitali ed effettuare monitoraggi semestrali delle attività in esse svolte.</w:t>
      </w:r>
    </w:p>
    <w:p w14:paraId="2757D975" w14:textId="77777777" w:rsidR="00310038" w:rsidRPr="00BB065E" w:rsidRDefault="00310038" w:rsidP="000D561D">
      <w:pPr>
        <w:jc w:val="both"/>
      </w:pPr>
    </w:p>
    <w:p w14:paraId="703E1865" w14:textId="77777777" w:rsidR="00310038" w:rsidRPr="00BB065E" w:rsidRDefault="008C7C43" w:rsidP="000D561D">
      <w:pPr>
        <w:jc w:val="both"/>
      </w:pPr>
      <w:r w:rsidRPr="00BB065E">
        <w:rPr>
          <w:b/>
          <w:bCs/>
        </w:rPr>
        <w:t>Periodo di riferimento</w:t>
      </w:r>
    </w:p>
    <w:p w14:paraId="193AD20E" w14:textId="77777777" w:rsidR="00310038" w:rsidRPr="00BB065E" w:rsidRDefault="008C7C43" w:rsidP="000D561D">
      <w:pPr>
        <w:jc w:val="both"/>
      </w:pPr>
      <w:r w:rsidRPr="00BB065E">
        <w:t>Dal 01/07/2024</w:t>
      </w:r>
    </w:p>
    <w:p w14:paraId="00992434" w14:textId="77777777" w:rsidR="00310038" w:rsidRPr="00BB065E" w:rsidRDefault="00310038" w:rsidP="000D561D">
      <w:pPr>
        <w:jc w:val="both"/>
      </w:pPr>
    </w:p>
    <w:p w14:paraId="0E0E8C73" w14:textId="77777777" w:rsidR="00247B5B" w:rsidRPr="00E22197" w:rsidRDefault="00247B5B" w:rsidP="000D561D">
      <w:pPr>
        <w:jc w:val="both"/>
      </w:pPr>
      <w:r w:rsidRPr="00E22197">
        <w:rPr>
          <w:b/>
          <w:bCs/>
        </w:rPr>
        <w:t>Descrizione di dettaglio</w:t>
      </w:r>
    </w:p>
    <w:p w14:paraId="5F2EDC09" w14:textId="7C6C4336" w:rsidR="00247B5B" w:rsidRPr="00E22197" w:rsidRDefault="00B71674" w:rsidP="000D561D">
      <w:pPr>
        <w:jc w:val="both"/>
      </w:pPr>
      <w:r>
        <w:t>Non ritenuto necessario.</w:t>
      </w:r>
    </w:p>
    <w:p w14:paraId="23BC3CD2" w14:textId="77777777" w:rsidR="00247B5B" w:rsidRPr="00E22197" w:rsidRDefault="00247B5B" w:rsidP="000D561D">
      <w:pPr>
        <w:jc w:val="both"/>
      </w:pPr>
    </w:p>
    <w:p w14:paraId="07760388" w14:textId="77777777" w:rsidR="00247B5B" w:rsidRPr="00E22197" w:rsidRDefault="00247B5B" w:rsidP="000D561D">
      <w:pPr>
        <w:jc w:val="both"/>
      </w:pPr>
      <w:r w:rsidRPr="00E22197">
        <w:rPr>
          <w:b/>
          <w:bCs/>
        </w:rPr>
        <w:t>Tempistiche di realizzazione e deadline</w:t>
      </w:r>
    </w:p>
    <w:p w14:paraId="2513AE5C" w14:textId="77777777" w:rsidR="005D6182" w:rsidRPr="00E22197" w:rsidRDefault="005D6182" w:rsidP="000D561D">
      <w:pPr>
        <w:jc w:val="both"/>
      </w:pPr>
      <w:r w:rsidRPr="001C441F">
        <w:t xml:space="preserve">Dal </w:t>
      </w:r>
      <w:r>
        <w:t>01</w:t>
      </w:r>
      <w:r w:rsidRPr="001C441F">
        <w:t>/0</w:t>
      </w:r>
      <w:r>
        <w:t>1</w:t>
      </w:r>
      <w:r w:rsidRPr="001C441F">
        <w:t>/</w:t>
      </w:r>
      <w:r>
        <w:t>2024</w:t>
      </w:r>
      <w:r w:rsidRPr="001C441F">
        <w:t xml:space="preserve"> al </w:t>
      </w:r>
      <w:r>
        <w:t>31</w:t>
      </w:r>
      <w:r w:rsidRPr="001C441F">
        <w:t>/</w:t>
      </w:r>
      <w:r>
        <w:t>12</w:t>
      </w:r>
      <w:r w:rsidRPr="001C441F">
        <w:t>/</w:t>
      </w:r>
      <w:r>
        <w:t>2024</w:t>
      </w:r>
    </w:p>
    <w:p w14:paraId="19CABA9A" w14:textId="77777777" w:rsidR="00247B5B" w:rsidRPr="00E22197" w:rsidRDefault="00247B5B" w:rsidP="000D561D">
      <w:pPr>
        <w:jc w:val="both"/>
      </w:pPr>
    </w:p>
    <w:p w14:paraId="14AF9F03" w14:textId="77777777" w:rsidR="001B4290" w:rsidRDefault="001B4290" w:rsidP="000D561D">
      <w:pPr>
        <w:jc w:val="both"/>
        <w:rPr>
          <w:b/>
          <w:bCs/>
        </w:rPr>
      </w:pPr>
      <w:r>
        <w:rPr>
          <w:b/>
          <w:bCs/>
        </w:rPr>
        <w:t>Status</w:t>
      </w:r>
    </w:p>
    <w:p w14:paraId="39EE5817" w14:textId="0EF7C78D" w:rsidR="00247B5B" w:rsidRDefault="00247B5B" w:rsidP="000D561D">
      <w:pPr>
        <w:jc w:val="both"/>
      </w:pPr>
      <w:r>
        <w:rPr>
          <w:noProof/>
        </w:rPr>
        <w:drawing>
          <wp:inline distT="0" distB="0" distL="0" distR="0" wp14:anchorId="308DB803" wp14:editId="52AF27DD">
            <wp:extent cx="361950" cy="361950"/>
            <wp:effectExtent l="0" t="0" r="0" b="0"/>
            <wp:docPr id="931607286" name="Immagine 931607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7B63A3C" w14:textId="77777777" w:rsidR="00310038" w:rsidRDefault="00310038" w:rsidP="000D561D">
      <w:pPr>
        <w:jc w:val="both"/>
      </w:pPr>
    </w:p>
    <w:p w14:paraId="74E4B509" w14:textId="77777777" w:rsidR="00310038" w:rsidRPr="00BB065E" w:rsidRDefault="008C7C43" w:rsidP="000D561D">
      <w:pPr>
        <w:pStyle w:val="Titolo4"/>
        <w:jc w:val="both"/>
        <w:rPr>
          <w:lang w:val="it-IT"/>
        </w:rPr>
      </w:pPr>
      <w:bookmarkStart w:id="27" w:name="_Toc212543078"/>
      <w:r w:rsidRPr="00BB065E">
        <w:rPr>
          <w:lang w:val="it-IT"/>
        </w:rPr>
        <w:t>CAP1.PA.03</w:t>
      </w:r>
      <w:bookmarkEnd w:id="27"/>
    </w:p>
    <w:p w14:paraId="0501FEAD" w14:textId="77777777" w:rsidR="00310038" w:rsidRPr="00BB065E" w:rsidRDefault="00310038" w:rsidP="000D561D">
      <w:pPr>
        <w:jc w:val="both"/>
      </w:pPr>
    </w:p>
    <w:p w14:paraId="3893F59C" w14:textId="77777777" w:rsidR="00310038" w:rsidRPr="00BB065E" w:rsidRDefault="008C7C43" w:rsidP="000D561D">
      <w:pPr>
        <w:jc w:val="both"/>
      </w:pPr>
      <w:r w:rsidRPr="00BB065E">
        <w:rPr>
          <w:b/>
          <w:bCs/>
        </w:rPr>
        <w:t>Titolo</w:t>
      </w:r>
    </w:p>
    <w:p w14:paraId="1F423572" w14:textId="77777777" w:rsidR="00310038" w:rsidRPr="00BB065E" w:rsidRDefault="008C7C43" w:rsidP="000D561D">
      <w:pPr>
        <w:jc w:val="both"/>
      </w:pPr>
      <w:r w:rsidRPr="00BB065E">
        <w:t>Le PA partecipanti alle iniziative laboratoriali forniscono contributi e proposte di modifica e integrazione al Vademecum sulla nomina del Responsabile per la transizione al digitale e sulla costituzione dell’Ufficio per la transizione al digitale in forma associata.</w:t>
      </w:r>
    </w:p>
    <w:p w14:paraId="4A090CBD" w14:textId="77777777" w:rsidR="00310038" w:rsidRPr="00BB065E" w:rsidRDefault="00310038" w:rsidP="000D561D">
      <w:pPr>
        <w:jc w:val="both"/>
      </w:pPr>
    </w:p>
    <w:p w14:paraId="583A7C96" w14:textId="77777777" w:rsidR="00310038" w:rsidRPr="00BB065E" w:rsidRDefault="008C7C43" w:rsidP="000D561D">
      <w:pPr>
        <w:jc w:val="both"/>
      </w:pPr>
      <w:r w:rsidRPr="00BB065E">
        <w:rPr>
          <w:b/>
          <w:bCs/>
        </w:rPr>
        <w:t>Periodo di riferimento</w:t>
      </w:r>
    </w:p>
    <w:p w14:paraId="56CA5CBC" w14:textId="77777777" w:rsidR="00310038" w:rsidRPr="00BB065E" w:rsidRDefault="008C7C43" w:rsidP="000D561D">
      <w:pPr>
        <w:jc w:val="both"/>
      </w:pPr>
      <w:r w:rsidRPr="00BB065E">
        <w:t>Dal 01/03/2024</w:t>
      </w:r>
    </w:p>
    <w:p w14:paraId="2C5474C3" w14:textId="77777777" w:rsidR="00310038" w:rsidRPr="00BB065E" w:rsidRDefault="00310038" w:rsidP="000D561D">
      <w:pPr>
        <w:jc w:val="both"/>
      </w:pPr>
    </w:p>
    <w:p w14:paraId="3F1015DC" w14:textId="77777777" w:rsidR="00247B5B" w:rsidRPr="00E22197" w:rsidRDefault="00247B5B" w:rsidP="000D561D">
      <w:pPr>
        <w:jc w:val="both"/>
      </w:pPr>
      <w:r w:rsidRPr="00E22197">
        <w:rPr>
          <w:b/>
          <w:bCs/>
        </w:rPr>
        <w:t>Descrizione di dettaglio</w:t>
      </w:r>
    </w:p>
    <w:p w14:paraId="5746C561" w14:textId="716338E3" w:rsidR="00247B5B" w:rsidRDefault="005D6182" w:rsidP="000D561D">
      <w:pPr>
        <w:jc w:val="both"/>
      </w:pPr>
      <w:r w:rsidRPr="005D6182">
        <w:t>L’Ordine non partecipa alle iniziative laboratoriali.</w:t>
      </w:r>
    </w:p>
    <w:p w14:paraId="00B0D04F" w14:textId="77777777" w:rsidR="005D6182" w:rsidRPr="00E22197" w:rsidRDefault="005D6182" w:rsidP="000D561D">
      <w:pPr>
        <w:jc w:val="both"/>
      </w:pPr>
    </w:p>
    <w:p w14:paraId="510F0430" w14:textId="77777777" w:rsidR="00247B5B" w:rsidRPr="00E22197" w:rsidRDefault="00247B5B" w:rsidP="000D561D">
      <w:pPr>
        <w:jc w:val="both"/>
      </w:pPr>
      <w:r w:rsidRPr="00E22197">
        <w:rPr>
          <w:b/>
          <w:bCs/>
        </w:rPr>
        <w:t>Tempistiche di realizzazione e deadline</w:t>
      </w:r>
    </w:p>
    <w:p w14:paraId="700953E7" w14:textId="77777777" w:rsidR="005D6182" w:rsidRPr="00E22197" w:rsidRDefault="005D6182" w:rsidP="000D561D">
      <w:pPr>
        <w:jc w:val="both"/>
      </w:pPr>
      <w:r w:rsidRPr="001C441F">
        <w:t xml:space="preserve">Dal </w:t>
      </w:r>
      <w:r>
        <w:t>01</w:t>
      </w:r>
      <w:r w:rsidRPr="001C441F">
        <w:t>/0</w:t>
      </w:r>
      <w:r>
        <w:t>1</w:t>
      </w:r>
      <w:r w:rsidRPr="001C441F">
        <w:t>/</w:t>
      </w:r>
      <w:r>
        <w:t>2024</w:t>
      </w:r>
      <w:r w:rsidRPr="001C441F">
        <w:t xml:space="preserve"> al </w:t>
      </w:r>
      <w:r>
        <w:t>31</w:t>
      </w:r>
      <w:r w:rsidRPr="001C441F">
        <w:t>/</w:t>
      </w:r>
      <w:r>
        <w:t>12</w:t>
      </w:r>
      <w:r w:rsidRPr="001C441F">
        <w:t>/</w:t>
      </w:r>
      <w:r>
        <w:t>2024</w:t>
      </w:r>
    </w:p>
    <w:p w14:paraId="20D3E312" w14:textId="77777777" w:rsidR="00247B5B" w:rsidRPr="00E22197" w:rsidRDefault="00247B5B" w:rsidP="000D561D">
      <w:pPr>
        <w:jc w:val="both"/>
      </w:pPr>
    </w:p>
    <w:p w14:paraId="30740404" w14:textId="77777777" w:rsidR="001B4290" w:rsidRDefault="001B4290" w:rsidP="000D561D">
      <w:pPr>
        <w:jc w:val="both"/>
        <w:rPr>
          <w:b/>
          <w:bCs/>
        </w:rPr>
      </w:pPr>
      <w:r>
        <w:rPr>
          <w:b/>
          <w:bCs/>
        </w:rPr>
        <w:t>Status</w:t>
      </w:r>
    </w:p>
    <w:p w14:paraId="5A3A4124" w14:textId="764F1086" w:rsidR="00247B5B" w:rsidRDefault="00247B5B" w:rsidP="000D561D">
      <w:pPr>
        <w:jc w:val="both"/>
      </w:pPr>
      <w:r>
        <w:rPr>
          <w:noProof/>
        </w:rPr>
        <w:drawing>
          <wp:inline distT="0" distB="0" distL="0" distR="0" wp14:anchorId="7F44DBCF" wp14:editId="5239EC39">
            <wp:extent cx="361950" cy="361950"/>
            <wp:effectExtent l="0" t="0" r="0" b="0"/>
            <wp:docPr id="1882573921" name="Immagine 18825739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7E1E37D" w14:textId="77777777" w:rsidR="00310038" w:rsidRDefault="00310038" w:rsidP="000D561D">
      <w:pPr>
        <w:jc w:val="both"/>
      </w:pPr>
    </w:p>
    <w:p w14:paraId="7FE0EAFA" w14:textId="77777777" w:rsidR="00310038" w:rsidRPr="00BB065E" w:rsidRDefault="008C7C43" w:rsidP="000D561D">
      <w:pPr>
        <w:pStyle w:val="Titolo4"/>
        <w:jc w:val="both"/>
        <w:rPr>
          <w:lang w:val="it-IT"/>
        </w:rPr>
      </w:pPr>
      <w:bookmarkStart w:id="28" w:name="_Toc212543079"/>
      <w:r w:rsidRPr="00BB065E">
        <w:rPr>
          <w:lang w:val="it-IT"/>
        </w:rPr>
        <w:t>CAP1.PA.04</w:t>
      </w:r>
      <w:bookmarkEnd w:id="28"/>
    </w:p>
    <w:p w14:paraId="72A37E57" w14:textId="77777777" w:rsidR="00310038" w:rsidRPr="00BB065E" w:rsidRDefault="00310038" w:rsidP="000D561D">
      <w:pPr>
        <w:jc w:val="both"/>
      </w:pPr>
    </w:p>
    <w:p w14:paraId="0532C3D3" w14:textId="77777777" w:rsidR="00310038" w:rsidRPr="00BB065E" w:rsidRDefault="008C7C43" w:rsidP="000D561D">
      <w:pPr>
        <w:jc w:val="both"/>
      </w:pPr>
      <w:r w:rsidRPr="00BB065E">
        <w:rPr>
          <w:b/>
          <w:bCs/>
        </w:rPr>
        <w:t>Titolo</w:t>
      </w:r>
    </w:p>
    <w:p w14:paraId="078F1EA4" w14:textId="77777777" w:rsidR="00310038" w:rsidRPr="00BB065E" w:rsidRDefault="008C7C43" w:rsidP="000D561D">
      <w:pPr>
        <w:jc w:val="both"/>
      </w:pPr>
      <w:r w:rsidRPr="00BB065E">
        <w:t>Le PA partecipanti alle iniziative laboratoriali e che hanno adottato modelli organizzativi/operativi per l'Ufficio per la transizione al digitale condividono le esperienze, gli strumenti sviluppati e i processi implementati.</w:t>
      </w:r>
    </w:p>
    <w:p w14:paraId="18973AC5" w14:textId="77777777" w:rsidR="00310038" w:rsidRPr="00BB065E" w:rsidRDefault="00310038" w:rsidP="000D561D">
      <w:pPr>
        <w:jc w:val="both"/>
      </w:pPr>
    </w:p>
    <w:p w14:paraId="7CB64C16" w14:textId="77777777" w:rsidR="00310038" w:rsidRPr="00BB065E" w:rsidRDefault="008C7C43" w:rsidP="000D561D">
      <w:pPr>
        <w:jc w:val="both"/>
      </w:pPr>
      <w:r w:rsidRPr="00BB065E">
        <w:rPr>
          <w:b/>
          <w:bCs/>
        </w:rPr>
        <w:t>Periodo di riferimento</w:t>
      </w:r>
    </w:p>
    <w:p w14:paraId="7891F4DB" w14:textId="77777777" w:rsidR="00310038" w:rsidRPr="00BB065E" w:rsidRDefault="008C7C43" w:rsidP="000D561D">
      <w:pPr>
        <w:jc w:val="both"/>
      </w:pPr>
      <w:r w:rsidRPr="00BB065E">
        <w:t>Dal 01/03/2024</w:t>
      </w:r>
    </w:p>
    <w:p w14:paraId="126B61FC" w14:textId="77777777" w:rsidR="00310038" w:rsidRPr="00BB065E" w:rsidRDefault="00310038" w:rsidP="000D561D">
      <w:pPr>
        <w:jc w:val="both"/>
      </w:pPr>
    </w:p>
    <w:p w14:paraId="3C9AADBB" w14:textId="77777777" w:rsidR="00247B5B" w:rsidRPr="00E22197" w:rsidRDefault="00247B5B" w:rsidP="000D561D">
      <w:pPr>
        <w:jc w:val="both"/>
      </w:pPr>
      <w:r w:rsidRPr="00E22197">
        <w:rPr>
          <w:b/>
          <w:bCs/>
        </w:rPr>
        <w:t>Descrizione di dettaglio</w:t>
      </w:r>
    </w:p>
    <w:p w14:paraId="5BB349CC" w14:textId="77777777" w:rsidR="005D6182" w:rsidRDefault="005D6182" w:rsidP="000D561D">
      <w:pPr>
        <w:jc w:val="both"/>
      </w:pPr>
      <w:r w:rsidRPr="005D6182">
        <w:t>L’Ordine non partecipa alle iniziative laboratoriali.</w:t>
      </w:r>
    </w:p>
    <w:p w14:paraId="619394C4" w14:textId="77777777" w:rsidR="00247B5B" w:rsidRPr="00E22197" w:rsidRDefault="00247B5B" w:rsidP="000D561D">
      <w:pPr>
        <w:jc w:val="both"/>
      </w:pPr>
    </w:p>
    <w:p w14:paraId="75BF1EAF" w14:textId="77777777" w:rsidR="00247B5B" w:rsidRPr="00E22197" w:rsidRDefault="00247B5B" w:rsidP="000D561D">
      <w:pPr>
        <w:jc w:val="both"/>
      </w:pPr>
      <w:r w:rsidRPr="00E22197">
        <w:rPr>
          <w:b/>
          <w:bCs/>
        </w:rPr>
        <w:t>Tempistiche di realizzazione e deadline</w:t>
      </w:r>
    </w:p>
    <w:p w14:paraId="2458909C" w14:textId="77777777" w:rsidR="005D6182" w:rsidRPr="00E22197" w:rsidRDefault="005D6182" w:rsidP="000D561D">
      <w:pPr>
        <w:jc w:val="both"/>
      </w:pPr>
      <w:r w:rsidRPr="001C441F">
        <w:t xml:space="preserve">Dal </w:t>
      </w:r>
      <w:r>
        <w:t>01</w:t>
      </w:r>
      <w:r w:rsidRPr="001C441F">
        <w:t>/0</w:t>
      </w:r>
      <w:r>
        <w:t>1</w:t>
      </w:r>
      <w:r w:rsidRPr="001C441F">
        <w:t>/</w:t>
      </w:r>
      <w:r>
        <w:t>2024</w:t>
      </w:r>
      <w:r w:rsidRPr="001C441F">
        <w:t xml:space="preserve"> al </w:t>
      </w:r>
      <w:r>
        <w:t>31</w:t>
      </w:r>
      <w:r w:rsidRPr="001C441F">
        <w:t>/</w:t>
      </w:r>
      <w:r>
        <w:t>12</w:t>
      </w:r>
      <w:r w:rsidRPr="001C441F">
        <w:t>/</w:t>
      </w:r>
      <w:r>
        <w:t>2024</w:t>
      </w:r>
    </w:p>
    <w:p w14:paraId="354F127F" w14:textId="77777777" w:rsidR="00247B5B" w:rsidRPr="00E22197" w:rsidRDefault="00247B5B" w:rsidP="000D561D">
      <w:pPr>
        <w:jc w:val="both"/>
      </w:pPr>
    </w:p>
    <w:p w14:paraId="6DCAE3B1" w14:textId="77777777" w:rsidR="001B4290" w:rsidRDefault="001B4290" w:rsidP="000D561D">
      <w:pPr>
        <w:jc w:val="both"/>
        <w:rPr>
          <w:b/>
          <w:bCs/>
        </w:rPr>
      </w:pPr>
      <w:r>
        <w:rPr>
          <w:b/>
          <w:bCs/>
        </w:rPr>
        <w:t>Status</w:t>
      </w:r>
    </w:p>
    <w:p w14:paraId="64547BC5" w14:textId="5DCDAECE" w:rsidR="00247B5B" w:rsidRDefault="00247B5B" w:rsidP="000D561D">
      <w:pPr>
        <w:jc w:val="both"/>
      </w:pPr>
      <w:r>
        <w:rPr>
          <w:noProof/>
        </w:rPr>
        <w:drawing>
          <wp:inline distT="0" distB="0" distL="0" distR="0" wp14:anchorId="642D4C72" wp14:editId="36B7EAB4">
            <wp:extent cx="361950" cy="361950"/>
            <wp:effectExtent l="0" t="0" r="0" b="0"/>
            <wp:docPr id="1588849359" name="Immagine 15888493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81D1A9F" w14:textId="77777777" w:rsidR="00310038" w:rsidRDefault="00310038" w:rsidP="000D561D">
      <w:pPr>
        <w:jc w:val="both"/>
      </w:pPr>
    </w:p>
    <w:p w14:paraId="2F930860" w14:textId="77777777" w:rsidR="00310038" w:rsidRPr="00BB065E" w:rsidRDefault="008C7C43" w:rsidP="000D561D">
      <w:pPr>
        <w:pStyle w:val="Titolo4"/>
        <w:jc w:val="both"/>
        <w:rPr>
          <w:lang w:val="it-IT"/>
        </w:rPr>
      </w:pPr>
      <w:bookmarkStart w:id="29" w:name="_Toc212543080"/>
      <w:r w:rsidRPr="00BB065E">
        <w:rPr>
          <w:lang w:val="it-IT"/>
        </w:rPr>
        <w:t>CAP1.PA.05</w:t>
      </w:r>
      <w:bookmarkEnd w:id="29"/>
    </w:p>
    <w:p w14:paraId="36B510B6" w14:textId="77777777" w:rsidR="00310038" w:rsidRPr="00BB065E" w:rsidRDefault="00310038" w:rsidP="000D561D">
      <w:pPr>
        <w:jc w:val="both"/>
      </w:pPr>
    </w:p>
    <w:p w14:paraId="5B4ED4AE" w14:textId="77777777" w:rsidR="00310038" w:rsidRPr="00BB065E" w:rsidRDefault="008C7C43" w:rsidP="000D561D">
      <w:pPr>
        <w:jc w:val="both"/>
      </w:pPr>
      <w:r w:rsidRPr="00BB065E">
        <w:rPr>
          <w:b/>
          <w:bCs/>
        </w:rPr>
        <w:t>Titolo</w:t>
      </w:r>
    </w:p>
    <w:p w14:paraId="7A420ABF" w14:textId="77777777" w:rsidR="00310038" w:rsidRPr="00BB065E" w:rsidRDefault="008C7C43" w:rsidP="000D561D">
      <w:pPr>
        <w:jc w:val="both"/>
      </w:pPr>
      <w:r w:rsidRPr="00BB065E">
        <w:t>Le PA partecipanti alle iniziative laboratoriali sperimentano i modelli proposti e forniscono ad AGID il feedback delle esperienze di nomina RTD e UTD in forma associata realizzate.</w:t>
      </w:r>
    </w:p>
    <w:p w14:paraId="52A34509" w14:textId="77777777" w:rsidR="00310038" w:rsidRPr="00BB065E" w:rsidRDefault="00310038" w:rsidP="000D561D">
      <w:pPr>
        <w:jc w:val="both"/>
      </w:pPr>
    </w:p>
    <w:p w14:paraId="5C9C49A7" w14:textId="77777777" w:rsidR="00310038" w:rsidRPr="00BB065E" w:rsidRDefault="008C7C43" w:rsidP="000D561D">
      <w:pPr>
        <w:jc w:val="both"/>
      </w:pPr>
      <w:r w:rsidRPr="00BB065E">
        <w:rPr>
          <w:b/>
          <w:bCs/>
        </w:rPr>
        <w:t>Periodo di riferimento</w:t>
      </w:r>
    </w:p>
    <w:p w14:paraId="72C26E45" w14:textId="77777777" w:rsidR="00310038" w:rsidRPr="00BB065E" w:rsidRDefault="008C7C43" w:rsidP="000D561D">
      <w:pPr>
        <w:jc w:val="both"/>
      </w:pPr>
      <w:r w:rsidRPr="00BB065E">
        <w:t>Dal 01/07/2024</w:t>
      </w:r>
    </w:p>
    <w:p w14:paraId="280D4EC5" w14:textId="77777777" w:rsidR="00310038" w:rsidRPr="00BB065E" w:rsidRDefault="00310038" w:rsidP="000D561D">
      <w:pPr>
        <w:jc w:val="both"/>
      </w:pPr>
    </w:p>
    <w:p w14:paraId="21939F3B" w14:textId="77777777" w:rsidR="00247B5B" w:rsidRPr="00E22197" w:rsidRDefault="00247B5B" w:rsidP="000D561D">
      <w:pPr>
        <w:jc w:val="both"/>
      </w:pPr>
      <w:r w:rsidRPr="00E22197">
        <w:rPr>
          <w:b/>
          <w:bCs/>
        </w:rPr>
        <w:t>Descrizione di dettaglio</w:t>
      </w:r>
    </w:p>
    <w:p w14:paraId="48B3DB60" w14:textId="77777777" w:rsidR="005D6182" w:rsidRDefault="005D6182" w:rsidP="000D561D">
      <w:pPr>
        <w:jc w:val="both"/>
      </w:pPr>
      <w:r w:rsidRPr="005D6182">
        <w:t>L’Ordine non partecipa alle iniziative laboratoriali.</w:t>
      </w:r>
    </w:p>
    <w:p w14:paraId="1EE953E5" w14:textId="77777777" w:rsidR="00247B5B" w:rsidRDefault="00247B5B" w:rsidP="000D561D">
      <w:pPr>
        <w:jc w:val="both"/>
      </w:pPr>
    </w:p>
    <w:p w14:paraId="65450163" w14:textId="77777777" w:rsidR="00EE5478" w:rsidRPr="00E22197" w:rsidRDefault="00EE5478" w:rsidP="000D561D">
      <w:pPr>
        <w:jc w:val="both"/>
      </w:pPr>
    </w:p>
    <w:p w14:paraId="78444A9C" w14:textId="77777777" w:rsidR="00247B5B" w:rsidRPr="00E22197" w:rsidRDefault="00247B5B" w:rsidP="000D561D">
      <w:pPr>
        <w:jc w:val="both"/>
      </w:pPr>
      <w:r w:rsidRPr="00E22197">
        <w:rPr>
          <w:b/>
          <w:bCs/>
        </w:rPr>
        <w:lastRenderedPageBreak/>
        <w:t>Tempistiche di realizzazione e deadline</w:t>
      </w:r>
    </w:p>
    <w:p w14:paraId="448B3B84" w14:textId="77777777" w:rsidR="005D6182" w:rsidRPr="00E22197" w:rsidRDefault="005D6182" w:rsidP="000D561D">
      <w:pPr>
        <w:jc w:val="both"/>
      </w:pPr>
      <w:r w:rsidRPr="001C441F">
        <w:t xml:space="preserve">Dal </w:t>
      </w:r>
      <w:r>
        <w:t>01</w:t>
      </w:r>
      <w:r w:rsidRPr="001C441F">
        <w:t>/0</w:t>
      </w:r>
      <w:r>
        <w:t>1</w:t>
      </w:r>
      <w:r w:rsidRPr="001C441F">
        <w:t>/</w:t>
      </w:r>
      <w:r>
        <w:t>2024</w:t>
      </w:r>
      <w:r w:rsidRPr="001C441F">
        <w:t xml:space="preserve"> al </w:t>
      </w:r>
      <w:r>
        <w:t>31</w:t>
      </w:r>
      <w:r w:rsidRPr="001C441F">
        <w:t>/</w:t>
      </w:r>
      <w:r>
        <w:t>12</w:t>
      </w:r>
      <w:r w:rsidRPr="001C441F">
        <w:t>/</w:t>
      </w:r>
      <w:r>
        <w:t>2024</w:t>
      </w:r>
    </w:p>
    <w:p w14:paraId="6AC5EA0D" w14:textId="77777777" w:rsidR="00247B5B" w:rsidRPr="00E22197" w:rsidRDefault="00247B5B" w:rsidP="000D561D">
      <w:pPr>
        <w:jc w:val="both"/>
      </w:pPr>
    </w:p>
    <w:p w14:paraId="1B8E0021" w14:textId="77777777" w:rsidR="001B4290" w:rsidRDefault="001B4290" w:rsidP="000D561D">
      <w:pPr>
        <w:jc w:val="both"/>
        <w:rPr>
          <w:b/>
          <w:bCs/>
        </w:rPr>
      </w:pPr>
      <w:r>
        <w:rPr>
          <w:b/>
          <w:bCs/>
        </w:rPr>
        <w:t>Status</w:t>
      </w:r>
    </w:p>
    <w:p w14:paraId="771DE35D" w14:textId="32E64A5A" w:rsidR="00247B5B" w:rsidRDefault="00247B5B" w:rsidP="000D561D">
      <w:pPr>
        <w:jc w:val="both"/>
      </w:pPr>
      <w:r>
        <w:rPr>
          <w:noProof/>
        </w:rPr>
        <w:drawing>
          <wp:inline distT="0" distB="0" distL="0" distR="0" wp14:anchorId="26D116B6" wp14:editId="47BF3949">
            <wp:extent cx="361950" cy="361950"/>
            <wp:effectExtent l="0" t="0" r="0" b="0"/>
            <wp:docPr id="925593256" name="Immagine 925593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0A86C02" w14:textId="77777777" w:rsidR="00310038" w:rsidRDefault="00310038" w:rsidP="000D561D">
      <w:pPr>
        <w:jc w:val="both"/>
      </w:pPr>
    </w:p>
    <w:p w14:paraId="68446111" w14:textId="77777777" w:rsidR="00310038" w:rsidRPr="00BB065E" w:rsidRDefault="008C7C43" w:rsidP="000D561D">
      <w:pPr>
        <w:pStyle w:val="Titolo4"/>
        <w:jc w:val="both"/>
        <w:rPr>
          <w:lang w:val="it-IT"/>
        </w:rPr>
      </w:pPr>
      <w:bookmarkStart w:id="30" w:name="_Toc212543081"/>
      <w:r w:rsidRPr="00BB065E">
        <w:rPr>
          <w:lang w:val="it-IT"/>
        </w:rPr>
        <w:t>CAP1.PA.06</w:t>
      </w:r>
      <w:bookmarkEnd w:id="30"/>
    </w:p>
    <w:p w14:paraId="224CA8F0" w14:textId="77777777" w:rsidR="00310038" w:rsidRPr="00BB065E" w:rsidRDefault="00310038" w:rsidP="000D561D">
      <w:pPr>
        <w:jc w:val="both"/>
      </w:pPr>
    </w:p>
    <w:p w14:paraId="71F9B7E8" w14:textId="77777777" w:rsidR="00310038" w:rsidRPr="00BB065E" w:rsidRDefault="008C7C43" w:rsidP="000D561D">
      <w:pPr>
        <w:jc w:val="both"/>
      </w:pPr>
      <w:r w:rsidRPr="00BB065E">
        <w:rPr>
          <w:b/>
          <w:bCs/>
        </w:rPr>
        <w:t>Titolo</w:t>
      </w:r>
    </w:p>
    <w:p w14:paraId="14112C61" w14:textId="77777777" w:rsidR="00310038" w:rsidRPr="00BB065E" w:rsidRDefault="008C7C43" w:rsidP="000D561D">
      <w:pPr>
        <w:jc w:val="both"/>
      </w:pPr>
      <w:r w:rsidRPr="00BB065E">
        <w:t>Le PA partecipanti alle iniziative laboratoriali sperimentano i modelli proposti e forniscono ad AGID il feedback sui nuovi modelli organizzativi/operativi dell’UTD adottati.</w:t>
      </w:r>
    </w:p>
    <w:p w14:paraId="71E04AB2" w14:textId="77777777" w:rsidR="00310038" w:rsidRPr="00BB065E" w:rsidRDefault="00310038" w:rsidP="000D561D">
      <w:pPr>
        <w:jc w:val="both"/>
      </w:pPr>
    </w:p>
    <w:p w14:paraId="449E771D" w14:textId="77777777" w:rsidR="00310038" w:rsidRPr="00BB065E" w:rsidRDefault="008C7C43" w:rsidP="000D561D">
      <w:pPr>
        <w:jc w:val="both"/>
      </w:pPr>
      <w:r w:rsidRPr="00BB065E">
        <w:rPr>
          <w:b/>
          <w:bCs/>
        </w:rPr>
        <w:t>Periodo di riferimento</w:t>
      </w:r>
    </w:p>
    <w:p w14:paraId="0E4C7578" w14:textId="77777777" w:rsidR="00310038" w:rsidRPr="00BB065E" w:rsidRDefault="008C7C43" w:rsidP="000D561D">
      <w:pPr>
        <w:jc w:val="both"/>
      </w:pPr>
      <w:r w:rsidRPr="00BB065E">
        <w:t>Dal 01/12/2025</w:t>
      </w:r>
    </w:p>
    <w:p w14:paraId="26433F95" w14:textId="77777777" w:rsidR="00310038" w:rsidRPr="00BB065E" w:rsidRDefault="00310038" w:rsidP="000D561D">
      <w:pPr>
        <w:jc w:val="both"/>
      </w:pPr>
    </w:p>
    <w:p w14:paraId="7CEAF970" w14:textId="77777777" w:rsidR="00247B5B" w:rsidRPr="00E22197" w:rsidRDefault="00247B5B" w:rsidP="000D561D">
      <w:pPr>
        <w:jc w:val="both"/>
      </w:pPr>
      <w:r w:rsidRPr="00E22197">
        <w:rPr>
          <w:b/>
          <w:bCs/>
        </w:rPr>
        <w:t>Descrizione di dettaglio</w:t>
      </w:r>
    </w:p>
    <w:p w14:paraId="01AC385A" w14:textId="2FEA2C86" w:rsidR="005D6182" w:rsidRDefault="005D6182" w:rsidP="000D561D">
      <w:pPr>
        <w:jc w:val="both"/>
      </w:pPr>
      <w:r w:rsidRPr="005D6182">
        <w:t xml:space="preserve">L’Ordine non </w:t>
      </w:r>
      <w:r>
        <w:t xml:space="preserve">intende </w:t>
      </w:r>
      <w:r w:rsidRPr="005D6182">
        <w:t>partecipa</w:t>
      </w:r>
      <w:r>
        <w:t>re</w:t>
      </w:r>
      <w:r w:rsidRPr="005D6182">
        <w:t xml:space="preserve"> alle iniziative laboratoriali.</w:t>
      </w:r>
    </w:p>
    <w:p w14:paraId="349615ED" w14:textId="77777777" w:rsidR="00247B5B" w:rsidRPr="00E22197" w:rsidRDefault="00247B5B" w:rsidP="000D561D">
      <w:pPr>
        <w:jc w:val="both"/>
      </w:pPr>
    </w:p>
    <w:p w14:paraId="7CD3F0C6" w14:textId="77777777" w:rsidR="00247B5B" w:rsidRPr="00E22197" w:rsidRDefault="00247B5B" w:rsidP="000D561D">
      <w:pPr>
        <w:jc w:val="both"/>
      </w:pPr>
      <w:r w:rsidRPr="00E22197">
        <w:rPr>
          <w:b/>
          <w:bCs/>
        </w:rPr>
        <w:t>Tempistiche di realizzazione e deadline</w:t>
      </w:r>
    </w:p>
    <w:p w14:paraId="69C8C74D" w14:textId="251DA319" w:rsidR="00247B5B" w:rsidRPr="00E22197" w:rsidRDefault="00247B5B" w:rsidP="000D561D">
      <w:pPr>
        <w:jc w:val="both"/>
      </w:pPr>
      <w:r w:rsidRPr="005D6182">
        <w:t xml:space="preserve">Dal </w:t>
      </w:r>
      <w:r w:rsidR="005D6182" w:rsidRPr="005D6182">
        <w:t>01</w:t>
      </w:r>
      <w:r w:rsidRPr="005D6182">
        <w:t>/</w:t>
      </w:r>
      <w:r w:rsidR="005D6182" w:rsidRPr="005D6182">
        <w:t>12</w:t>
      </w:r>
      <w:r w:rsidRPr="005D6182">
        <w:t>/</w:t>
      </w:r>
      <w:r w:rsidR="005D6182" w:rsidRPr="005D6182">
        <w:t>2025</w:t>
      </w:r>
      <w:r w:rsidRPr="005D6182">
        <w:t xml:space="preserve"> al </w:t>
      </w:r>
      <w:r w:rsidR="005D6182" w:rsidRPr="005D6182">
        <w:t>31</w:t>
      </w:r>
      <w:r w:rsidRPr="005D6182">
        <w:t>/</w:t>
      </w:r>
      <w:r w:rsidR="005D6182" w:rsidRPr="005D6182">
        <w:t>12</w:t>
      </w:r>
      <w:r w:rsidRPr="005D6182">
        <w:t>/</w:t>
      </w:r>
      <w:r w:rsidR="005D6182" w:rsidRPr="005D6182">
        <w:t>2026</w:t>
      </w:r>
    </w:p>
    <w:p w14:paraId="5692BA0D" w14:textId="77777777" w:rsidR="00247B5B" w:rsidRPr="00E22197" w:rsidRDefault="00247B5B" w:rsidP="000D561D">
      <w:pPr>
        <w:jc w:val="both"/>
      </w:pPr>
    </w:p>
    <w:p w14:paraId="31A7AB29" w14:textId="77777777" w:rsidR="001B4290" w:rsidRDefault="001B4290" w:rsidP="000D561D">
      <w:pPr>
        <w:jc w:val="both"/>
        <w:rPr>
          <w:b/>
          <w:bCs/>
        </w:rPr>
      </w:pPr>
      <w:r>
        <w:rPr>
          <w:b/>
          <w:bCs/>
        </w:rPr>
        <w:t>Status</w:t>
      </w:r>
    </w:p>
    <w:p w14:paraId="20DB6D2F" w14:textId="253BE5B1" w:rsidR="00247B5B" w:rsidRDefault="00247B5B" w:rsidP="000D561D">
      <w:pPr>
        <w:jc w:val="both"/>
      </w:pPr>
      <w:r>
        <w:rPr>
          <w:noProof/>
        </w:rPr>
        <w:drawing>
          <wp:inline distT="0" distB="0" distL="0" distR="0" wp14:anchorId="3552D9C7" wp14:editId="05E7895A">
            <wp:extent cx="361950" cy="361950"/>
            <wp:effectExtent l="0" t="0" r="0" b="0"/>
            <wp:docPr id="1502895368" name="Immagine 15028953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CF8675D" w14:textId="77777777" w:rsidR="00310038" w:rsidRPr="00EE5478" w:rsidRDefault="00310038" w:rsidP="000D561D">
      <w:pPr>
        <w:jc w:val="both"/>
        <w:rPr>
          <w:sz w:val="40"/>
          <w:szCs w:val="40"/>
        </w:rPr>
      </w:pPr>
    </w:p>
    <w:p w14:paraId="00A2129C" w14:textId="77777777" w:rsidR="00310038" w:rsidRPr="00BB065E" w:rsidRDefault="008C7C43" w:rsidP="000D561D">
      <w:pPr>
        <w:pStyle w:val="Titolo2"/>
        <w:jc w:val="both"/>
        <w:rPr>
          <w:lang w:val="it-IT"/>
        </w:rPr>
      </w:pPr>
      <w:bookmarkStart w:id="31" w:name="_Toc212543082"/>
      <w:r w:rsidRPr="00BB065E">
        <w:rPr>
          <w:lang w:val="it-IT"/>
        </w:rPr>
        <w:t>Competenze digitali per il Paese e per la PA</w:t>
      </w:r>
      <w:bookmarkEnd w:id="31"/>
    </w:p>
    <w:p w14:paraId="64B0AA82" w14:textId="77777777" w:rsidR="00310038" w:rsidRPr="00BB065E" w:rsidRDefault="00310038" w:rsidP="000D561D">
      <w:pPr>
        <w:jc w:val="both"/>
        <w:rPr>
          <w:sz w:val="40"/>
          <w:szCs w:val="40"/>
        </w:rPr>
      </w:pPr>
    </w:p>
    <w:p w14:paraId="688A3423" w14:textId="77777777" w:rsidR="00310038" w:rsidRPr="00BB065E" w:rsidRDefault="008C7C43" w:rsidP="000D561D">
      <w:pPr>
        <w:pStyle w:val="Titolo3"/>
        <w:jc w:val="both"/>
        <w:rPr>
          <w:lang w:val="it-IT"/>
        </w:rPr>
      </w:pPr>
      <w:bookmarkStart w:id="32" w:name="_Toc212543083"/>
      <w:r w:rsidRPr="00BB065E">
        <w:rPr>
          <w:lang w:val="it-IT"/>
        </w:rPr>
        <w:t>Scenario</w:t>
      </w:r>
      <w:bookmarkEnd w:id="32"/>
    </w:p>
    <w:p w14:paraId="18FF1223" w14:textId="77777777" w:rsidR="00310038" w:rsidRPr="00BB065E" w:rsidRDefault="00310038" w:rsidP="000D561D">
      <w:pPr>
        <w:jc w:val="both"/>
        <w:rPr>
          <w:sz w:val="28"/>
          <w:szCs w:val="28"/>
        </w:rPr>
      </w:pPr>
    </w:p>
    <w:p w14:paraId="0C678004" w14:textId="77777777" w:rsidR="00310038" w:rsidRDefault="008C7C43" w:rsidP="000D561D">
      <w:pPr>
        <w:jc w:val="both"/>
      </w:pPr>
      <w:r w:rsidRPr="00BB065E">
        <w:t xml:space="preserve">Tra i fattori abilitanti dei processi di trasformazione digitale un ruolo imprescindibile è esercitato dalle competenze digitali, ovvero il complesso di conoscenze, attitudini e abilità funzionali a orientarsi, interagire e operare nell’ambiente digitale, sia per la vita che per il lavoro. </w:t>
      </w:r>
      <w:r>
        <w:t>La strategia UE ragiona infatti su due dimensioni:</w:t>
      </w:r>
    </w:p>
    <w:p w14:paraId="79A6CEE0" w14:textId="77777777" w:rsidR="00310038" w:rsidRDefault="00310038" w:rsidP="000D561D">
      <w:pPr>
        <w:jc w:val="both"/>
      </w:pPr>
    </w:p>
    <w:p w14:paraId="0F5B54C6" w14:textId="77777777" w:rsidR="00310038" w:rsidRPr="00BB065E" w:rsidRDefault="008C7C43" w:rsidP="000D561D">
      <w:pPr>
        <w:numPr>
          <w:ilvl w:val="0"/>
          <w:numId w:val="10"/>
        </w:numPr>
        <w:jc w:val="both"/>
      </w:pPr>
      <w:r w:rsidRPr="00BB065E">
        <w:t>La sfera personale, nella quale si inquadrano una serie di attività comuni nel quotidiano - comprese le interazioni con i servizi pubblici - che richiedono il possesso di competenze digitali di base; il Decennio Digitale Europeo ha fissato per il 2030 l’obiettivo dell’80% della popolazione in possesso di queste competenze;</w:t>
      </w:r>
    </w:p>
    <w:p w14:paraId="3DCFEAE6" w14:textId="77777777" w:rsidR="00310038" w:rsidRPr="00BB065E" w:rsidRDefault="008C7C43" w:rsidP="000D561D">
      <w:pPr>
        <w:numPr>
          <w:ilvl w:val="0"/>
          <w:numId w:val="10"/>
        </w:numPr>
        <w:jc w:val="both"/>
      </w:pPr>
      <w:r w:rsidRPr="00BB065E">
        <w:t>La sfera professionale, in cui, oltre alle medesime competenze digitali di base (per esempio, per l’accesso a servizi pubblici per le imprese) sono richieste, in particolare per alcuni settori, sempre più competenze specialistiche nel campo ICT; in questo caso, l’obiettivo fissato per il Decennio Digitale Europeo è pari a 20 milioni di specialisti ICT, rispettando l’equilibrio di genere.</w:t>
      </w:r>
    </w:p>
    <w:p w14:paraId="6C735185" w14:textId="77777777" w:rsidR="00310038" w:rsidRPr="00BB065E" w:rsidRDefault="00310038" w:rsidP="000D561D">
      <w:pPr>
        <w:jc w:val="both"/>
      </w:pPr>
    </w:p>
    <w:p w14:paraId="1F0B3E99" w14:textId="77777777" w:rsidR="00310038" w:rsidRPr="00BB065E" w:rsidRDefault="008C7C43" w:rsidP="000D561D">
      <w:pPr>
        <w:jc w:val="both"/>
      </w:pPr>
      <w:r w:rsidRPr="00BB065E">
        <w:lastRenderedPageBreak/>
        <w:t>Il tema delle competenze digitali acquista un particolare rilievo nel contesto della vita pubblica, che vede confrontarsi gli utenti di servizi pubblici digitali e la Pubblica Amministrazione, erogatrice dei medesimi servizi. LA PA, in particolare, necessita di competenze digitali per i propri dipendenti (a tutti i livelli, dirigenziali e non dirigenziali), e di competenze digitali specifiche del settore professionale e di intervento (come, ad esempio, nella Sanità e nella Giustizia), ma soprattutto esprime un fabbisogno crescente di competenze ICT specialistiche.</w:t>
      </w:r>
    </w:p>
    <w:p w14:paraId="0D6D40FD" w14:textId="77777777" w:rsidR="00310038" w:rsidRPr="00BB065E" w:rsidRDefault="00310038" w:rsidP="000D561D">
      <w:pPr>
        <w:jc w:val="both"/>
      </w:pPr>
    </w:p>
    <w:p w14:paraId="3362CF60" w14:textId="77777777" w:rsidR="00310038" w:rsidRPr="00BB065E" w:rsidRDefault="008C7C43" w:rsidP="000D561D">
      <w:pPr>
        <w:jc w:val="both"/>
      </w:pPr>
      <w:r w:rsidRPr="00BB065E">
        <w:t>Come già indicato nelle precedenti edizioni del Piano triennale per l’informatica nella PA, l’Italia ha definito una propria «Strategia nazionale per le competenze digitali» con un Piano operativo di attuazione, verificato e aggiornato sulla base di un ciclo annuale di monitoraggio, nell’ambito dell’iniziativa strategica nazionale «Repubblica Digitale». La maggior parte delle azioni presenti nel Piano operativo è finanziata e inclusa nel PNRR.</w:t>
      </w:r>
    </w:p>
    <w:p w14:paraId="70BA68D1" w14:textId="77777777" w:rsidR="00310038" w:rsidRPr="00BB065E" w:rsidRDefault="00310038" w:rsidP="000D561D">
      <w:pPr>
        <w:jc w:val="both"/>
      </w:pPr>
    </w:p>
    <w:p w14:paraId="3A541D0D" w14:textId="77777777" w:rsidR="00310038" w:rsidRPr="00BB065E" w:rsidRDefault="008C7C43" w:rsidP="000D561D">
      <w:pPr>
        <w:jc w:val="both"/>
      </w:pPr>
      <w:r w:rsidRPr="00BB065E">
        <w:t>Per quanto riguarda in particolare i cittadini, nel 2023 hanno preso avvio le attività correlate all’investimento 1.7 del PNRR, «Competenze digitali di base», che si pone l’obiettivo di ridurre la quota di cittadini a rischio di esclusione digitale tramite:</w:t>
      </w:r>
    </w:p>
    <w:p w14:paraId="47EB50C4" w14:textId="77777777" w:rsidR="00310038" w:rsidRPr="00BB065E" w:rsidRDefault="00310038" w:rsidP="000D561D">
      <w:pPr>
        <w:jc w:val="both"/>
      </w:pPr>
    </w:p>
    <w:p w14:paraId="29864F43" w14:textId="77777777" w:rsidR="00310038" w:rsidRPr="00BB065E" w:rsidRDefault="008C7C43" w:rsidP="000D561D">
      <w:pPr>
        <w:numPr>
          <w:ilvl w:val="0"/>
          <w:numId w:val="11"/>
        </w:numPr>
        <w:jc w:val="both"/>
      </w:pPr>
      <w:r w:rsidRPr="00BB065E">
        <w:t>il potenziamento della Rete dei Centri di facilitazione digitale con la messa in esercizio sul territorio di 3.000 Punti Digitale Facile entro il 2024 per l’accrescimento delle competenze digitali di base di 2 milioni di cittadini al 2026 (sub-investimento 1.7.2);</w:t>
      </w:r>
    </w:p>
    <w:p w14:paraId="209B91F0" w14:textId="77777777" w:rsidR="00310038" w:rsidRPr="00BB065E" w:rsidRDefault="008C7C43" w:rsidP="000D561D">
      <w:pPr>
        <w:numPr>
          <w:ilvl w:val="0"/>
          <w:numId w:val="11"/>
        </w:numPr>
        <w:jc w:val="both"/>
      </w:pPr>
      <w:r w:rsidRPr="00BB065E">
        <w:t>la creazione di una rete di giovani volontari per lo sviluppo e il miglioramento delle competenze digitali, su 3 cicli annuali per realizzare 700.000 interventi di facilitazione e/o educazione digitale sul territorio a fine 2025 nell’ambito del «Servizio Civile Digitale (sub-investimento 1.7.1).</w:t>
      </w:r>
    </w:p>
    <w:p w14:paraId="0B3A5A70" w14:textId="77777777" w:rsidR="00310038" w:rsidRPr="00BB065E" w:rsidRDefault="00310038" w:rsidP="000D561D">
      <w:pPr>
        <w:jc w:val="both"/>
      </w:pPr>
    </w:p>
    <w:p w14:paraId="58AC41A5" w14:textId="77777777" w:rsidR="00310038" w:rsidRPr="00BB065E" w:rsidRDefault="008C7C43" w:rsidP="000D561D">
      <w:pPr>
        <w:jc w:val="both"/>
      </w:pPr>
      <w:r w:rsidRPr="00BB065E">
        <w:t>Con riferimento alle competenze digitali della Pubblica Amministrazione, la Strategia nazionale per le competenze digitali prevede il potenziamento e lo sviluppo delle competenze digitali della forza lavoro e delle competenze di e-leadership di coloro che ricoprono ruoli di responsabilità di unità organizzative e di progetti, con il coordinamento del Dipartimento della Funzione Pubblica.</w:t>
      </w:r>
    </w:p>
    <w:p w14:paraId="635F314E" w14:textId="77777777" w:rsidR="00310038" w:rsidRPr="00BB065E" w:rsidRDefault="00310038" w:rsidP="000D561D">
      <w:pPr>
        <w:jc w:val="both"/>
      </w:pPr>
    </w:p>
    <w:p w14:paraId="55F3596C" w14:textId="77777777" w:rsidR="00310038" w:rsidRPr="00BB065E" w:rsidRDefault="008C7C43" w:rsidP="000D561D">
      <w:pPr>
        <w:jc w:val="both"/>
      </w:pPr>
      <w:r w:rsidRPr="00BB065E">
        <w:t>Il fabbisogno di competenze digitali nella Pubblica Amministrazione riguarda tutta la popolazione dei pubblici dipendenti: tanto dei dirigenti, chiamati a esercitare la propria funzione pubblica in un contesto essenzialmente trasformato dalla tecnologia, che del personale di livello non dirigenziale, Esempi di iniziative in risposta a tale fabbisogno sono:</w:t>
      </w:r>
    </w:p>
    <w:p w14:paraId="73BA6723" w14:textId="77777777" w:rsidR="00310038" w:rsidRPr="00BB065E" w:rsidRDefault="00310038" w:rsidP="000D561D">
      <w:pPr>
        <w:jc w:val="both"/>
      </w:pPr>
    </w:p>
    <w:p w14:paraId="5113A0ED" w14:textId="77777777" w:rsidR="00310038" w:rsidRPr="00BB065E" w:rsidRDefault="008C7C43" w:rsidP="000D561D">
      <w:pPr>
        <w:numPr>
          <w:ilvl w:val="0"/>
          <w:numId w:val="12"/>
        </w:numPr>
        <w:jc w:val="both"/>
      </w:pPr>
      <w:r w:rsidRPr="00BB065E">
        <w:t>l’iniziativa «</w:t>
      </w:r>
      <w:proofErr w:type="spellStart"/>
      <w:r w:rsidRPr="00BB065E">
        <w:t>Syllabus</w:t>
      </w:r>
      <w:proofErr w:type="spellEnd"/>
      <w:r w:rsidRPr="00BB065E">
        <w:t xml:space="preserve"> per la formazione digitale», che mira a consentire a tutti i dipendenti delle amministrazioni aderenti l’accesso, attraverso la piattaforma online del Dipartimento della Funzione Pubblica </w:t>
      </w:r>
    </w:p>
    <w:p w14:paraId="79117DA2" w14:textId="77777777" w:rsidR="00310038" w:rsidRPr="00BB065E" w:rsidRDefault="008C7C43" w:rsidP="000D561D">
      <w:pPr>
        <w:numPr>
          <w:ilvl w:val="0"/>
          <w:numId w:val="12"/>
        </w:numPr>
        <w:jc w:val="both"/>
      </w:pPr>
      <w:r w:rsidRPr="00BB065E">
        <w:t>le proposte formative della Scuola Nazionale dell’Amministrazione, che nel 2024 vedranno l’attivazione di corsi sia in modalità e-learning che blended e in presenza, su tematiche quali la cybersicurezza e i sistemi in cloud, le tecnologie abilitanti per l’organizzazione, la digitalizzazione nel PNRR, la progettazione della trasformazione digitale e la gestione dell’innovazione, fino al ruolo di intelligenza artificiale (IA) e dati nei sistemi decisionali di supporto alla PA.;</w:t>
      </w:r>
    </w:p>
    <w:p w14:paraId="2F0DB261" w14:textId="47497295" w:rsidR="00310038" w:rsidRPr="00BB065E" w:rsidRDefault="008C7C43" w:rsidP="000D561D">
      <w:pPr>
        <w:numPr>
          <w:ilvl w:val="0"/>
          <w:numId w:val="12"/>
        </w:numPr>
        <w:jc w:val="both"/>
      </w:pPr>
      <w:r w:rsidRPr="00BB065E">
        <w:t xml:space="preserve">a livello territoriale, nell’ambito dell’accordo stipulato tra ANCI e il Dipartimento per la Trasformazione Digitale, è stata costituita </w:t>
      </w:r>
      <w:proofErr w:type="spellStart"/>
      <w:proofErr w:type="gramStart"/>
      <w:r w:rsidRPr="00BB065E">
        <w:t>l”Academy</w:t>
      </w:r>
      <w:proofErr w:type="spellEnd"/>
      <w:proofErr w:type="gramEnd"/>
      <w:r w:rsidR="005C627A">
        <w:t xml:space="preserve"> </w:t>
      </w:r>
      <w:r w:rsidRPr="00BB065E">
        <w:t xml:space="preserve">ANCI, specificamente dedicata alla formazione di funzionari e dirigenti comunali. </w:t>
      </w:r>
      <w:proofErr w:type="spellStart"/>
      <w:proofErr w:type="gramStart"/>
      <w:r w:rsidRPr="00BB065E">
        <w:t>L”Academy</w:t>
      </w:r>
      <w:proofErr w:type="spellEnd"/>
      <w:proofErr w:type="gramEnd"/>
      <w:r w:rsidR="005C627A">
        <w:t xml:space="preserve"> </w:t>
      </w:r>
      <w:r w:rsidRPr="00BB065E">
        <w:t xml:space="preserve">realizzerà iniziative volte ad </w:t>
      </w:r>
      <w:r w:rsidRPr="00BB065E">
        <w:lastRenderedPageBreak/>
        <w:t>accrescere le competenze degli operatori comunali a fornire un’informazione costante, attraverso incontri online e in presenza, mirati sia all’attuazione degli Avvisi emanati dal Dipartimento nell’ambito della Misura 1 Componente 1 del PNRR, sia - di più ampio respiro - alle priorità legate al processo di digitalizzazione della PA (tali iniziative, nel 2023 hanno registrato circa 5.000 partecipanti).</w:t>
      </w:r>
    </w:p>
    <w:p w14:paraId="3B80F6E6" w14:textId="77777777" w:rsidR="00310038" w:rsidRPr="00BB065E" w:rsidRDefault="00310038" w:rsidP="000D561D">
      <w:pPr>
        <w:jc w:val="both"/>
      </w:pPr>
    </w:p>
    <w:p w14:paraId="5D8CB037" w14:textId="77777777" w:rsidR="00310038" w:rsidRPr="00BB065E" w:rsidRDefault="008C7C43" w:rsidP="000D561D">
      <w:pPr>
        <w:jc w:val="both"/>
      </w:pPr>
      <w:r w:rsidRPr="00BB065E">
        <w:t>La Strategia nazionale per le competenze digitali prevede inoltre lo sviluppo di competenze specialistiche ICT per fronteggiare le sfide legate alle tecnologie emergenti e al possesso delle competenze chiave per i lavori del futuro con il coordinamento di Ministero dell’Università e Ricerca e Ministero dell’Impresa e del Made in Italy.</w:t>
      </w:r>
    </w:p>
    <w:p w14:paraId="795125F0" w14:textId="77777777" w:rsidR="00310038" w:rsidRPr="00BB065E" w:rsidRDefault="00310038" w:rsidP="000D561D">
      <w:pPr>
        <w:jc w:val="both"/>
      </w:pPr>
    </w:p>
    <w:p w14:paraId="392960F9" w14:textId="77777777" w:rsidR="00310038" w:rsidRPr="00BB065E" w:rsidRDefault="008C7C43" w:rsidP="000D561D">
      <w:pPr>
        <w:jc w:val="both"/>
      </w:pPr>
      <w:r w:rsidRPr="00BB065E">
        <w:t>In particolare, le azioni di formazione e divulgazione hanno l’obiettivo di ridurre il divario di genere presente in ambito ICT, incentivando la partecipazione della popolazione femminile ai corsi di laurea e alle professioni ICT ed eliminando gli stereotipi che alimentano il divario nelle STEM e in ICT. Le azioni rispondono alla necessità di costituire strutture di supporto per il genere femminile, non solo per l’orientamento e la scelta di percorsi di studio, ma anche in termini di </w:t>
      </w:r>
      <w:proofErr w:type="spellStart"/>
      <w:r w:rsidRPr="00BB065E">
        <w:t>reskilling</w:t>
      </w:r>
      <w:proofErr w:type="spellEnd"/>
      <w:r w:rsidRPr="00BB065E">
        <w:t> e </w:t>
      </w:r>
      <w:proofErr w:type="spellStart"/>
      <w:r w:rsidRPr="00BB065E">
        <w:t>upskilling</w:t>
      </w:r>
      <w:proofErr w:type="spellEnd"/>
      <w:r w:rsidRPr="00BB065E">
        <w:t>, oltre che di supporto nel progresso di carriera.</w:t>
      </w:r>
    </w:p>
    <w:p w14:paraId="037A02CF" w14:textId="77777777" w:rsidR="00310038" w:rsidRPr="00BB065E" w:rsidRDefault="00310038" w:rsidP="000D561D">
      <w:pPr>
        <w:jc w:val="both"/>
      </w:pPr>
    </w:p>
    <w:p w14:paraId="7ACA6436" w14:textId="77777777" w:rsidR="00310038" w:rsidRPr="00BB065E" w:rsidRDefault="008C7C43" w:rsidP="000D561D">
      <w:pPr>
        <w:jc w:val="both"/>
      </w:pPr>
      <w:r w:rsidRPr="00BB065E">
        <w:t>Le azioni inserite nel Piano operativo dedicate all’incremento degli specialisti ICT sono volte ad incentivare l’accesso alle discipline e alle professioni scientifico - tecnologiche, con particolare attenzione ai corsi di laurea ICT e all’impiego di risorse ICT nel settore pubblico e privato e anche ad alcuni target specifici a rischio di esclusione sociale ed espulsione dal mercato del lavoro, come nel caso delle azioni del Fondo per la Repubblica Digitale.</w:t>
      </w:r>
    </w:p>
    <w:p w14:paraId="4173617B" w14:textId="77777777" w:rsidR="00310038" w:rsidRPr="00BB065E" w:rsidRDefault="00310038" w:rsidP="000D561D">
      <w:pPr>
        <w:jc w:val="both"/>
      </w:pPr>
    </w:p>
    <w:p w14:paraId="026F7AE3" w14:textId="77777777" w:rsidR="00310038" w:rsidRPr="00BB065E" w:rsidRDefault="008C7C43" w:rsidP="000D561D">
      <w:pPr>
        <w:jc w:val="both"/>
      </w:pPr>
      <w:r w:rsidRPr="00BB065E">
        <w:t>Queste azioni sono in linea con quelle proposte dalle Associazioni di categoria ICT: i) il potenziamento dei Licei Scientifici e gli ITIS con indirizzo tecnologico aumentando il numero di classi del 50% rispetto all’attuale programmazione, ii) l’aumento del numero degli Istituti Tecnologici Superiori (ITS), iii) il monitoraggio del proseguimento degli studenti nei percorsi post-diploma e nel mondo del lavoro, premiando le scuole superiori e i docenti il cui tasso di giovani NEET (Non in Educazione, Occupazione o Formazione) nei 12 mesi successivi al diploma sia inferiore a una percentuale prefissata, iv) la creazione di un fondo per lo sviluppo di programmi formativi in collaborazione con le aziende, v) l’adattamento rapido dei programmi alle richieste del mercato vi) la riduzione del gap di competenze tecnologiche da parte dei docenti.</w:t>
      </w:r>
    </w:p>
    <w:p w14:paraId="09CA09B8" w14:textId="77777777" w:rsidR="00310038" w:rsidRPr="00BB065E" w:rsidRDefault="00310038" w:rsidP="000D561D">
      <w:pPr>
        <w:jc w:val="both"/>
      </w:pPr>
    </w:p>
    <w:p w14:paraId="26E3949D" w14:textId="77777777" w:rsidR="00310038" w:rsidRPr="00BB065E" w:rsidRDefault="008C7C43" w:rsidP="000D561D">
      <w:pPr>
        <w:jc w:val="both"/>
      </w:pPr>
      <w:r w:rsidRPr="00BB065E">
        <w:t>Il PNRR sostiene le azioni del Piano volte a favorire l’incremento di specialisti ICT e l’occupazione di queste risorse nei settori considerati strategici per la crescita del Paese, con particolare riferimento agli investimenti dedicati al potenziamento delle condizioni di supporto alla ricerca e all’innovazione (M4C2 Investimento 3).</w:t>
      </w:r>
    </w:p>
    <w:p w14:paraId="03C9216C" w14:textId="77777777" w:rsidR="00310038" w:rsidRPr="00BB065E" w:rsidRDefault="00310038" w:rsidP="000D561D">
      <w:pPr>
        <w:jc w:val="both"/>
      </w:pPr>
    </w:p>
    <w:p w14:paraId="5613E105" w14:textId="77777777" w:rsidR="00310038" w:rsidRPr="00BB065E" w:rsidRDefault="008C7C43" w:rsidP="000D561D">
      <w:pPr>
        <w:jc w:val="both"/>
      </w:pPr>
      <w:r w:rsidRPr="00BB065E">
        <w:t>Lo sviluppo di una rete di formazione digitale per le amministrazioni locali, al fine di supportare la trasformazione tecnologica e dei processi, è l’auspicio anche delle Associazioni di impresa ICT. Le micro e piccole imprese digitali locali, che costituiscono oltre il 90% delle imprese ICT italiane, possono creare una rete di piccoli fornitori qualificati che siano punto di riferimento sul territorio. Collaborare con queste realtà locali offre vantaggi duplici per le pubbliche amministrazioni: evitare la dipendenza unicamente da grandi aziende e favorire la presenza locale, contribuendo all’occupazione nelle aree periferiche.</w:t>
      </w:r>
    </w:p>
    <w:p w14:paraId="53AC6886" w14:textId="77777777" w:rsidR="00310038" w:rsidRPr="00BB065E" w:rsidRDefault="00310038" w:rsidP="000D561D">
      <w:pPr>
        <w:jc w:val="both"/>
      </w:pPr>
    </w:p>
    <w:p w14:paraId="1832CDD3" w14:textId="77777777" w:rsidR="00310038" w:rsidRPr="00BB065E" w:rsidRDefault="008C7C43" w:rsidP="000D561D">
      <w:pPr>
        <w:jc w:val="both"/>
      </w:pPr>
      <w:r w:rsidRPr="00BB065E">
        <w:lastRenderedPageBreak/>
        <w:t>Per ciò che concerne il ruolo degli specialisti ICT all’interno delle PA occorre quindi promuovere strumenti per la definizione della «famiglia professionale» degli specialisti ICT nella PA, e per il loro corretto inquadramento all’interno del CCNL e per strutturare dei chiari percorsi di carriera, anche perché oggi, per queste figure professionali, le PA non sono concorrenziali rispetto al mercato.</w:t>
      </w:r>
    </w:p>
    <w:p w14:paraId="700ED5C4" w14:textId="77777777" w:rsidR="00310038" w:rsidRPr="00BB065E" w:rsidRDefault="00310038" w:rsidP="000D561D">
      <w:pPr>
        <w:jc w:val="both"/>
      </w:pPr>
    </w:p>
    <w:p w14:paraId="042BB04D" w14:textId="77777777" w:rsidR="00310038" w:rsidRPr="00BB065E" w:rsidRDefault="008C7C43" w:rsidP="000D561D">
      <w:pPr>
        <w:jc w:val="both"/>
      </w:pPr>
      <w:r w:rsidRPr="00BB065E">
        <w:t xml:space="preserve">Inoltre, nell’ambito del PNRR, e in particolare dell’investimento 2.3 M1C1, è prevista l’attivazione di almeno 20 «comunità di competenze» (community of Practice), trasversali alle amministrazioni, tra le quali si annoverano anche quelle dedicate alla digital </w:t>
      </w:r>
      <w:proofErr w:type="spellStart"/>
      <w:r w:rsidRPr="00BB065E">
        <w:t>transformation</w:t>
      </w:r>
      <w:proofErr w:type="spellEnd"/>
      <w:r w:rsidRPr="00BB065E">
        <w:t>: l’intervento, a titolarità della Scuola Nazionale dell’Amministrazione, è destinato a sviluppare e contaminare best practice all’interno della PA.</w:t>
      </w:r>
    </w:p>
    <w:p w14:paraId="1B172343" w14:textId="77777777" w:rsidR="00310038" w:rsidRPr="00BB065E" w:rsidRDefault="00310038" w:rsidP="000D561D">
      <w:pPr>
        <w:jc w:val="both"/>
      </w:pPr>
    </w:p>
    <w:p w14:paraId="61B07809" w14:textId="77777777" w:rsidR="00310038" w:rsidRPr="00BB065E" w:rsidRDefault="00310038" w:rsidP="000D561D">
      <w:pPr>
        <w:jc w:val="both"/>
        <w:rPr>
          <w:sz w:val="28"/>
          <w:szCs w:val="28"/>
        </w:rPr>
      </w:pPr>
    </w:p>
    <w:p w14:paraId="49F9E209" w14:textId="77777777" w:rsidR="00310038" w:rsidRPr="00BB065E" w:rsidRDefault="008C7C43" w:rsidP="000D561D">
      <w:pPr>
        <w:pStyle w:val="Titolo3"/>
        <w:jc w:val="both"/>
        <w:rPr>
          <w:lang w:val="it-IT"/>
        </w:rPr>
      </w:pPr>
      <w:bookmarkStart w:id="33" w:name="_Toc212543084"/>
      <w:r w:rsidRPr="00BB065E">
        <w:rPr>
          <w:lang w:val="it-IT"/>
        </w:rPr>
        <w:t>Contesto normativo e strategico</w:t>
      </w:r>
      <w:bookmarkEnd w:id="33"/>
    </w:p>
    <w:p w14:paraId="12615B46" w14:textId="77777777" w:rsidR="00310038" w:rsidRPr="00BB065E" w:rsidRDefault="00310038" w:rsidP="000D561D">
      <w:pPr>
        <w:jc w:val="both"/>
        <w:rPr>
          <w:sz w:val="28"/>
          <w:szCs w:val="28"/>
        </w:rPr>
      </w:pPr>
    </w:p>
    <w:p w14:paraId="3BF74467" w14:textId="77777777" w:rsidR="00310038" w:rsidRPr="00BB065E" w:rsidRDefault="008C7C43" w:rsidP="000D561D">
      <w:pPr>
        <w:jc w:val="both"/>
      </w:pPr>
      <w:r w:rsidRPr="00BB065E">
        <w:rPr>
          <w:i/>
          <w:iCs/>
        </w:rPr>
        <w:t>Riferimenti normativi europei:</w:t>
      </w:r>
    </w:p>
    <w:p w14:paraId="1807F132" w14:textId="77777777" w:rsidR="00310038" w:rsidRPr="00BB065E" w:rsidRDefault="00310038" w:rsidP="000D561D">
      <w:pPr>
        <w:jc w:val="both"/>
      </w:pPr>
    </w:p>
    <w:p w14:paraId="03BCD379" w14:textId="77777777" w:rsidR="00310038" w:rsidRPr="00BB065E" w:rsidRDefault="008C7C43" w:rsidP="000D561D">
      <w:pPr>
        <w:numPr>
          <w:ilvl w:val="0"/>
          <w:numId w:val="13"/>
        </w:numPr>
        <w:jc w:val="both"/>
      </w:pPr>
      <w:hyperlink r:id="rId28" w:history="1">
        <w:r w:rsidRPr="00BB065E">
          <w:rPr>
            <w:color w:val="0000FF"/>
            <w:u w:val="single"/>
          </w:rPr>
          <w:t>Raccomandazione del Consiglio del 22 maggio 2018 relativa alle competenze chiave per l’apprendimento permanente (GU 2018/C 189/01)</w:t>
        </w:r>
      </w:hyperlink>
    </w:p>
    <w:p w14:paraId="7E09874B" w14:textId="77777777" w:rsidR="00310038" w:rsidRPr="00BB065E" w:rsidRDefault="008C7C43" w:rsidP="000D561D">
      <w:pPr>
        <w:numPr>
          <w:ilvl w:val="0"/>
          <w:numId w:val="13"/>
        </w:numPr>
        <w:jc w:val="both"/>
      </w:pPr>
      <w:hyperlink r:id="rId29" w:history="1">
        <w:r w:rsidRPr="00BB065E">
          <w:rPr>
            <w:color w:val="0000FF"/>
            <w:u w:val="single"/>
          </w:rPr>
          <w:t xml:space="preserve">Comunicazione della Commissione al Parlamento europeo, al Consiglio, al Comitato economico e sociale europeo e al Comitato delle regioni COM (2020) 67 </w:t>
        </w:r>
        <w:proofErr w:type="spellStart"/>
        <w:r w:rsidRPr="00BB065E">
          <w:rPr>
            <w:color w:val="0000FF"/>
            <w:u w:val="single"/>
          </w:rPr>
          <w:t>final</w:t>
        </w:r>
        <w:proofErr w:type="spellEnd"/>
        <w:r w:rsidRPr="00BB065E">
          <w:rPr>
            <w:color w:val="0000FF"/>
            <w:u w:val="single"/>
          </w:rPr>
          <w:t xml:space="preserve"> del 19 febbraio 2020 - Plasmare il futuro digitale dell’Europa</w:t>
        </w:r>
      </w:hyperlink>
    </w:p>
    <w:p w14:paraId="4E984D3E" w14:textId="77777777" w:rsidR="00310038" w:rsidRPr="00BB065E" w:rsidRDefault="008C7C43" w:rsidP="000D561D">
      <w:pPr>
        <w:numPr>
          <w:ilvl w:val="0"/>
          <w:numId w:val="13"/>
        </w:numPr>
        <w:jc w:val="both"/>
      </w:pPr>
      <w:hyperlink r:id="rId30" w:history="1">
        <w:r w:rsidRPr="00BB065E">
          <w:rPr>
            <w:color w:val="0000FF"/>
            <w:u w:val="single"/>
          </w:rPr>
          <w:t>Decisione (EU) 2022/2481 del Parlamento Europeo e del Consiglio del 14 dicembre 2022 che istituisce il programma strategico per il Decennio Digitale 2030</w:t>
        </w:r>
      </w:hyperlink>
    </w:p>
    <w:p w14:paraId="43D82D3F" w14:textId="77777777" w:rsidR="00310038" w:rsidRPr="00BB065E" w:rsidRDefault="008C7C43" w:rsidP="000D561D">
      <w:pPr>
        <w:numPr>
          <w:ilvl w:val="0"/>
          <w:numId w:val="13"/>
        </w:numPr>
        <w:jc w:val="both"/>
      </w:pPr>
      <w:hyperlink r:id="rId31" w:history="1">
        <w:r w:rsidRPr="00BB065E">
          <w:rPr>
            <w:color w:val="0000FF"/>
            <w:u w:val="single"/>
          </w:rPr>
          <w:t xml:space="preserve">Decisione del Parlamento Europeo e del Consiglio relativa a un Anno Europeo delle Competenze 2023 COM (2022) 526 </w:t>
        </w:r>
        <w:proofErr w:type="spellStart"/>
        <w:r w:rsidRPr="00BB065E">
          <w:rPr>
            <w:color w:val="0000FF"/>
            <w:u w:val="single"/>
          </w:rPr>
          <w:t>final</w:t>
        </w:r>
        <w:proofErr w:type="spellEnd"/>
        <w:r w:rsidRPr="00BB065E">
          <w:rPr>
            <w:color w:val="0000FF"/>
            <w:u w:val="single"/>
          </w:rPr>
          <w:t xml:space="preserve"> 2022/0326</w:t>
        </w:r>
      </w:hyperlink>
    </w:p>
    <w:p w14:paraId="574CAF0A" w14:textId="77777777" w:rsidR="00310038" w:rsidRPr="00BB065E" w:rsidRDefault="00310038" w:rsidP="000D561D">
      <w:pPr>
        <w:jc w:val="both"/>
      </w:pPr>
    </w:p>
    <w:p w14:paraId="33E3F4B7" w14:textId="77777777" w:rsidR="00310038" w:rsidRPr="00BB065E" w:rsidRDefault="008C7C43" w:rsidP="000D561D">
      <w:pPr>
        <w:pStyle w:val="Titolo2"/>
        <w:jc w:val="both"/>
        <w:rPr>
          <w:lang w:val="it-IT"/>
        </w:rPr>
      </w:pPr>
      <w:bookmarkStart w:id="34" w:name="_Toc212543085"/>
      <w:r w:rsidRPr="00BB065E">
        <w:rPr>
          <w:lang w:val="it-IT"/>
        </w:rPr>
        <w:t>Risultati Attesi - OB 1.2</w:t>
      </w:r>
      <w:bookmarkEnd w:id="34"/>
    </w:p>
    <w:p w14:paraId="4B2FE167" w14:textId="77777777" w:rsidR="00310038" w:rsidRPr="00BB065E" w:rsidRDefault="00310038" w:rsidP="000D561D">
      <w:pPr>
        <w:jc w:val="both"/>
        <w:rPr>
          <w:sz w:val="40"/>
          <w:szCs w:val="40"/>
        </w:rPr>
      </w:pPr>
    </w:p>
    <w:p w14:paraId="06E70CDB" w14:textId="77777777" w:rsidR="00310038" w:rsidRPr="00BB065E" w:rsidRDefault="008C7C43" w:rsidP="000D561D">
      <w:pPr>
        <w:pStyle w:val="Titolo3"/>
        <w:jc w:val="both"/>
        <w:rPr>
          <w:lang w:val="it-IT"/>
        </w:rPr>
      </w:pPr>
      <w:bookmarkStart w:id="35" w:name="_Toc212543086"/>
      <w:r w:rsidRPr="00BB065E">
        <w:rPr>
          <w:lang w:val="it-IT"/>
        </w:rPr>
        <w:t>RA1.2.1 - Diffusione competenze digitali di base per cittadini e imprese</w:t>
      </w:r>
      <w:bookmarkEnd w:id="35"/>
    </w:p>
    <w:p w14:paraId="68E4D844" w14:textId="77777777" w:rsidR="00310038" w:rsidRPr="00BB065E" w:rsidRDefault="00310038" w:rsidP="000D561D">
      <w:pPr>
        <w:jc w:val="both"/>
        <w:rPr>
          <w:sz w:val="28"/>
          <w:szCs w:val="28"/>
        </w:rPr>
      </w:pPr>
    </w:p>
    <w:p w14:paraId="2E499713" w14:textId="77777777" w:rsidR="00310038" w:rsidRPr="00BB065E" w:rsidRDefault="008C7C43" w:rsidP="000D561D">
      <w:pPr>
        <w:numPr>
          <w:ilvl w:val="0"/>
          <w:numId w:val="14"/>
        </w:numPr>
        <w:jc w:val="both"/>
      </w:pPr>
      <w:r w:rsidRPr="00BB065E">
        <w:rPr>
          <w:b/>
          <w:bCs/>
        </w:rPr>
        <w:t>Target 2024</w:t>
      </w:r>
      <w:r w:rsidRPr="00BB065E">
        <w:t> - 48% popolazione 16-74 anni con competenze digitali almeno di base (rilevazione Istat-Eurostat 2023)</w:t>
      </w:r>
    </w:p>
    <w:p w14:paraId="58357CBB" w14:textId="77777777" w:rsidR="00310038" w:rsidRPr="00BB065E" w:rsidRDefault="008C7C43" w:rsidP="000D561D">
      <w:pPr>
        <w:numPr>
          <w:ilvl w:val="0"/>
          <w:numId w:val="14"/>
        </w:numPr>
        <w:jc w:val="both"/>
      </w:pPr>
      <w:r w:rsidRPr="00BB065E">
        <w:rPr>
          <w:b/>
          <w:bCs/>
        </w:rPr>
        <w:t>Target 2025</w:t>
      </w:r>
      <w:r w:rsidRPr="00BB065E">
        <w:t> - 2 milioni di cittadini che hanno fruito dei servizi di facilitazione e formativi dei progetti PNRR «Competenze digitali di base» misura 1.7</w:t>
      </w:r>
    </w:p>
    <w:p w14:paraId="16FF010E" w14:textId="77777777" w:rsidR="00310038" w:rsidRPr="00BB065E" w:rsidRDefault="008C7C43" w:rsidP="000D561D">
      <w:pPr>
        <w:numPr>
          <w:ilvl w:val="0"/>
          <w:numId w:val="14"/>
        </w:numPr>
        <w:jc w:val="both"/>
      </w:pPr>
      <w:r w:rsidRPr="00BB065E">
        <w:rPr>
          <w:b/>
          <w:bCs/>
        </w:rPr>
        <w:t>Target 2026</w:t>
      </w:r>
      <w:r w:rsidRPr="00BB065E">
        <w:t> - 57% popolazione 16-74 anni con competenze digitali almeno di base (rilevazione Istat-Eurostat 2025)</w:t>
      </w:r>
    </w:p>
    <w:p w14:paraId="4FD837DF" w14:textId="77777777" w:rsidR="00310038" w:rsidRPr="00BB065E" w:rsidRDefault="00310038" w:rsidP="000D561D">
      <w:pPr>
        <w:jc w:val="both"/>
      </w:pPr>
    </w:p>
    <w:p w14:paraId="34E45249" w14:textId="77777777" w:rsidR="00310038" w:rsidRPr="00BB065E" w:rsidRDefault="00310038" w:rsidP="000D561D">
      <w:pPr>
        <w:jc w:val="both"/>
        <w:rPr>
          <w:sz w:val="28"/>
          <w:szCs w:val="28"/>
        </w:rPr>
      </w:pPr>
    </w:p>
    <w:p w14:paraId="3635800E" w14:textId="77777777" w:rsidR="00310038" w:rsidRPr="00BB065E" w:rsidRDefault="008C7C43" w:rsidP="000D561D">
      <w:pPr>
        <w:pStyle w:val="Titolo3"/>
        <w:jc w:val="both"/>
        <w:rPr>
          <w:lang w:val="it-IT"/>
        </w:rPr>
      </w:pPr>
      <w:bookmarkStart w:id="36" w:name="_Toc212543087"/>
      <w:r w:rsidRPr="00BB065E">
        <w:rPr>
          <w:lang w:val="it-IT"/>
        </w:rPr>
        <w:t>RA1.2.2 - Diffusione competenze digitali di base nella PA</w:t>
      </w:r>
      <w:bookmarkEnd w:id="36"/>
    </w:p>
    <w:p w14:paraId="3D7E6224" w14:textId="77777777" w:rsidR="00310038" w:rsidRPr="00BB065E" w:rsidRDefault="00310038" w:rsidP="000D561D">
      <w:pPr>
        <w:jc w:val="both"/>
        <w:rPr>
          <w:sz w:val="28"/>
          <w:szCs w:val="28"/>
        </w:rPr>
      </w:pPr>
    </w:p>
    <w:p w14:paraId="3487DCBD" w14:textId="77777777" w:rsidR="00310038" w:rsidRPr="00BB065E" w:rsidRDefault="008C7C43" w:rsidP="000D561D">
      <w:pPr>
        <w:numPr>
          <w:ilvl w:val="0"/>
          <w:numId w:val="15"/>
        </w:numPr>
        <w:jc w:val="both"/>
      </w:pPr>
      <w:r w:rsidRPr="00BB065E">
        <w:rPr>
          <w:b/>
          <w:bCs/>
        </w:rPr>
        <w:t>Target 2024</w:t>
      </w:r>
      <w:r w:rsidRPr="00BB065E">
        <w:t> - Partecipazione di almeno 136.000 dipendenti pubblici a iniziative di miglioramento del livello di competenze e di riqualificazione in ambito digitale</w:t>
      </w:r>
    </w:p>
    <w:p w14:paraId="5B2C1A72" w14:textId="77777777" w:rsidR="00310038" w:rsidRPr="00BB065E" w:rsidRDefault="008C7C43" w:rsidP="000D561D">
      <w:pPr>
        <w:numPr>
          <w:ilvl w:val="0"/>
          <w:numId w:val="15"/>
        </w:numPr>
        <w:jc w:val="both"/>
      </w:pPr>
      <w:r w:rsidRPr="00BB065E">
        <w:rPr>
          <w:b/>
          <w:bCs/>
        </w:rPr>
        <w:t>Target 2025</w:t>
      </w:r>
      <w:r w:rsidRPr="00BB065E">
        <w:t> - Partecipazione di ulteriori 107.200 dipendenti pubblici a iniziative di miglioramento del livello di competenze e di riqualificazione in ambito digitale</w:t>
      </w:r>
    </w:p>
    <w:p w14:paraId="45FF74CF" w14:textId="77777777" w:rsidR="00310038" w:rsidRPr="00BB065E" w:rsidRDefault="008C7C43" w:rsidP="000D561D">
      <w:pPr>
        <w:numPr>
          <w:ilvl w:val="0"/>
          <w:numId w:val="15"/>
        </w:numPr>
        <w:jc w:val="both"/>
      </w:pPr>
      <w:r w:rsidRPr="00BB065E">
        <w:rPr>
          <w:b/>
          <w:bCs/>
        </w:rPr>
        <w:lastRenderedPageBreak/>
        <w:t>Target 2026</w:t>
      </w:r>
      <w:r w:rsidRPr="00BB065E">
        <w:t> - Partecipazione di ulteriori 136.800 dipendenti pubblici a iniziative di miglioramento del livello di competenze e di riqualificazione in ambito digitale</w:t>
      </w:r>
    </w:p>
    <w:p w14:paraId="74310A87" w14:textId="77777777" w:rsidR="00310038" w:rsidRPr="00BB065E" w:rsidRDefault="00310038" w:rsidP="000D561D">
      <w:pPr>
        <w:jc w:val="both"/>
      </w:pPr>
    </w:p>
    <w:p w14:paraId="186DDB60" w14:textId="77777777" w:rsidR="00310038" w:rsidRPr="00BB065E" w:rsidRDefault="00310038" w:rsidP="000D561D">
      <w:pPr>
        <w:jc w:val="both"/>
        <w:rPr>
          <w:sz w:val="28"/>
          <w:szCs w:val="28"/>
        </w:rPr>
      </w:pPr>
    </w:p>
    <w:p w14:paraId="4985AEF1" w14:textId="77777777" w:rsidR="00310038" w:rsidRPr="00BB065E" w:rsidRDefault="008C7C43" w:rsidP="000D561D">
      <w:pPr>
        <w:pStyle w:val="Titolo3"/>
        <w:jc w:val="both"/>
        <w:rPr>
          <w:lang w:val="it-IT"/>
        </w:rPr>
      </w:pPr>
      <w:bookmarkStart w:id="37" w:name="_Toc212543088"/>
      <w:r w:rsidRPr="00BB065E">
        <w:rPr>
          <w:lang w:val="it-IT"/>
        </w:rPr>
        <w:t>RA1.2.3 - Diffusione delle competenze specialistiche ICT</w:t>
      </w:r>
      <w:bookmarkEnd w:id="37"/>
    </w:p>
    <w:p w14:paraId="28952ED1" w14:textId="77777777" w:rsidR="00310038" w:rsidRPr="00BB065E" w:rsidRDefault="00310038" w:rsidP="000D561D">
      <w:pPr>
        <w:jc w:val="both"/>
        <w:rPr>
          <w:sz w:val="28"/>
          <w:szCs w:val="28"/>
        </w:rPr>
      </w:pPr>
    </w:p>
    <w:p w14:paraId="7E31C48A" w14:textId="77777777" w:rsidR="00310038" w:rsidRPr="00BB065E" w:rsidRDefault="008C7C43" w:rsidP="000D561D">
      <w:pPr>
        <w:numPr>
          <w:ilvl w:val="0"/>
          <w:numId w:val="16"/>
        </w:numPr>
        <w:jc w:val="both"/>
      </w:pPr>
      <w:r w:rsidRPr="00BB065E">
        <w:rPr>
          <w:b/>
          <w:bCs/>
        </w:rPr>
        <w:t>Target 2024</w:t>
      </w:r>
      <w:r w:rsidRPr="00BB065E">
        <w:t> - 4% quota di specialisti ICT sul totale occupati (rilevazione 2023 Istat-Eurostat)</w:t>
      </w:r>
    </w:p>
    <w:p w14:paraId="564DE050" w14:textId="77777777" w:rsidR="00310038" w:rsidRPr="00BB065E" w:rsidRDefault="008C7C43" w:rsidP="000D561D">
      <w:pPr>
        <w:numPr>
          <w:ilvl w:val="0"/>
          <w:numId w:val="16"/>
        </w:numPr>
        <w:jc w:val="both"/>
      </w:pPr>
      <w:r w:rsidRPr="00BB065E">
        <w:rPr>
          <w:b/>
          <w:bCs/>
        </w:rPr>
        <w:t>Target 2025</w:t>
      </w:r>
      <w:r w:rsidRPr="00BB065E">
        <w:t> - 100.000 persone formate su competenze ICT (risultato complessivo iniziativa Fondo Repubblica Digitale - Fondo complementare PNRR)</w:t>
      </w:r>
    </w:p>
    <w:p w14:paraId="04A33269" w14:textId="77777777" w:rsidR="00310038" w:rsidRPr="00BB065E" w:rsidRDefault="008C7C43" w:rsidP="000D561D">
      <w:pPr>
        <w:numPr>
          <w:ilvl w:val="0"/>
          <w:numId w:val="16"/>
        </w:numPr>
        <w:jc w:val="both"/>
      </w:pPr>
      <w:r w:rsidRPr="00BB065E">
        <w:rPr>
          <w:b/>
          <w:bCs/>
        </w:rPr>
        <w:t>Target 2026</w:t>
      </w:r>
      <w:r w:rsidRPr="00BB065E">
        <w:t> - 5% quota di specialisti ICT sul totale occupati (rilevazione 2025 Istat-Eurostat)</w:t>
      </w:r>
    </w:p>
    <w:p w14:paraId="03D1955A" w14:textId="77777777" w:rsidR="00310038" w:rsidRPr="00BB065E" w:rsidRDefault="00310038" w:rsidP="000D561D">
      <w:pPr>
        <w:jc w:val="both"/>
      </w:pPr>
    </w:p>
    <w:p w14:paraId="1A5B61CF" w14:textId="77777777" w:rsidR="00310038" w:rsidRPr="00BB065E" w:rsidRDefault="008C7C43" w:rsidP="000D561D">
      <w:pPr>
        <w:pStyle w:val="Titolo3"/>
        <w:jc w:val="both"/>
        <w:rPr>
          <w:lang w:val="it-IT"/>
        </w:rPr>
      </w:pPr>
      <w:bookmarkStart w:id="38" w:name="_Toc212543089"/>
      <w:r w:rsidRPr="00BB065E">
        <w:rPr>
          <w:lang w:val="it-IT"/>
        </w:rPr>
        <w:t>Obiettivo 1.2 – Diffusione competenze digitali nel Paese e nella PA</w:t>
      </w:r>
      <w:bookmarkEnd w:id="38"/>
    </w:p>
    <w:p w14:paraId="3EC3F9F2" w14:textId="77777777" w:rsidR="00310038" w:rsidRPr="00BB065E" w:rsidRDefault="00310038" w:rsidP="000D561D">
      <w:pPr>
        <w:jc w:val="both"/>
      </w:pPr>
    </w:p>
    <w:p w14:paraId="7F589825" w14:textId="77777777" w:rsidR="00310038" w:rsidRPr="00BB065E" w:rsidRDefault="008C7C43" w:rsidP="000D561D">
      <w:pPr>
        <w:pStyle w:val="Titolo4"/>
        <w:jc w:val="both"/>
        <w:rPr>
          <w:lang w:val="it-IT"/>
        </w:rPr>
      </w:pPr>
      <w:bookmarkStart w:id="39" w:name="_Toc212543090"/>
      <w:r w:rsidRPr="00BB065E">
        <w:rPr>
          <w:lang w:val="it-IT"/>
        </w:rPr>
        <w:t>CAP1.PA.07</w:t>
      </w:r>
      <w:bookmarkEnd w:id="39"/>
    </w:p>
    <w:p w14:paraId="04D1BE7A" w14:textId="77777777" w:rsidR="00310038" w:rsidRPr="00BB065E" w:rsidRDefault="00310038" w:rsidP="000D561D">
      <w:pPr>
        <w:jc w:val="both"/>
      </w:pPr>
    </w:p>
    <w:p w14:paraId="7D850BAF" w14:textId="77777777" w:rsidR="00310038" w:rsidRPr="00BB065E" w:rsidRDefault="008C7C43" w:rsidP="000D561D">
      <w:pPr>
        <w:jc w:val="both"/>
      </w:pPr>
      <w:r w:rsidRPr="00BB065E">
        <w:rPr>
          <w:b/>
          <w:bCs/>
        </w:rPr>
        <w:t>Titolo</w:t>
      </w:r>
    </w:p>
    <w:p w14:paraId="741E2FB5" w14:textId="77777777" w:rsidR="00310038" w:rsidRPr="00BB065E" w:rsidRDefault="008C7C43" w:rsidP="000D561D">
      <w:pPr>
        <w:jc w:val="both"/>
      </w:pPr>
      <w:r w:rsidRPr="00BB065E">
        <w:t>Le PA, in funzione delle proprie necessità, partecipano alle iniziative pilota, alle iniziative di sensibilizzazione e a quelle di formazione di base e specialistica per il proprio personale, come previsto dal Piano triennale e in linea con il Piano strategico nazionale per le competenze digitali</w:t>
      </w:r>
    </w:p>
    <w:p w14:paraId="45192BC3" w14:textId="77777777" w:rsidR="00310038" w:rsidRPr="00BB065E" w:rsidRDefault="00310038" w:rsidP="000D561D">
      <w:pPr>
        <w:jc w:val="both"/>
      </w:pPr>
    </w:p>
    <w:p w14:paraId="71B0BF2A" w14:textId="77777777" w:rsidR="00247B5B" w:rsidRPr="00E22197" w:rsidRDefault="00247B5B" w:rsidP="000D561D">
      <w:pPr>
        <w:jc w:val="both"/>
      </w:pPr>
      <w:r w:rsidRPr="00E22197">
        <w:rPr>
          <w:b/>
          <w:bCs/>
        </w:rPr>
        <w:t>Descrizione di dettaglio</w:t>
      </w:r>
    </w:p>
    <w:p w14:paraId="24A29A9B" w14:textId="01F05F48" w:rsidR="00247B5B" w:rsidRPr="00E22197" w:rsidRDefault="00407CA2" w:rsidP="000D561D">
      <w:pPr>
        <w:jc w:val="both"/>
      </w:pPr>
      <w:r>
        <w:t>L’ente non ritiene necessario, visto anche l’organico a disposizione, partecipare ad iniziative pilota.</w:t>
      </w:r>
    </w:p>
    <w:p w14:paraId="0D11F8F7" w14:textId="77777777" w:rsidR="00247B5B" w:rsidRPr="00E22197" w:rsidRDefault="00247B5B" w:rsidP="000D561D">
      <w:pPr>
        <w:jc w:val="both"/>
      </w:pPr>
    </w:p>
    <w:p w14:paraId="0588C83E" w14:textId="77777777" w:rsidR="00247B5B" w:rsidRPr="00E22197" w:rsidRDefault="00247B5B" w:rsidP="000D561D">
      <w:pPr>
        <w:jc w:val="both"/>
      </w:pPr>
      <w:r w:rsidRPr="00E22197">
        <w:rPr>
          <w:b/>
          <w:bCs/>
        </w:rPr>
        <w:t>Tempistiche di realizzazione e deadline</w:t>
      </w:r>
    </w:p>
    <w:p w14:paraId="6B76A1F3" w14:textId="4F0A73A0" w:rsidR="00247B5B" w:rsidRPr="00E22197" w:rsidRDefault="00247B5B" w:rsidP="000D561D">
      <w:pPr>
        <w:jc w:val="both"/>
      </w:pPr>
      <w:r w:rsidRPr="00407CA2">
        <w:t xml:space="preserve">Dal </w:t>
      </w:r>
      <w:r w:rsidR="00407CA2" w:rsidRPr="00407CA2">
        <w:t>01</w:t>
      </w:r>
      <w:r w:rsidRPr="00407CA2">
        <w:t>/</w:t>
      </w:r>
      <w:r w:rsidR="00407CA2" w:rsidRPr="00407CA2">
        <w:t>01</w:t>
      </w:r>
      <w:r w:rsidRPr="00407CA2">
        <w:t>/</w:t>
      </w:r>
      <w:r w:rsidR="00407CA2" w:rsidRPr="00407CA2">
        <w:t>2024</w:t>
      </w:r>
      <w:r w:rsidRPr="00407CA2">
        <w:t xml:space="preserve"> al </w:t>
      </w:r>
      <w:r w:rsidR="00407CA2" w:rsidRPr="00407CA2">
        <w:t>31</w:t>
      </w:r>
      <w:r w:rsidRPr="00407CA2">
        <w:t>/</w:t>
      </w:r>
      <w:r w:rsidR="00407CA2" w:rsidRPr="00407CA2">
        <w:t>12</w:t>
      </w:r>
      <w:r w:rsidRPr="00407CA2">
        <w:t>/</w:t>
      </w:r>
      <w:r w:rsidR="00407CA2" w:rsidRPr="00407CA2">
        <w:t>2024</w:t>
      </w:r>
    </w:p>
    <w:p w14:paraId="412FE6A8" w14:textId="77777777" w:rsidR="00247B5B" w:rsidRPr="00E22197" w:rsidRDefault="00247B5B" w:rsidP="000D561D">
      <w:pPr>
        <w:jc w:val="both"/>
      </w:pPr>
    </w:p>
    <w:p w14:paraId="085E0E14" w14:textId="77777777" w:rsidR="001B4290" w:rsidRDefault="001B4290" w:rsidP="000D561D">
      <w:pPr>
        <w:jc w:val="both"/>
        <w:rPr>
          <w:b/>
          <w:bCs/>
        </w:rPr>
      </w:pPr>
      <w:r>
        <w:rPr>
          <w:b/>
          <w:bCs/>
        </w:rPr>
        <w:t>Status</w:t>
      </w:r>
    </w:p>
    <w:p w14:paraId="1731A93D" w14:textId="6ED79E84" w:rsidR="00247B5B" w:rsidRDefault="00247B5B" w:rsidP="000D561D">
      <w:pPr>
        <w:jc w:val="both"/>
      </w:pPr>
      <w:r>
        <w:rPr>
          <w:noProof/>
        </w:rPr>
        <w:drawing>
          <wp:inline distT="0" distB="0" distL="0" distR="0" wp14:anchorId="6EA2AE5E" wp14:editId="032AB9F5">
            <wp:extent cx="361950" cy="361950"/>
            <wp:effectExtent l="0" t="0" r="0" b="0"/>
            <wp:docPr id="2077508148"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7364853" w14:textId="77777777" w:rsidR="00310038" w:rsidRDefault="00310038" w:rsidP="000D561D">
      <w:pPr>
        <w:jc w:val="both"/>
      </w:pPr>
    </w:p>
    <w:p w14:paraId="288176B7" w14:textId="77777777" w:rsidR="00310038" w:rsidRPr="00BB065E" w:rsidRDefault="008C7C43" w:rsidP="000D561D">
      <w:pPr>
        <w:pStyle w:val="Titolo4"/>
        <w:jc w:val="both"/>
        <w:rPr>
          <w:lang w:val="it-IT"/>
        </w:rPr>
      </w:pPr>
      <w:bookmarkStart w:id="40" w:name="_Toc212543091"/>
      <w:r w:rsidRPr="00BB065E">
        <w:rPr>
          <w:lang w:val="it-IT"/>
        </w:rPr>
        <w:t>CAP1.PA.08</w:t>
      </w:r>
      <w:bookmarkEnd w:id="40"/>
    </w:p>
    <w:p w14:paraId="09B406CD" w14:textId="77777777" w:rsidR="00310038" w:rsidRPr="00BB065E" w:rsidRDefault="00310038" w:rsidP="000D561D">
      <w:pPr>
        <w:jc w:val="both"/>
      </w:pPr>
    </w:p>
    <w:p w14:paraId="5A75A26A" w14:textId="77777777" w:rsidR="00310038" w:rsidRPr="00BB065E" w:rsidRDefault="008C7C43" w:rsidP="000D561D">
      <w:pPr>
        <w:jc w:val="both"/>
      </w:pPr>
      <w:r w:rsidRPr="00BB065E">
        <w:rPr>
          <w:b/>
          <w:bCs/>
        </w:rPr>
        <w:t>Titolo</w:t>
      </w:r>
    </w:p>
    <w:p w14:paraId="6DE4A255" w14:textId="77777777" w:rsidR="00310038" w:rsidRPr="00BB065E" w:rsidRDefault="008C7C43" w:rsidP="000D561D">
      <w:pPr>
        <w:jc w:val="both"/>
      </w:pPr>
      <w:r w:rsidRPr="00BB065E">
        <w:t>Le PA aderiscono all’iniziativa “</w:t>
      </w:r>
      <w:proofErr w:type="spellStart"/>
      <w:r w:rsidRPr="00BB065E">
        <w:t>Syllabus</w:t>
      </w:r>
      <w:proofErr w:type="spellEnd"/>
      <w:r w:rsidRPr="00BB065E">
        <w:t xml:space="preserve"> per la formazione digitale” e promuovono la partecipazione alle iniziative formative sulle competenze di base da parte dei dipendenti pubblici, concorrendo al conseguimento dei target del PNRR in tema di sviluppo del capitale umano della PA e in linea con il Piano strategico nazionale per le competenze digitali.</w:t>
      </w:r>
    </w:p>
    <w:p w14:paraId="7734914F" w14:textId="77777777" w:rsidR="00310038" w:rsidRPr="00BB065E" w:rsidRDefault="00310038" w:rsidP="000D561D">
      <w:pPr>
        <w:jc w:val="both"/>
      </w:pPr>
    </w:p>
    <w:p w14:paraId="36B77C69" w14:textId="77777777" w:rsidR="00247B5B" w:rsidRPr="00E22197" w:rsidRDefault="00247B5B" w:rsidP="000D561D">
      <w:pPr>
        <w:jc w:val="both"/>
      </w:pPr>
      <w:r w:rsidRPr="00E22197">
        <w:rPr>
          <w:b/>
          <w:bCs/>
        </w:rPr>
        <w:t>Descrizione di dettaglio</w:t>
      </w:r>
    </w:p>
    <w:p w14:paraId="736A9834" w14:textId="45EF1948" w:rsidR="00407CA2" w:rsidRPr="00407CA2" w:rsidRDefault="00407CA2" w:rsidP="000D561D">
      <w:pPr>
        <w:jc w:val="both"/>
      </w:pPr>
      <w:r w:rsidRPr="007C7C27">
        <w:t xml:space="preserve">In base al tempo a disposizione l’ente </w:t>
      </w:r>
      <w:r w:rsidR="007C7C27" w:rsidRPr="007C7C27">
        <w:t>ha</w:t>
      </w:r>
      <w:r w:rsidRPr="007C7C27">
        <w:t xml:space="preserve"> autorizzando il proprio personale all’accesso ai corsi predisposti dall’iniziativa </w:t>
      </w:r>
      <w:proofErr w:type="spellStart"/>
      <w:r w:rsidRPr="007C7C27">
        <w:t>Syllabus</w:t>
      </w:r>
      <w:proofErr w:type="spellEnd"/>
      <w:r w:rsidRPr="007C7C27">
        <w:t>.</w:t>
      </w:r>
      <w:r w:rsidR="00A25E23" w:rsidRPr="007C7C27">
        <w:t xml:space="preserve"> (verificare che l’ente abbia attivato la formazione su </w:t>
      </w:r>
      <w:proofErr w:type="spellStart"/>
      <w:r w:rsidR="00A25E23" w:rsidRPr="007C7C27">
        <w:t>Syllabus</w:t>
      </w:r>
      <w:proofErr w:type="spellEnd"/>
      <w:r w:rsidR="00A25E23" w:rsidRPr="007C7C27">
        <w:t xml:space="preserve"> e nel caso attivarla entro fine anno)</w:t>
      </w:r>
    </w:p>
    <w:p w14:paraId="21272B0D" w14:textId="77777777" w:rsidR="00247B5B" w:rsidRPr="00E22197" w:rsidRDefault="00247B5B" w:rsidP="000D561D">
      <w:pPr>
        <w:jc w:val="both"/>
      </w:pPr>
    </w:p>
    <w:p w14:paraId="76AB5CB9" w14:textId="77777777" w:rsidR="00247B5B" w:rsidRPr="00E22197" w:rsidRDefault="00247B5B" w:rsidP="000D561D">
      <w:pPr>
        <w:jc w:val="both"/>
      </w:pPr>
      <w:r w:rsidRPr="00E22197">
        <w:rPr>
          <w:b/>
          <w:bCs/>
        </w:rPr>
        <w:t>Tempistiche di realizzazione e deadline</w:t>
      </w:r>
    </w:p>
    <w:p w14:paraId="27111E98" w14:textId="6D952385" w:rsidR="00247B5B" w:rsidRPr="00E22197" w:rsidRDefault="00247B5B" w:rsidP="000D561D">
      <w:pPr>
        <w:jc w:val="both"/>
      </w:pPr>
      <w:r w:rsidRPr="00407CA2">
        <w:t xml:space="preserve">Dal </w:t>
      </w:r>
      <w:r w:rsidR="00407CA2" w:rsidRPr="00407CA2">
        <w:t>01</w:t>
      </w:r>
      <w:r w:rsidRPr="00407CA2">
        <w:t>/</w:t>
      </w:r>
      <w:r w:rsidR="00407CA2" w:rsidRPr="00407CA2">
        <w:t>01</w:t>
      </w:r>
      <w:r w:rsidRPr="00407CA2">
        <w:t>/</w:t>
      </w:r>
      <w:r w:rsidR="00407CA2" w:rsidRPr="00407CA2">
        <w:t>2024</w:t>
      </w:r>
      <w:r w:rsidRPr="00407CA2">
        <w:t xml:space="preserve"> al </w:t>
      </w:r>
      <w:r w:rsidR="00407CA2" w:rsidRPr="00407CA2">
        <w:t>31</w:t>
      </w:r>
      <w:r w:rsidRPr="00407CA2">
        <w:t>/</w:t>
      </w:r>
      <w:r w:rsidR="00407CA2" w:rsidRPr="00407CA2">
        <w:t>12</w:t>
      </w:r>
      <w:r w:rsidRPr="00407CA2">
        <w:t>/</w:t>
      </w:r>
      <w:r w:rsidR="00407CA2" w:rsidRPr="00407CA2">
        <w:t>202</w:t>
      </w:r>
      <w:r w:rsidR="00A43D8A">
        <w:t>5</w:t>
      </w:r>
    </w:p>
    <w:p w14:paraId="56CF6A95" w14:textId="77777777" w:rsidR="00247B5B" w:rsidRDefault="00247B5B" w:rsidP="000D561D">
      <w:pPr>
        <w:jc w:val="both"/>
      </w:pPr>
    </w:p>
    <w:p w14:paraId="3D59996A" w14:textId="77777777" w:rsidR="00EE5478" w:rsidRPr="00E22197" w:rsidRDefault="00EE5478" w:rsidP="000D561D">
      <w:pPr>
        <w:jc w:val="both"/>
      </w:pPr>
    </w:p>
    <w:p w14:paraId="1B4EC200" w14:textId="77777777" w:rsidR="001B4290" w:rsidRDefault="001B4290" w:rsidP="000D561D">
      <w:pPr>
        <w:jc w:val="both"/>
        <w:rPr>
          <w:b/>
          <w:bCs/>
        </w:rPr>
      </w:pPr>
      <w:r>
        <w:rPr>
          <w:b/>
          <w:bCs/>
        </w:rPr>
        <w:t>Status</w:t>
      </w:r>
    </w:p>
    <w:p w14:paraId="66E30AD1" w14:textId="39DD6E6D" w:rsidR="00247B5B" w:rsidRDefault="005C627A" w:rsidP="000D561D">
      <w:pPr>
        <w:jc w:val="both"/>
      </w:pPr>
      <w:r>
        <w:rPr>
          <w:noProof/>
        </w:rPr>
        <w:drawing>
          <wp:inline distT="0" distB="0" distL="0" distR="0" wp14:anchorId="5F31FC55" wp14:editId="1BAA444A">
            <wp:extent cx="361950" cy="361950"/>
            <wp:effectExtent l="0" t="0" r="0" b="0"/>
            <wp:docPr id="957783079"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5850334" name="Immagine 15"/>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F22E9F0" w14:textId="77777777" w:rsidR="00310038" w:rsidRDefault="00310038" w:rsidP="000D561D">
      <w:pPr>
        <w:jc w:val="both"/>
      </w:pPr>
    </w:p>
    <w:p w14:paraId="6975793F" w14:textId="77777777" w:rsidR="00310038" w:rsidRPr="00BB065E" w:rsidRDefault="008C7C43" w:rsidP="000D561D">
      <w:pPr>
        <w:pStyle w:val="Titolo4"/>
        <w:jc w:val="both"/>
        <w:rPr>
          <w:lang w:val="it-IT"/>
        </w:rPr>
      </w:pPr>
      <w:bookmarkStart w:id="41" w:name="_Toc212543092"/>
      <w:r w:rsidRPr="00BB065E">
        <w:rPr>
          <w:lang w:val="it-IT"/>
        </w:rPr>
        <w:t>CAP1.PA.09</w:t>
      </w:r>
      <w:bookmarkEnd w:id="41"/>
    </w:p>
    <w:p w14:paraId="5AB956A7" w14:textId="77777777" w:rsidR="00310038" w:rsidRPr="00BB065E" w:rsidRDefault="00310038" w:rsidP="000D561D">
      <w:pPr>
        <w:jc w:val="both"/>
      </w:pPr>
    </w:p>
    <w:p w14:paraId="133E2CAC" w14:textId="77777777" w:rsidR="00310038" w:rsidRPr="00BB065E" w:rsidRDefault="008C7C43" w:rsidP="000D561D">
      <w:pPr>
        <w:jc w:val="both"/>
      </w:pPr>
      <w:r w:rsidRPr="00BB065E">
        <w:rPr>
          <w:b/>
          <w:bCs/>
        </w:rPr>
        <w:t>Titolo</w:t>
      </w:r>
    </w:p>
    <w:p w14:paraId="53447A74" w14:textId="77777777" w:rsidR="00310038" w:rsidRPr="00BB065E" w:rsidRDefault="008C7C43" w:rsidP="000D561D">
      <w:pPr>
        <w:jc w:val="both"/>
      </w:pPr>
      <w:r w:rsidRPr="00BB065E">
        <w:t>Le PA, in funzione della propria missione istituzionale, realizzano iniziative per lo sviluppo delle competenze digitali dei cittadini previste dal PNRR e in linea con il Piano operativo della Strategia Nazionale per le Competenze Digitali.</w:t>
      </w:r>
    </w:p>
    <w:p w14:paraId="051AA849" w14:textId="77777777" w:rsidR="00310038" w:rsidRPr="00BB065E" w:rsidRDefault="00310038" w:rsidP="000D561D">
      <w:pPr>
        <w:jc w:val="both"/>
      </w:pPr>
    </w:p>
    <w:p w14:paraId="6AB69A76" w14:textId="77777777" w:rsidR="00247B5B" w:rsidRPr="00E22197" w:rsidRDefault="00247B5B" w:rsidP="000D561D">
      <w:pPr>
        <w:jc w:val="both"/>
      </w:pPr>
      <w:r w:rsidRPr="00E22197">
        <w:rPr>
          <w:b/>
          <w:bCs/>
        </w:rPr>
        <w:t>Descrizione di dettaglio</w:t>
      </w:r>
    </w:p>
    <w:p w14:paraId="7A508591" w14:textId="2C184475" w:rsidR="00247B5B" w:rsidRPr="00E22197" w:rsidRDefault="00407CA2" w:rsidP="000D561D">
      <w:pPr>
        <w:jc w:val="both"/>
      </w:pPr>
      <w:r>
        <w:t>L’Ordine non ritiene di rientrare in questo tipo di iniziative.</w:t>
      </w:r>
    </w:p>
    <w:p w14:paraId="7E2110AC" w14:textId="77777777" w:rsidR="00247B5B" w:rsidRPr="00E22197" w:rsidRDefault="00247B5B" w:rsidP="000D561D">
      <w:pPr>
        <w:jc w:val="both"/>
      </w:pPr>
    </w:p>
    <w:p w14:paraId="55898035" w14:textId="77777777" w:rsidR="00247B5B" w:rsidRPr="00E22197" w:rsidRDefault="00247B5B" w:rsidP="000D561D">
      <w:pPr>
        <w:jc w:val="both"/>
      </w:pPr>
      <w:r w:rsidRPr="00E22197">
        <w:rPr>
          <w:b/>
          <w:bCs/>
        </w:rPr>
        <w:t>Tempistiche di realizzazione e deadline</w:t>
      </w:r>
    </w:p>
    <w:p w14:paraId="1708567C" w14:textId="3CA5EBB1" w:rsidR="00247B5B" w:rsidRPr="00E22197" w:rsidRDefault="00247B5B" w:rsidP="000D561D">
      <w:pPr>
        <w:jc w:val="both"/>
      </w:pPr>
      <w:r w:rsidRPr="00407CA2">
        <w:t xml:space="preserve">Dal </w:t>
      </w:r>
      <w:r w:rsidR="00407CA2" w:rsidRPr="00407CA2">
        <w:t>01</w:t>
      </w:r>
      <w:r w:rsidRPr="00407CA2">
        <w:t>/</w:t>
      </w:r>
      <w:r w:rsidR="00407CA2" w:rsidRPr="00407CA2">
        <w:t>01</w:t>
      </w:r>
      <w:r w:rsidRPr="00407CA2">
        <w:t>/</w:t>
      </w:r>
      <w:r w:rsidR="00407CA2" w:rsidRPr="00407CA2">
        <w:t>2024</w:t>
      </w:r>
      <w:r w:rsidRPr="00407CA2">
        <w:t xml:space="preserve"> al </w:t>
      </w:r>
      <w:r w:rsidR="00407CA2" w:rsidRPr="00407CA2">
        <w:t>31</w:t>
      </w:r>
      <w:r w:rsidRPr="00407CA2">
        <w:t>/</w:t>
      </w:r>
      <w:r w:rsidR="00407CA2" w:rsidRPr="00407CA2">
        <w:t>12</w:t>
      </w:r>
      <w:r w:rsidRPr="00407CA2">
        <w:t>/</w:t>
      </w:r>
      <w:r w:rsidR="00407CA2" w:rsidRPr="00407CA2">
        <w:t>2024</w:t>
      </w:r>
    </w:p>
    <w:p w14:paraId="35EA95BC" w14:textId="77777777" w:rsidR="00247B5B" w:rsidRPr="00E22197" w:rsidRDefault="00247B5B" w:rsidP="000D561D">
      <w:pPr>
        <w:jc w:val="both"/>
      </w:pPr>
    </w:p>
    <w:p w14:paraId="37753E56" w14:textId="77777777" w:rsidR="001B4290" w:rsidRDefault="001B4290" w:rsidP="000D561D">
      <w:pPr>
        <w:jc w:val="both"/>
        <w:rPr>
          <w:b/>
          <w:bCs/>
        </w:rPr>
      </w:pPr>
      <w:r>
        <w:rPr>
          <w:b/>
          <w:bCs/>
        </w:rPr>
        <w:t>Status</w:t>
      </w:r>
    </w:p>
    <w:p w14:paraId="24083918" w14:textId="06DA45CA" w:rsidR="00247B5B" w:rsidRDefault="00247B5B" w:rsidP="000D561D">
      <w:pPr>
        <w:jc w:val="both"/>
      </w:pPr>
      <w:r>
        <w:rPr>
          <w:noProof/>
        </w:rPr>
        <w:drawing>
          <wp:inline distT="0" distB="0" distL="0" distR="0" wp14:anchorId="5C74EE45" wp14:editId="7EB3FC98">
            <wp:extent cx="361950" cy="361950"/>
            <wp:effectExtent l="0" t="0" r="0" b="0"/>
            <wp:docPr id="918859691" name="Immagine 9188596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A830AA2" w14:textId="77777777" w:rsidR="00310038" w:rsidRDefault="00310038" w:rsidP="000D561D">
      <w:pPr>
        <w:jc w:val="both"/>
      </w:pPr>
    </w:p>
    <w:p w14:paraId="403BDC8B" w14:textId="77777777" w:rsidR="00310038" w:rsidRPr="00BB065E" w:rsidRDefault="008C7C43" w:rsidP="000D561D">
      <w:pPr>
        <w:pStyle w:val="Titolo2"/>
        <w:jc w:val="both"/>
        <w:rPr>
          <w:lang w:val="it-IT"/>
        </w:rPr>
      </w:pPr>
      <w:bookmarkStart w:id="42" w:name="_Toc212543093"/>
      <w:r w:rsidRPr="00BB065E">
        <w:rPr>
          <w:lang w:val="it-IT"/>
        </w:rPr>
        <w:t>Monitoraggio</w:t>
      </w:r>
      <w:bookmarkEnd w:id="42"/>
    </w:p>
    <w:p w14:paraId="5388855B" w14:textId="77777777" w:rsidR="00310038" w:rsidRPr="00BB065E" w:rsidRDefault="00310038" w:rsidP="000D561D">
      <w:pPr>
        <w:jc w:val="both"/>
        <w:rPr>
          <w:sz w:val="40"/>
          <w:szCs w:val="40"/>
        </w:rPr>
      </w:pPr>
    </w:p>
    <w:p w14:paraId="3770CB20" w14:textId="77777777" w:rsidR="00310038" w:rsidRPr="00BB065E" w:rsidRDefault="008C7C43" w:rsidP="000D561D">
      <w:pPr>
        <w:pStyle w:val="Titolo3"/>
        <w:jc w:val="both"/>
        <w:rPr>
          <w:lang w:val="it-IT"/>
        </w:rPr>
      </w:pPr>
      <w:bookmarkStart w:id="43" w:name="_Toc212543094"/>
      <w:r w:rsidRPr="00BB065E">
        <w:rPr>
          <w:lang w:val="it-IT"/>
        </w:rPr>
        <w:t>Scenario</w:t>
      </w:r>
      <w:bookmarkEnd w:id="43"/>
    </w:p>
    <w:p w14:paraId="7D2D6702" w14:textId="77777777" w:rsidR="00310038" w:rsidRPr="00BB065E" w:rsidRDefault="00310038" w:rsidP="000D561D">
      <w:pPr>
        <w:jc w:val="both"/>
        <w:rPr>
          <w:sz w:val="28"/>
          <w:szCs w:val="28"/>
        </w:rPr>
      </w:pPr>
    </w:p>
    <w:p w14:paraId="51D5B681" w14:textId="77777777" w:rsidR="00310038" w:rsidRPr="00BB065E" w:rsidRDefault="008C7C43" w:rsidP="000D561D">
      <w:pPr>
        <w:jc w:val="both"/>
      </w:pPr>
      <w:r w:rsidRPr="00BB065E">
        <w:t>Il Codice dell’Amministrazione Digitale, all’art.14-bis lettera c), ha attribuito ad AGID il compito di realizzare il monitoraggio delle attività e la verifica dei risultati delle amministrazioni, in termini sia di coerenza con il Piano triennale e sia di costi/benefici dei sistemi informativi delle singole PA.</w:t>
      </w:r>
    </w:p>
    <w:p w14:paraId="0EC75998" w14:textId="77777777" w:rsidR="00310038" w:rsidRPr="00BB065E" w:rsidRDefault="00310038" w:rsidP="000D561D">
      <w:pPr>
        <w:jc w:val="both"/>
      </w:pPr>
    </w:p>
    <w:p w14:paraId="10C4D0D2" w14:textId="77777777" w:rsidR="00310038" w:rsidRPr="00BB065E" w:rsidRDefault="008C7C43" w:rsidP="000D561D">
      <w:pPr>
        <w:jc w:val="both"/>
      </w:pPr>
      <w:r w:rsidRPr="00BB065E">
        <w:t>Allo stesso tempo, tali azioni di monitoraggio e verifica hanno l’obiettivo di supportare l’attuazione fisica, finanziaria e procedurale del Piano triennale nel suo complesso.</w:t>
      </w:r>
    </w:p>
    <w:p w14:paraId="698BCF65" w14:textId="77777777" w:rsidR="00310038" w:rsidRPr="00BB065E" w:rsidRDefault="00310038" w:rsidP="000D561D">
      <w:pPr>
        <w:jc w:val="both"/>
      </w:pPr>
    </w:p>
    <w:p w14:paraId="33A03DFE" w14:textId="77777777" w:rsidR="00310038" w:rsidRPr="00BB065E" w:rsidRDefault="008C7C43" w:rsidP="000D561D">
      <w:pPr>
        <w:jc w:val="both"/>
      </w:pPr>
      <w:r w:rsidRPr="00BB065E">
        <w:t>Il monitoraggio della trasformazione digitale del Paese si articola su più livelli:</w:t>
      </w:r>
    </w:p>
    <w:p w14:paraId="25770D1F" w14:textId="77777777" w:rsidR="00310038" w:rsidRPr="00BB065E" w:rsidRDefault="00310038" w:rsidP="000D561D">
      <w:pPr>
        <w:jc w:val="both"/>
      </w:pPr>
    </w:p>
    <w:p w14:paraId="633F1B8D" w14:textId="77777777" w:rsidR="00310038" w:rsidRPr="00BB065E" w:rsidRDefault="008C7C43" w:rsidP="000D561D">
      <w:pPr>
        <w:numPr>
          <w:ilvl w:val="0"/>
          <w:numId w:val="17"/>
        </w:numPr>
        <w:jc w:val="both"/>
      </w:pPr>
      <w:r w:rsidRPr="00BB065E">
        <w:t>la misurazione dei risultati attesi (RA) e delle linee di azione (LA) conseguiti dal sistema PA per ciascuna componente tecnologica e non tecnologica del Piano triennale;</w:t>
      </w:r>
    </w:p>
    <w:p w14:paraId="0710E065" w14:textId="77777777" w:rsidR="00310038" w:rsidRPr="00BB065E" w:rsidRDefault="008C7C43" w:rsidP="000D561D">
      <w:pPr>
        <w:numPr>
          <w:ilvl w:val="0"/>
          <w:numId w:val="17"/>
        </w:numPr>
        <w:jc w:val="both"/>
      </w:pPr>
      <w:r w:rsidRPr="00BB065E">
        <w:t>il monitoraggio dell’andamento della spesa e degli investimenti ICT, misurati attraverso la una rilevazione periodica della spesa ICT.</w:t>
      </w:r>
    </w:p>
    <w:p w14:paraId="2D7D32F2" w14:textId="77777777" w:rsidR="00310038" w:rsidRPr="00BB065E" w:rsidRDefault="00310038" w:rsidP="000D561D">
      <w:pPr>
        <w:jc w:val="both"/>
      </w:pPr>
    </w:p>
    <w:p w14:paraId="371846DB" w14:textId="77777777" w:rsidR="00310038" w:rsidRPr="00BB065E" w:rsidRDefault="008C7C43" w:rsidP="000D561D">
      <w:pPr>
        <w:jc w:val="both"/>
      </w:pPr>
      <w:r w:rsidRPr="00BB065E">
        <w:t>Queste attività vengono condotte in coerenza con gli indicatori del Programma europeo </w:t>
      </w:r>
      <w:hyperlink r:id="rId34" w:history="1">
        <w:r w:rsidRPr="00BB065E">
          <w:rPr>
            <w:color w:val="0000FF"/>
            <w:u w:val="single"/>
          </w:rPr>
          <w:t>Decennio Digitale</w:t>
        </w:r>
      </w:hyperlink>
      <w:r w:rsidRPr="00BB065E">
        <w:t>, che prevede un sistema di monitoraggio strutturato, trasparente e condiviso, basato sull’indice di digitalizzazione dell’economia e della società (DESI), e integrato con nuovi indicatori, per misurare i progressi compiuti verso ciascuno degli obiettivi per il 2030.</w:t>
      </w:r>
    </w:p>
    <w:p w14:paraId="39630A56" w14:textId="77777777" w:rsidR="00310038" w:rsidRPr="00BB065E" w:rsidRDefault="00310038" w:rsidP="000D561D">
      <w:pPr>
        <w:jc w:val="both"/>
      </w:pPr>
    </w:p>
    <w:p w14:paraId="279069B9" w14:textId="77777777" w:rsidR="00310038" w:rsidRPr="00BB065E" w:rsidRDefault="008C7C43" w:rsidP="000D561D">
      <w:pPr>
        <w:jc w:val="both"/>
      </w:pPr>
      <w:r w:rsidRPr="00BB065E">
        <w:lastRenderedPageBreak/>
        <w:t xml:space="preserve">Per individuare la proposta di nuovi indicatori e nuove metodologie di valorizzazione maggiormente attinenti con le caratteristiche della digitalizzazione italiana, è in fase di costituzione un gruppo di lavoro AGID-ISTAT-DTD. Il gruppo di lavoro avrà anche l’obiettivo di delineare sistema di valutazione dei servizi digitali pubblici che sia coerente con il quadro di riferimento europeo e con i principi </w:t>
      </w:r>
      <w:proofErr w:type="spellStart"/>
      <w:proofErr w:type="gramStart"/>
      <w:r w:rsidRPr="00BB065E">
        <w:t>dell”eGovernment</w:t>
      </w:r>
      <w:proofErr w:type="spellEnd"/>
      <w:proofErr w:type="gramEnd"/>
      <w:r w:rsidRPr="00BB065E">
        <w:t xml:space="preserve"> benchmark.</w:t>
      </w:r>
    </w:p>
    <w:p w14:paraId="6A34A7EF" w14:textId="77777777" w:rsidR="00310038" w:rsidRPr="00BB065E" w:rsidRDefault="00310038" w:rsidP="000D561D">
      <w:pPr>
        <w:jc w:val="both"/>
      </w:pPr>
    </w:p>
    <w:p w14:paraId="011B71D7" w14:textId="77777777" w:rsidR="00310038" w:rsidRPr="00BB065E" w:rsidRDefault="008C7C43" w:rsidP="000D561D">
      <w:pPr>
        <w:jc w:val="both"/>
      </w:pPr>
      <w:r w:rsidRPr="00BB065E">
        <w:t>Nell’edizione 2022-2024 del Piano triennale è stato inoltre avviato il percorso di allineamento dei risultati attesi con i target degli </w:t>
      </w:r>
      <w:hyperlink r:id="rId35" w:history="1">
        <w:r w:rsidRPr="00BB065E">
          <w:rPr>
            <w:color w:val="0000FF"/>
            <w:u w:val="single"/>
          </w:rPr>
          <w:t>interventi PNRR in materia di digitalizzazione</w:t>
        </w:r>
      </w:hyperlink>
      <w:r w:rsidRPr="00BB065E">
        <w:t> M1C1.</w:t>
      </w:r>
    </w:p>
    <w:p w14:paraId="14EAFBCE" w14:textId="77777777" w:rsidR="00310038" w:rsidRPr="00BB065E" w:rsidRDefault="00310038" w:rsidP="000D561D">
      <w:pPr>
        <w:jc w:val="both"/>
      </w:pPr>
    </w:p>
    <w:p w14:paraId="15CAD83E" w14:textId="77777777" w:rsidR="00310038" w:rsidRPr="00BB065E" w:rsidRDefault="008C7C43" w:rsidP="000D561D">
      <w:pPr>
        <w:jc w:val="both"/>
      </w:pPr>
      <w:r w:rsidRPr="00BB065E">
        <w:t>A partire dagli esiti delle attività indicate, AGID avvierà il processo di definizione di indice di digitalizzazione della PA italiana che permetta di ottenere una visione del livello di maturità digitale degli enti pubblici e di introdurre le azioni correttive necessarie al raggiungimento degli obiettivi previsti dalle strategie nazionali ed europee</w:t>
      </w:r>
    </w:p>
    <w:p w14:paraId="21D68FAA" w14:textId="77777777" w:rsidR="00310038" w:rsidRPr="00BB065E" w:rsidRDefault="00310038" w:rsidP="000D561D">
      <w:pPr>
        <w:jc w:val="both"/>
      </w:pPr>
    </w:p>
    <w:p w14:paraId="3F523361" w14:textId="77777777" w:rsidR="00310038" w:rsidRPr="00BB065E" w:rsidRDefault="008C7C43" w:rsidP="000D561D">
      <w:pPr>
        <w:jc w:val="both"/>
      </w:pPr>
      <w:r w:rsidRPr="00BB065E">
        <w:rPr>
          <w:b/>
          <w:bCs/>
        </w:rPr>
        <w:t>Osservatorio sulla Digitalizzazione nel Territorio Italiano</w:t>
      </w:r>
    </w:p>
    <w:p w14:paraId="4F89DE6D" w14:textId="77777777" w:rsidR="00310038" w:rsidRPr="00BB065E" w:rsidRDefault="00310038" w:rsidP="000D561D">
      <w:pPr>
        <w:jc w:val="both"/>
      </w:pPr>
    </w:p>
    <w:p w14:paraId="7726D702" w14:textId="77777777" w:rsidR="00310038" w:rsidRPr="00BB065E" w:rsidRDefault="008C7C43" w:rsidP="000D561D">
      <w:pPr>
        <w:jc w:val="both"/>
      </w:pPr>
      <w:r w:rsidRPr="00BB065E">
        <w:t>A fronte degli ingenti investimenti previsti dal Piano nazionale di ripresa e resilienza (PNRR) per la digitalizzazione della Pubblica Amministrazione, il Dipartimento per la trasformazione digitale della Presidenza del Consiglio dei Ministri ha avviato la costituzione di un Osservatorio sulla trasformazione digitale nel territorio italiano: una raccolta sistematica di dati sulle risorse previste per la digitalizzazione della PA, sui progetti finanziati e sulle amministrazioni coinvolte in questo processo, anche attraverso l’integrazione con altre banche dati pertinenti. L’intento è di accompagnare alle scelte di policy un’attività di monitoraggio e di misurazione degli impatti, fornendo elementi oggettivi di valutazione delle politiche pubbliche, che possano contribuire a orientare le iniziative future in materia di semplificazione e digitalizzazione dei processi. A tale scopo è prevista la realizzazione di una serie di prodotti di analisi, tra cui indicatori originali e questionari di monitoraggio che contribuiranno alla stesura di un report sull’avanzamento della digitalizzazione nel Paese. L’Osservatorio si pone quindi come strumento di analisi istituzionale che ha il potenziale di diventare un asset strategico per il monitoraggio del Piano triennale per l’informatica nella Pubblica Amministrazione.</w:t>
      </w:r>
    </w:p>
    <w:p w14:paraId="281358A5" w14:textId="77777777" w:rsidR="00310038" w:rsidRPr="00BB065E" w:rsidRDefault="00310038" w:rsidP="000D561D">
      <w:pPr>
        <w:jc w:val="both"/>
      </w:pPr>
    </w:p>
    <w:p w14:paraId="093C8198" w14:textId="77777777" w:rsidR="00310038" w:rsidRPr="00BB065E" w:rsidRDefault="008C7C43" w:rsidP="000D561D">
      <w:pPr>
        <w:jc w:val="both"/>
      </w:pPr>
      <w:r w:rsidRPr="00BB065E">
        <w:t>Le attività dell’Osservatorio prevedono un importante lavoro sul territorio, attraverso attività di informazione e coinvolgimento degli enti. In aggiunta gli accordi firmati tra il Dipartimento e le principali rappresentanze istituzionali territoriali prevedono, tra le diverse linee di attività, anche la raccolta sistematica di dati al fine di migliorare le politiche e meglio pianificare futuri interventi. Si tratta di raccolte da sistematizzare nel tempo di carattere quantitativo e qualitativo. Al netto di quelli in corso di definizione, si citano i primi accordi firmati, nello specifico con la Conferenza delle Regioni e delle Province Autonome, con l’Associazione Nazionale Comuni Italiani (ANCI) e con l’Unione Province Italiane (UPI). Per gli scopi dell’Osservatorio, ai fini del monitoraggio del Piano triennale e per le caratteristiche stesse del PNRR, particolare attenzione è stata posta sui Comuni. È previsto infatti l’utilizzo di informazioni primarie fornite direttamente dai Comuni e dalle città metropolitane attraverso lo svolgimento di cicli di raccolta dati.</w:t>
      </w:r>
    </w:p>
    <w:p w14:paraId="71445AEA" w14:textId="77777777" w:rsidR="00310038" w:rsidRPr="00BB065E" w:rsidRDefault="00310038" w:rsidP="000D561D">
      <w:pPr>
        <w:jc w:val="both"/>
      </w:pPr>
    </w:p>
    <w:p w14:paraId="6660B3C6" w14:textId="77777777" w:rsidR="00310038" w:rsidRPr="00BB065E" w:rsidRDefault="00310038" w:rsidP="000D561D">
      <w:pPr>
        <w:jc w:val="both"/>
        <w:rPr>
          <w:sz w:val="28"/>
          <w:szCs w:val="28"/>
        </w:rPr>
      </w:pPr>
    </w:p>
    <w:p w14:paraId="26DD9B02" w14:textId="77777777" w:rsidR="00310038" w:rsidRPr="00BB065E" w:rsidRDefault="008C7C43" w:rsidP="000D561D">
      <w:pPr>
        <w:pStyle w:val="Titolo3"/>
        <w:jc w:val="both"/>
        <w:rPr>
          <w:lang w:val="it-IT"/>
        </w:rPr>
      </w:pPr>
      <w:bookmarkStart w:id="44" w:name="_Toc212543095"/>
      <w:r w:rsidRPr="00BB065E">
        <w:rPr>
          <w:lang w:val="it-IT"/>
        </w:rPr>
        <w:t>Contesto normativo e strategico</w:t>
      </w:r>
      <w:bookmarkEnd w:id="44"/>
    </w:p>
    <w:p w14:paraId="1E905AAB" w14:textId="77777777" w:rsidR="00310038" w:rsidRPr="00BB065E" w:rsidRDefault="00310038" w:rsidP="000D561D">
      <w:pPr>
        <w:jc w:val="both"/>
        <w:rPr>
          <w:sz w:val="28"/>
          <w:szCs w:val="28"/>
        </w:rPr>
      </w:pPr>
    </w:p>
    <w:p w14:paraId="22F31BC7" w14:textId="77777777" w:rsidR="00310038" w:rsidRPr="00BB065E" w:rsidRDefault="008C7C43" w:rsidP="000D561D">
      <w:pPr>
        <w:jc w:val="both"/>
      </w:pPr>
      <w:r w:rsidRPr="00BB065E">
        <w:rPr>
          <w:i/>
          <w:iCs/>
        </w:rPr>
        <w:t>Riferimenti normativi italiani:</w:t>
      </w:r>
    </w:p>
    <w:p w14:paraId="637D69F9" w14:textId="77777777" w:rsidR="00310038" w:rsidRPr="00BB065E" w:rsidRDefault="00310038" w:rsidP="000D561D">
      <w:pPr>
        <w:jc w:val="both"/>
      </w:pPr>
    </w:p>
    <w:p w14:paraId="5D5756A3" w14:textId="77777777" w:rsidR="00310038" w:rsidRPr="00BB065E" w:rsidRDefault="008C7C43" w:rsidP="000D561D">
      <w:pPr>
        <w:numPr>
          <w:ilvl w:val="0"/>
          <w:numId w:val="18"/>
        </w:numPr>
        <w:jc w:val="both"/>
      </w:pPr>
      <w:hyperlink r:id="rId36" w:history="1">
        <w:r w:rsidRPr="00BB065E">
          <w:rPr>
            <w:color w:val="0000FF"/>
            <w:u w:val="single"/>
          </w:rPr>
          <w:t>Decreto legislativo 7 marzo 2005, n. 82 «Codice dell’amministrazione digitale» (in breve CAD) art. 14-bis lettera c)</w:t>
        </w:r>
      </w:hyperlink>
    </w:p>
    <w:p w14:paraId="7AA39B9B" w14:textId="77777777" w:rsidR="00310038" w:rsidRPr="00BB065E" w:rsidRDefault="00310038" w:rsidP="000D561D">
      <w:pPr>
        <w:jc w:val="both"/>
      </w:pPr>
    </w:p>
    <w:p w14:paraId="719574D4" w14:textId="77777777" w:rsidR="00310038" w:rsidRDefault="008C7C43" w:rsidP="000D561D">
      <w:pPr>
        <w:jc w:val="both"/>
      </w:pPr>
      <w:r>
        <w:rPr>
          <w:i/>
          <w:iCs/>
        </w:rPr>
        <w:t>Riferimenti normativi europei:</w:t>
      </w:r>
    </w:p>
    <w:p w14:paraId="0DAFDC09" w14:textId="77777777" w:rsidR="00310038" w:rsidRDefault="00310038" w:rsidP="000D561D">
      <w:pPr>
        <w:jc w:val="both"/>
      </w:pPr>
    </w:p>
    <w:p w14:paraId="2E98F1DA" w14:textId="77777777" w:rsidR="00310038" w:rsidRPr="005C627A" w:rsidRDefault="008C7C43" w:rsidP="000D561D">
      <w:pPr>
        <w:numPr>
          <w:ilvl w:val="0"/>
          <w:numId w:val="19"/>
        </w:numPr>
        <w:jc w:val="both"/>
        <w:rPr>
          <w:lang w:val="en-US"/>
        </w:rPr>
      </w:pPr>
      <w:hyperlink r:id="rId37" w:history="1">
        <w:r w:rsidRPr="005C627A">
          <w:rPr>
            <w:color w:val="0000FF"/>
            <w:u w:val="single"/>
            <w:lang w:val="en-US"/>
          </w:rPr>
          <w:t xml:space="preserve">Ministerial Declaration on eGovernment - Tallinn declaration - 6 </w:t>
        </w:r>
        <w:proofErr w:type="spellStart"/>
        <w:r w:rsidRPr="005C627A">
          <w:rPr>
            <w:color w:val="0000FF"/>
            <w:u w:val="single"/>
            <w:lang w:val="en-US"/>
          </w:rPr>
          <w:t>ottobre</w:t>
        </w:r>
        <w:proofErr w:type="spellEnd"/>
        <w:r w:rsidRPr="005C627A">
          <w:rPr>
            <w:color w:val="0000FF"/>
            <w:u w:val="single"/>
            <w:lang w:val="en-US"/>
          </w:rPr>
          <w:t xml:space="preserve"> 2017</w:t>
        </w:r>
      </w:hyperlink>
    </w:p>
    <w:p w14:paraId="3C8314F5" w14:textId="77777777" w:rsidR="00310038" w:rsidRPr="00BB065E" w:rsidRDefault="008C7C43" w:rsidP="000D561D">
      <w:pPr>
        <w:numPr>
          <w:ilvl w:val="0"/>
          <w:numId w:val="19"/>
        </w:numPr>
        <w:jc w:val="both"/>
      </w:pPr>
      <w:hyperlink r:id="rId38" w:history="1">
        <w:r w:rsidRPr="00BB065E">
          <w:rPr>
            <w:color w:val="0000FF"/>
            <w:u w:val="single"/>
          </w:rPr>
          <w:t>Regolamento (UE) 2018/1724 del 2 ottobre 2018 che istituisce uno sportello digitale unico per l’accesso a informazioni, procedure e servizi di assistenza e di risoluzione dei problemi e che modifica il regolamento (UE) 1024/2012</w:t>
        </w:r>
      </w:hyperlink>
    </w:p>
    <w:p w14:paraId="0BC7CFE7" w14:textId="77777777" w:rsidR="00310038" w:rsidRPr="005C627A" w:rsidRDefault="008C7C43" w:rsidP="000D561D">
      <w:pPr>
        <w:numPr>
          <w:ilvl w:val="0"/>
          <w:numId w:val="19"/>
        </w:numPr>
        <w:jc w:val="both"/>
        <w:rPr>
          <w:lang w:val="en-US"/>
        </w:rPr>
      </w:pPr>
      <w:hyperlink r:id="rId39" w:history="1">
        <w:r w:rsidRPr="005C627A">
          <w:rPr>
            <w:color w:val="0000FF"/>
            <w:u w:val="single"/>
            <w:lang w:val="en-US"/>
          </w:rPr>
          <w:t xml:space="preserve">Berlin Declaration on Digital Society and Value-based Digital Government - 8 </w:t>
        </w:r>
        <w:proofErr w:type="spellStart"/>
        <w:r w:rsidRPr="005C627A">
          <w:rPr>
            <w:color w:val="0000FF"/>
            <w:u w:val="single"/>
            <w:lang w:val="en-US"/>
          </w:rPr>
          <w:t>dicembre</w:t>
        </w:r>
        <w:proofErr w:type="spellEnd"/>
        <w:r w:rsidRPr="005C627A">
          <w:rPr>
            <w:color w:val="0000FF"/>
            <w:u w:val="single"/>
            <w:lang w:val="en-US"/>
          </w:rPr>
          <w:t xml:space="preserve"> 2020</w:t>
        </w:r>
      </w:hyperlink>
    </w:p>
    <w:p w14:paraId="0B7F7CAE" w14:textId="77777777" w:rsidR="00310038" w:rsidRPr="00BB065E" w:rsidRDefault="008C7C43" w:rsidP="000D561D">
      <w:pPr>
        <w:numPr>
          <w:ilvl w:val="0"/>
          <w:numId w:val="19"/>
        </w:numPr>
        <w:jc w:val="both"/>
      </w:pPr>
      <w:hyperlink r:id="rId40" w:history="1">
        <w:r w:rsidRPr="00BB065E">
          <w:rPr>
            <w:color w:val="0000FF"/>
            <w:u w:val="single"/>
          </w:rPr>
          <w:t>Comunicazione della Commissione al Parlamento Europeo, al Consiglio, al Comitato economico e sociale europeo e al comitato delle regioni Bussola per il digitale 2030: il modello europeo per il decennio digitale</w:t>
        </w:r>
      </w:hyperlink>
    </w:p>
    <w:p w14:paraId="34DED5AF" w14:textId="77777777" w:rsidR="00310038" w:rsidRPr="00BB065E" w:rsidRDefault="008C7C43" w:rsidP="000D561D">
      <w:pPr>
        <w:numPr>
          <w:ilvl w:val="0"/>
          <w:numId w:val="19"/>
        </w:numPr>
        <w:jc w:val="both"/>
      </w:pPr>
      <w:hyperlink r:id="rId41" w:history="1">
        <w:r w:rsidRPr="00BB065E">
          <w:rPr>
            <w:color w:val="0000FF"/>
            <w:u w:val="single"/>
          </w:rPr>
          <w:t>Decisione (UE) 2022/2481 del Parlamento europeo e del Consiglio del 14 dicembre 2022 che istituisce il programma strategico per il decennio digitale 2030</w:t>
        </w:r>
      </w:hyperlink>
    </w:p>
    <w:p w14:paraId="63B8766F" w14:textId="77777777" w:rsidR="00310038" w:rsidRPr="00BB065E" w:rsidRDefault="008C7C43" w:rsidP="000D561D">
      <w:pPr>
        <w:numPr>
          <w:ilvl w:val="0"/>
          <w:numId w:val="19"/>
        </w:numPr>
        <w:jc w:val="both"/>
      </w:pPr>
      <w:hyperlink r:id="rId42" w:history="1">
        <w:r w:rsidRPr="00BB065E">
          <w:rPr>
            <w:color w:val="0000FF"/>
            <w:u w:val="single"/>
          </w:rPr>
          <w:t>Decisione di esecuzione (</w:t>
        </w:r>
        <w:proofErr w:type="spellStart"/>
        <w:r w:rsidRPr="00BB065E">
          <w:rPr>
            <w:color w:val="0000FF"/>
            <w:u w:val="single"/>
          </w:rPr>
          <w:t>ue</w:t>
        </w:r>
        <w:proofErr w:type="spellEnd"/>
        <w:r w:rsidRPr="00BB065E">
          <w:rPr>
            <w:color w:val="0000FF"/>
            <w:u w:val="single"/>
          </w:rPr>
          <w:t>) della Commissione Europea del 30 giugno 2023 che definisce gli indicatori chiave di prestazione per misurare i progressi compiuti verso il conseguimento degli obiettivi digitali di cui all’articolo 4, paragrafo 1, della decisione (UE) 2022/2481 del Parlamento europeo e del Consiglio</w:t>
        </w:r>
      </w:hyperlink>
    </w:p>
    <w:p w14:paraId="36A474B0" w14:textId="77777777" w:rsidR="00310038" w:rsidRPr="00BB065E" w:rsidRDefault="00310038" w:rsidP="000D561D">
      <w:pPr>
        <w:jc w:val="both"/>
      </w:pPr>
    </w:p>
    <w:p w14:paraId="5E1D6126" w14:textId="77777777" w:rsidR="00310038" w:rsidRPr="00BB065E" w:rsidRDefault="008C7C43" w:rsidP="000D561D">
      <w:pPr>
        <w:pStyle w:val="Titolo2"/>
        <w:jc w:val="both"/>
        <w:rPr>
          <w:lang w:val="it-IT"/>
        </w:rPr>
      </w:pPr>
      <w:bookmarkStart w:id="45" w:name="_Toc212543096"/>
      <w:r w:rsidRPr="00BB065E">
        <w:rPr>
          <w:lang w:val="it-IT"/>
        </w:rPr>
        <w:t>Risultati Attesi - OB 1.3</w:t>
      </w:r>
      <w:bookmarkEnd w:id="45"/>
    </w:p>
    <w:p w14:paraId="2824C726" w14:textId="77777777" w:rsidR="00310038" w:rsidRPr="00BB065E" w:rsidRDefault="00310038" w:rsidP="000D561D">
      <w:pPr>
        <w:jc w:val="both"/>
        <w:rPr>
          <w:sz w:val="40"/>
          <w:szCs w:val="40"/>
        </w:rPr>
      </w:pPr>
    </w:p>
    <w:p w14:paraId="25F8B634" w14:textId="77777777" w:rsidR="00310038" w:rsidRPr="00BB065E" w:rsidRDefault="008C7C43" w:rsidP="000D561D">
      <w:pPr>
        <w:pStyle w:val="Titolo3"/>
        <w:jc w:val="both"/>
        <w:rPr>
          <w:lang w:val="it-IT"/>
        </w:rPr>
      </w:pPr>
      <w:bookmarkStart w:id="46" w:name="_Toc212543097"/>
      <w:r w:rsidRPr="00BB065E">
        <w:rPr>
          <w:lang w:val="it-IT"/>
        </w:rPr>
        <w:t>RA1.3.1 - Definizione di un indice di digitalizzazione della PA italiana</w:t>
      </w:r>
      <w:bookmarkEnd w:id="46"/>
    </w:p>
    <w:p w14:paraId="5172A19C" w14:textId="77777777" w:rsidR="00310038" w:rsidRPr="00BB065E" w:rsidRDefault="00310038" w:rsidP="000D561D">
      <w:pPr>
        <w:jc w:val="both"/>
        <w:rPr>
          <w:sz w:val="28"/>
          <w:szCs w:val="28"/>
        </w:rPr>
      </w:pPr>
    </w:p>
    <w:p w14:paraId="35AECAC5" w14:textId="77777777" w:rsidR="00310038" w:rsidRPr="00BB065E" w:rsidRDefault="008C7C43" w:rsidP="000D561D">
      <w:pPr>
        <w:numPr>
          <w:ilvl w:val="0"/>
          <w:numId w:val="20"/>
        </w:numPr>
        <w:jc w:val="both"/>
      </w:pPr>
      <w:r w:rsidRPr="00BB065E">
        <w:rPr>
          <w:b/>
          <w:bCs/>
        </w:rPr>
        <w:t>Target 2024</w:t>
      </w:r>
      <w:r w:rsidRPr="00BB065E">
        <w:t> - Misurazione della baseline degli indicatori dell’indice di digitalizzazione della PA su un primo campione rappresentativo di Amministrazioni</w:t>
      </w:r>
    </w:p>
    <w:p w14:paraId="0DA5AD07" w14:textId="77777777" w:rsidR="00310038" w:rsidRPr="00BB065E" w:rsidRDefault="008C7C43" w:rsidP="000D561D">
      <w:pPr>
        <w:numPr>
          <w:ilvl w:val="0"/>
          <w:numId w:val="20"/>
        </w:numPr>
        <w:jc w:val="both"/>
      </w:pPr>
      <w:r w:rsidRPr="00BB065E">
        <w:rPr>
          <w:b/>
          <w:bCs/>
        </w:rPr>
        <w:t>Target 2025</w:t>
      </w:r>
      <w:r w:rsidRPr="00BB065E">
        <w:t> - Almeno 1.000 amministrazioni alimentano l’indice di digitalizzazione</w:t>
      </w:r>
    </w:p>
    <w:p w14:paraId="27EBA7A2" w14:textId="77777777" w:rsidR="00310038" w:rsidRPr="00BB065E" w:rsidRDefault="008C7C43" w:rsidP="000D561D">
      <w:pPr>
        <w:numPr>
          <w:ilvl w:val="0"/>
          <w:numId w:val="20"/>
        </w:numPr>
        <w:jc w:val="both"/>
      </w:pPr>
      <w:r w:rsidRPr="00BB065E">
        <w:rPr>
          <w:b/>
          <w:bCs/>
        </w:rPr>
        <w:t>Target 2026</w:t>
      </w:r>
      <w:r w:rsidRPr="00BB065E">
        <w:t> - Almeno 3.000 amministrazione alimentano l’indice di digitalizzazione</w:t>
      </w:r>
    </w:p>
    <w:p w14:paraId="168AAD46" w14:textId="77777777" w:rsidR="00310038" w:rsidRPr="00BB065E" w:rsidRDefault="00310038" w:rsidP="000D561D">
      <w:pPr>
        <w:jc w:val="both"/>
      </w:pPr>
    </w:p>
    <w:p w14:paraId="61260B7A" w14:textId="77777777" w:rsidR="00310038" w:rsidRPr="00BB065E" w:rsidRDefault="00310038" w:rsidP="000D561D">
      <w:pPr>
        <w:jc w:val="both"/>
        <w:rPr>
          <w:sz w:val="28"/>
          <w:szCs w:val="28"/>
        </w:rPr>
      </w:pPr>
    </w:p>
    <w:p w14:paraId="0B93383E" w14:textId="77777777" w:rsidR="00310038" w:rsidRPr="00BB065E" w:rsidRDefault="008C7C43" w:rsidP="000D561D">
      <w:pPr>
        <w:pStyle w:val="Titolo3"/>
        <w:jc w:val="both"/>
        <w:rPr>
          <w:lang w:val="it-IT"/>
        </w:rPr>
      </w:pPr>
      <w:bookmarkStart w:id="47" w:name="_Toc212543098"/>
      <w:r w:rsidRPr="00BB065E">
        <w:rPr>
          <w:lang w:val="it-IT"/>
        </w:rPr>
        <w:t>RA1.3.2 - Acquisizione ed elaborazione di informazioni analitiche da Enti locali</w:t>
      </w:r>
      <w:bookmarkEnd w:id="47"/>
    </w:p>
    <w:p w14:paraId="29E14BBC" w14:textId="77777777" w:rsidR="00310038" w:rsidRPr="00BB065E" w:rsidRDefault="00310038" w:rsidP="000D561D">
      <w:pPr>
        <w:jc w:val="both"/>
        <w:rPr>
          <w:sz w:val="28"/>
          <w:szCs w:val="28"/>
        </w:rPr>
      </w:pPr>
    </w:p>
    <w:p w14:paraId="43234164" w14:textId="77777777" w:rsidR="00310038" w:rsidRPr="00BB065E" w:rsidRDefault="008C7C43" w:rsidP="000D561D">
      <w:pPr>
        <w:numPr>
          <w:ilvl w:val="0"/>
          <w:numId w:val="21"/>
        </w:numPr>
        <w:jc w:val="both"/>
      </w:pPr>
      <w:r w:rsidRPr="00BB065E">
        <w:rPr>
          <w:b/>
          <w:bCs/>
        </w:rPr>
        <w:t>Target 2024</w:t>
      </w:r>
      <w:r w:rsidRPr="00BB065E">
        <w:t> - Raccolta dati tramite survey, coinvolgendo attivamente gli Enti locali per ottenere un quadro iniziale dello stato di digitalizzazione</w:t>
      </w:r>
    </w:p>
    <w:p w14:paraId="3A9067DB" w14:textId="77777777" w:rsidR="00310038" w:rsidRPr="00BB065E" w:rsidRDefault="008C7C43" w:rsidP="000D561D">
      <w:pPr>
        <w:numPr>
          <w:ilvl w:val="0"/>
          <w:numId w:val="21"/>
        </w:numPr>
        <w:jc w:val="both"/>
      </w:pPr>
      <w:r w:rsidRPr="00BB065E">
        <w:rPr>
          <w:b/>
          <w:bCs/>
        </w:rPr>
        <w:t>Target 2025</w:t>
      </w:r>
      <w:r w:rsidRPr="00BB065E">
        <w:t> - Secondo ciclo di raccolta dati tramite survey, permettendo un confronto con i dati raccolti nell’anno precedente e identificando eventuali trend</w:t>
      </w:r>
    </w:p>
    <w:p w14:paraId="50ECFDD2" w14:textId="77777777" w:rsidR="00310038" w:rsidRPr="00BB065E" w:rsidRDefault="008C7C43" w:rsidP="000D561D">
      <w:pPr>
        <w:numPr>
          <w:ilvl w:val="0"/>
          <w:numId w:val="21"/>
        </w:numPr>
        <w:jc w:val="both"/>
      </w:pPr>
      <w:r w:rsidRPr="00BB065E">
        <w:rPr>
          <w:b/>
          <w:bCs/>
        </w:rPr>
        <w:t>Target 2026</w:t>
      </w:r>
      <w:r w:rsidRPr="00BB065E">
        <w:t> - Consolidamento i dati raccolti nei due anni precedenti per ottenere una visione approfondita e affidabile dello stato di digitalizzazione, fornendo basi solide per le decisioni future</w:t>
      </w:r>
    </w:p>
    <w:p w14:paraId="2ED24326" w14:textId="77777777" w:rsidR="00310038" w:rsidRPr="00BB065E" w:rsidRDefault="00310038" w:rsidP="000D561D">
      <w:pPr>
        <w:jc w:val="both"/>
      </w:pPr>
    </w:p>
    <w:p w14:paraId="5366C4D2" w14:textId="77777777" w:rsidR="00310038" w:rsidRPr="00BB065E" w:rsidRDefault="00310038" w:rsidP="000D561D">
      <w:pPr>
        <w:jc w:val="both"/>
        <w:rPr>
          <w:sz w:val="28"/>
          <w:szCs w:val="28"/>
        </w:rPr>
      </w:pPr>
    </w:p>
    <w:p w14:paraId="28999916" w14:textId="77777777" w:rsidR="00310038" w:rsidRPr="00BB065E" w:rsidRDefault="008C7C43" w:rsidP="000D561D">
      <w:pPr>
        <w:pStyle w:val="Titolo3"/>
        <w:jc w:val="both"/>
        <w:rPr>
          <w:lang w:val="it-IT"/>
        </w:rPr>
      </w:pPr>
      <w:bookmarkStart w:id="48" w:name="_Toc212543099"/>
      <w:r w:rsidRPr="00BB065E">
        <w:rPr>
          <w:lang w:val="it-IT"/>
        </w:rPr>
        <w:lastRenderedPageBreak/>
        <w:t>RA1.3.3 - Aumento delle tipologie e delle fonti dati integrate all’interno dell’Osservatorio</w:t>
      </w:r>
      <w:bookmarkEnd w:id="48"/>
    </w:p>
    <w:p w14:paraId="2792B0F1" w14:textId="77777777" w:rsidR="00310038" w:rsidRPr="00BB065E" w:rsidRDefault="00310038" w:rsidP="000D561D">
      <w:pPr>
        <w:jc w:val="both"/>
        <w:rPr>
          <w:sz w:val="28"/>
          <w:szCs w:val="28"/>
        </w:rPr>
      </w:pPr>
    </w:p>
    <w:p w14:paraId="419AE01F" w14:textId="77777777" w:rsidR="00310038" w:rsidRPr="00BB065E" w:rsidRDefault="008C7C43" w:rsidP="000D561D">
      <w:pPr>
        <w:numPr>
          <w:ilvl w:val="0"/>
          <w:numId w:val="22"/>
        </w:numPr>
        <w:jc w:val="both"/>
      </w:pPr>
      <w:r w:rsidRPr="00BB065E">
        <w:rPr>
          <w:b/>
          <w:bCs/>
        </w:rPr>
        <w:t>Target 2024</w:t>
      </w:r>
      <w:r w:rsidRPr="00BB065E">
        <w:t> - Integrazione di 5 nuove fonti dati nell’Osservatorio, laddove possibile attraverso l’accesso diretto a registri, database e documenti ufficiali machine-</w:t>
      </w:r>
      <w:proofErr w:type="spellStart"/>
      <w:r w:rsidRPr="00BB065E">
        <w:t>readable</w:t>
      </w:r>
      <w:proofErr w:type="spellEnd"/>
      <w:r w:rsidRPr="00BB065E">
        <w:t>, ampliando la varietà e la profondità delle informazioni disponibili</w:t>
      </w:r>
    </w:p>
    <w:p w14:paraId="6D94E58B" w14:textId="77777777" w:rsidR="00310038" w:rsidRPr="00BB065E" w:rsidRDefault="008C7C43" w:rsidP="000D561D">
      <w:pPr>
        <w:numPr>
          <w:ilvl w:val="0"/>
          <w:numId w:val="22"/>
        </w:numPr>
        <w:jc w:val="both"/>
      </w:pPr>
      <w:r w:rsidRPr="00BB065E">
        <w:rPr>
          <w:b/>
          <w:bCs/>
        </w:rPr>
        <w:t>Target 2025</w:t>
      </w:r>
      <w:r w:rsidRPr="00BB065E">
        <w:t> - Ulteriori 5 fonti dati, continuando a diversificare le fonti integrate per ottenere una visione più completa e dettagliata della digitalizzazione delle pubbliche amministrazioni locali</w:t>
      </w:r>
    </w:p>
    <w:p w14:paraId="0436EF00" w14:textId="77777777" w:rsidR="00310038" w:rsidRPr="00BB065E" w:rsidRDefault="008C7C43" w:rsidP="000D561D">
      <w:pPr>
        <w:numPr>
          <w:ilvl w:val="0"/>
          <w:numId w:val="22"/>
        </w:numPr>
        <w:jc w:val="both"/>
      </w:pPr>
      <w:r w:rsidRPr="00BB065E">
        <w:rPr>
          <w:b/>
          <w:bCs/>
        </w:rPr>
        <w:t>Target 2026</w:t>
      </w:r>
      <w:r w:rsidRPr="00BB065E">
        <w:t> - Integrazione di altre 5 fonti dati nell’Osservatorio, garantendo una copertura informativa sempre più esaustiva e approfondita</w:t>
      </w:r>
    </w:p>
    <w:p w14:paraId="4A7B7CE2" w14:textId="77777777" w:rsidR="00310038" w:rsidRPr="00BB065E" w:rsidRDefault="00310038" w:rsidP="000D561D">
      <w:pPr>
        <w:jc w:val="both"/>
      </w:pPr>
    </w:p>
    <w:p w14:paraId="340C121B" w14:textId="77777777" w:rsidR="00310038" w:rsidRPr="00BB065E" w:rsidRDefault="008C7C43" w:rsidP="000D561D">
      <w:pPr>
        <w:pStyle w:val="Titolo3"/>
        <w:jc w:val="both"/>
        <w:rPr>
          <w:lang w:val="it-IT"/>
        </w:rPr>
      </w:pPr>
      <w:bookmarkStart w:id="49" w:name="_Toc212543100"/>
      <w:r w:rsidRPr="00BB065E">
        <w:rPr>
          <w:lang w:val="it-IT"/>
        </w:rPr>
        <w:t>Obiettivo 1.3 – Monitorare e analizzare lo stato di digitalizzazione del paese</w:t>
      </w:r>
      <w:bookmarkEnd w:id="49"/>
    </w:p>
    <w:p w14:paraId="4E1F5EF0" w14:textId="77777777" w:rsidR="00310038" w:rsidRPr="00BB065E" w:rsidRDefault="00310038" w:rsidP="000D561D">
      <w:pPr>
        <w:jc w:val="both"/>
      </w:pPr>
    </w:p>
    <w:p w14:paraId="248A01D1" w14:textId="77777777" w:rsidR="00310038" w:rsidRPr="00BB065E" w:rsidRDefault="008C7C43" w:rsidP="000D561D">
      <w:pPr>
        <w:pStyle w:val="Titolo4"/>
        <w:jc w:val="both"/>
        <w:rPr>
          <w:lang w:val="it-IT"/>
        </w:rPr>
      </w:pPr>
      <w:bookmarkStart w:id="50" w:name="_Toc212543101"/>
      <w:r w:rsidRPr="00BB065E">
        <w:rPr>
          <w:lang w:val="it-IT"/>
        </w:rPr>
        <w:t>CAP1.PA.10</w:t>
      </w:r>
      <w:bookmarkEnd w:id="50"/>
    </w:p>
    <w:p w14:paraId="5D748697" w14:textId="77777777" w:rsidR="00310038" w:rsidRPr="00BB065E" w:rsidRDefault="00310038" w:rsidP="000D561D">
      <w:pPr>
        <w:jc w:val="both"/>
      </w:pPr>
    </w:p>
    <w:p w14:paraId="5A5C3CA0" w14:textId="77777777" w:rsidR="00310038" w:rsidRPr="00BB065E" w:rsidRDefault="008C7C43" w:rsidP="000D561D">
      <w:pPr>
        <w:jc w:val="both"/>
      </w:pPr>
      <w:r w:rsidRPr="00BB065E">
        <w:rPr>
          <w:b/>
          <w:bCs/>
        </w:rPr>
        <w:t>Titolo</w:t>
      </w:r>
    </w:p>
    <w:p w14:paraId="1F8EA3F0" w14:textId="77777777" w:rsidR="00310038" w:rsidRPr="00BB065E" w:rsidRDefault="008C7C43" w:rsidP="000D561D">
      <w:pPr>
        <w:jc w:val="both"/>
      </w:pPr>
      <w:r w:rsidRPr="00BB065E">
        <w:t>Le PA che fanno parte del campione alimentano l’indice di digitalizzazione secondo la metodologia definita dal Gruppo di lavoro.</w:t>
      </w:r>
    </w:p>
    <w:p w14:paraId="3E33F18C" w14:textId="77777777" w:rsidR="00310038" w:rsidRPr="00BB065E" w:rsidRDefault="00310038" w:rsidP="000D561D">
      <w:pPr>
        <w:jc w:val="both"/>
      </w:pPr>
    </w:p>
    <w:p w14:paraId="69C66D03" w14:textId="77777777" w:rsidR="00310038" w:rsidRPr="00BB065E" w:rsidRDefault="008C7C43" w:rsidP="000D561D">
      <w:pPr>
        <w:jc w:val="both"/>
      </w:pPr>
      <w:r w:rsidRPr="00BB065E">
        <w:rPr>
          <w:b/>
          <w:bCs/>
        </w:rPr>
        <w:t>Periodo di riferimento</w:t>
      </w:r>
    </w:p>
    <w:p w14:paraId="7C50EE2B" w14:textId="77777777" w:rsidR="00310038" w:rsidRPr="00BB065E" w:rsidRDefault="008C7C43" w:rsidP="000D561D">
      <w:pPr>
        <w:jc w:val="both"/>
      </w:pPr>
      <w:r w:rsidRPr="00BB065E">
        <w:t>Entro il 28/02/2025</w:t>
      </w:r>
    </w:p>
    <w:p w14:paraId="47CDDEE8" w14:textId="77777777" w:rsidR="00310038" w:rsidRPr="00BB065E" w:rsidRDefault="00310038" w:rsidP="000D561D">
      <w:pPr>
        <w:jc w:val="both"/>
      </w:pPr>
    </w:p>
    <w:p w14:paraId="3FED4AB7" w14:textId="77777777" w:rsidR="00247B5B" w:rsidRPr="00E22197" w:rsidRDefault="00247B5B" w:rsidP="000D561D">
      <w:pPr>
        <w:jc w:val="both"/>
      </w:pPr>
      <w:r w:rsidRPr="00E22197">
        <w:rPr>
          <w:b/>
          <w:bCs/>
        </w:rPr>
        <w:t>Descrizione di dettaglio</w:t>
      </w:r>
    </w:p>
    <w:p w14:paraId="0D581F8E" w14:textId="3C1FFB28" w:rsidR="00247B5B" w:rsidRPr="00E22197" w:rsidRDefault="00F73127" w:rsidP="000D561D">
      <w:pPr>
        <w:jc w:val="both"/>
      </w:pPr>
      <w:r>
        <w:t>L’Ordine non rientra nel campione.</w:t>
      </w:r>
    </w:p>
    <w:p w14:paraId="08BF5299" w14:textId="77777777" w:rsidR="00247B5B" w:rsidRPr="00E22197" w:rsidRDefault="00247B5B" w:rsidP="000D561D">
      <w:pPr>
        <w:jc w:val="both"/>
      </w:pPr>
    </w:p>
    <w:p w14:paraId="2ED05A0D" w14:textId="77777777" w:rsidR="00247B5B" w:rsidRPr="00E22197" w:rsidRDefault="00247B5B" w:rsidP="000D561D">
      <w:pPr>
        <w:jc w:val="both"/>
      </w:pPr>
      <w:r w:rsidRPr="00E22197">
        <w:rPr>
          <w:b/>
          <w:bCs/>
        </w:rPr>
        <w:t>Tempistiche di realizzazione e deadline</w:t>
      </w:r>
    </w:p>
    <w:p w14:paraId="0A1B6D7B" w14:textId="60C55BB9" w:rsidR="00247B5B" w:rsidRPr="00E22197" w:rsidRDefault="00247B5B" w:rsidP="000D561D">
      <w:pPr>
        <w:jc w:val="both"/>
      </w:pPr>
      <w:r w:rsidRPr="00F73127">
        <w:t xml:space="preserve">Dal </w:t>
      </w:r>
      <w:r w:rsidR="00F73127" w:rsidRPr="00F73127">
        <w:t>01</w:t>
      </w:r>
      <w:r w:rsidRPr="00F73127">
        <w:t>/</w:t>
      </w:r>
      <w:r w:rsidR="00F73127" w:rsidRPr="00F73127">
        <w:t>01</w:t>
      </w:r>
      <w:r w:rsidRPr="00F73127">
        <w:t>/</w:t>
      </w:r>
      <w:r w:rsidR="00F73127" w:rsidRPr="00F73127">
        <w:t>2024</w:t>
      </w:r>
      <w:r w:rsidRPr="00F73127">
        <w:t xml:space="preserve"> al </w:t>
      </w:r>
      <w:r w:rsidR="00F73127" w:rsidRPr="00F73127">
        <w:t>28</w:t>
      </w:r>
      <w:r w:rsidRPr="00F73127">
        <w:t>/0</w:t>
      </w:r>
      <w:r w:rsidR="00F73127" w:rsidRPr="00F73127">
        <w:t>2</w:t>
      </w:r>
      <w:r w:rsidRPr="00F73127">
        <w:t>/</w:t>
      </w:r>
      <w:r w:rsidR="00F73127" w:rsidRPr="00F73127">
        <w:t>2025</w:t>
      </w:r>
    </w:p>
    <w:p w14:paraId="3DD25BC3" w14:textId="77777777" w:rsidR="00232C92" w:rsidRDefault="00232C92" w:rsidP="000D561D">
      <w:pPr>
        <w:jc w:val="both"/>
        <w:rPr>
          <w:b/>
          <w:bCs/>
        </w:rPr>
      </w:pPr>
    </w:p>
    <w:p w14:paraId="27E535E5" w14:textId="255EB855" w:rsidR="001B4290" w:rsidRDefault="001B4290" w:rsidP="000D561D">
      <w:pPr>
        <w:jc w:val="both"/>
        <w:rPr>
          <w:b/>
          <w:bCs/>
        </w:rPr>
      </w:pPr>
      <w:r>
        <w:rPr>
          <w:b/>
          <w:bCs/>
        </w:rPr>
        <w:t>Status</w:t>
      </w:r>
    </w:p>
    <w:p w14:paraId="43CBD19B" w14:textId="727D55FA" w:rsidR="00247B5B" w:rsidRDefault="00247B5B" w:rsidP="000D561D">
      <w:pPr>
        <w:jc w:val="both"/>
      </w:pPr>
      <w:r>
        <w:rPr>
          <w:noProof/>
        </w:rPr>
        <w:drawing>
          <wp:inline distT="0" distB="0" distL="0" distR="0" wp14:anchorId="27949BEA" wp14:editId="4D585939">
            <wp:extent cx="361950" cy="361950"/>
            <wp:effectExtent l="0" t="0" r="0" b="0"/>
            <wp:docPr id="1509740990" name="Immagine 15097409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D350664" w14:textId="77777777" w:rsidR="00310038" w:rsidRDefault="00310038" w:rsidP="000D561D">
      <w:pPr>
        <w:jc w:val="both"/>
      </w:pPr>
    </w:p>
    <w:p w14:paraId="7643176C" w14:textId="77777777" w:rsidR="00310038" w:rsidRPr="00BB065E" w:rsidRDefault="008C7C43" w:rsidP="000D561D">
      <w:pPr>
        <w:pStyle w:val="Titolo4"/>
        <w:jc w:val="both"/>
        <w:rPr>
          <w:lang w:val="it-IT"/>
        </w:rPr>
      </w:pPr>
      <w:bookmarkStart w:id="51" w:name="_Toc212543102"/>
      <w:r w:rsidRPr="00BB065E">
        <w:rPr>
          <w:lang w:val="it-IT"/>
        </w:rPr>
        <w:t>CAP1.PA.11</w:t>
      </w:r>
      <w:bookmarkEnd w:id="51"/>
    </w:p>
    <w:p w14:paraId="06E6760F" w14:textId="77777777" w:rsidR="00310038" w:rsidRPr="00BB065E" w:rsidRDefault="00310038" w:rsidP="000D561D">
      <w:pPr>
        <w:jc w:val="both"/>
      </w:pPr>
    </w:p>
    <w:p w14:paraId="524BDF9C" w14:textId="77777777" w:rsidR="00310038" w:rsidRPr="00BB065E" w:rsidRDefault="008C7C43" w:rsidP="000D561D">
      <w:pPr>
        <w:jc w:val="both"/>
      </w:pPr>
      <w:r w:rsidRPr="00BB065E">
        <w:rPr>
          <w:b/>
          <w:bCs/>
        </w:rPr>
        <w:t>Titolo</w:t>
      </w:r>
    </w:p>
    <w:p w14:paraId="43CE4C6C" w14:textId="77777777" w:rsidR="00310038" w:rsidRPr="00BB065E" w:rsidRDefault="008C7C43" w:rsidP="000D561D">
      <w:pPr>
        <w:jc w:val="both"/>
      </w:pPr>
      <w:r w:rsidRPr="00BB065E">
        <w:t>Gli Enti locali partecipano alla prima fase della raccolta dati, garantendo l'accuratezza e la completezza delle informazioni.</w:t>
      </w:r>
    </w:p>
    <w:p w14:paraId="5C56A286" w14:textId="77777777" w:rsidR="00310038" w:rsidRPr="00BB065E" w:rsidRDefault="00310038" w:rsidP="000D561D">
      <w:pPr>
        <w:jc w:val="both"/>
      </w:pPr>
    </w:p>
    <w:p w14:paraId="02A5DFFA" w14:textId="77777777" w:rsidR="00310038" w:rsidRPr="00BB065E" w:rsidRDefault="008C7C43" w:rsidP="000D561D">
      <w:pPr>
        <w:jc w:val="both"/>
      </w:pPr>
      <w:r w:rsidRPr="00BB065E">
        <w:rPr>
          <w:b/>
          <w:bCs/>
        </w:rPr>
        <w:t>Periodo di riferimento</w:t>
      </w:r>
    </w:p>
    <w:p w14:paraId="308E1F83" w14:textId="77777777" w:rsidR="00310038" w:rsidRPr="00BB065E" w:rsidRDefault="008C7C43" w:rsidP="000D561D">
      <w:pPr>
        <w:jc w:val="both"/>
      </w:pPr>
      <w:r w:rsidRPr="00BB065E">
        <w:t>Entro il 30/09/2024</w:t>
      </w:r>
    </w:p>
    <w:p w14:paraId="575BA614" w14:textId="77777777" w:rsidR="00310038" w:rsidRPr="00BB065E" w:rsidRDefault="00310038" w:rsidP="000D561D">
      <w:pPr>
        <w:jc w:val="both"/>
      </w:pPr>
    </w:p>
    <w:p w14:paraId="71FF34AA" w14:textId="77777777" w:rsidR="00247B5B" w:rsidRPr="00E22197" w:rsidRDefault="00247B5B" w:rsidP="000D561D">
      <w:pPr>
        <w:jc w:val="both"/>
      </w:pPr>
      <w:r w:rsidRPr="00E22197">
        <w:rPr>
          <w:b/>
          <w:bCs/>
        </w:rPr>
        <w:t>Descrizione di dettaglio</w:t>
      </w:r>
    </w:p>
    <w:p w14:paraId="66945112" w14:textId="2840C0DC" w:rsidR="00247B5B" w:rsidRPr="00E22197" w:rsidRDefault="00A43D8A" w:rsidP="000D561D">
      <w:pPr>
        <w:jc w:val="both"/>
      </w:pPr>
      <w:r>
        <w:t>L’ordine non rientra negli Enti locali</w:t>
      </w:r>
      <w:r w:rsidR="00F73127">
        <w:t>.</w:t>
      </w:r>
    </w:p>
    <w:p w14:paraId="62F70E5B" w14:textId="77777777" w:rsidR="00247B5B" w:rsidRPr="00E22197" w:rsidRDefault="00247B5B" w:rsidP="000D561D">
      <w:pPr>
        <w:jc w:val="both"/>
      </w:pPr>
    </w:p>
    <w:p w14:paraId="3AEEABB3" w14:textId="77777777" w:rsidR="00247B5B" w:rsidRPr="00E22197" w:rsidRDefault="00247B5B" w:rsidP="000D561D">
      <w:pPr>
        <w:jc w:val="both"/>
      </w:pPr>
      <w:r w:rsidRPr="00E22197">
        <w:rPr>
          <w:b/>
          <w:bCs/>
        </w:rPr>
        <w:t>Tempistiche di realizzazione e deadline</w:t>
      </w:r>
    </w:p>
    <w:p w14:paraId="713DC86B" w14:textId="6D1E645C" w:rsidR="00247B5B" w:rsidRPr="00E22197" w:rsidRDefault="00247B5B" w:rsidP="000D561D">
      <w:pPr>
        <w:jc w:val="both"/>
      </w:pPr>
      <w:r w:rsidRPr="00F73127">
        <w:lastRenderedPageBreak/>
        <w:t xml:space="preserve">Dal </w:t>
      </w:r>
      <w:r w:rsidR="00F73127" w:rsidRPr="00F73127">
        <w:t>01</w:t>
      </w:r>
      <w:r w:rsidRPr="00F73127">
        <w:t>/</w:t>
      </w:r>
      <w:r w:rsidR="00F73127" w:rsidRPr="00F73127">
        <w:t>01</w:t>
      </w:r>
      <w:r w:rsidRPr="00F73127">
        <w:t>/</w:t>
      </w:r>
      <w:r w:rsidR="00F73127" w:rsidRPr="00F73127">
        <w:t>2024</w:t>
      </w:r>
      <w:r w:rsidRPr="00F73127">
        <w:t xml:space="preserve"> al </w:t>
      </w:r>
      <w:r w:rsidR="00F73127" w:rsidRPr="00F73127">
        <w:t>30</w:t>
      </w:r>
      <w:r w:rsidRPr="00F73127">
        <w:t>/</w:t>
      </w:r>
      <w:r w:rsidR="00F73127" w:rsidRPr="00F73127">
        <w:t>09</w:t>
      </w:r>
      <w:r w:rsidRPr="00F73127">
        <w:t>/</w:t>
      </w:r>
      <w:r w:rsidR="00F73127" w:rsidRPr="00F73127">
        <w:t>2024</w:t>
      </w:r>
    </w:p>
    <w:p w14:paraId="6A3E9B44" w14:textId="77777777" w:rsidR="00247B5B" w:rsidRPr="00E22197" w:rsidRDefault="00247B5B" w:rsidP="000D561D">
      <w:pPr>
        <w:jc w:val="both"/>
      </w:pPr>
    </w:p>
    <w:p w14:paraId="1F516510" w14:textId="77777777" w:rsidR="001B4290" w:rsidRDefault="001B4290" w:rsidP="000D561D">
      <w:pPr>
        <w:jc w:val="both"/>
        <w:rPr>
          <w:b/>
          <w:bCs/>
        </w:rPr>
      </w:pPr>
      <w:r>
        <w:rPr>
          <w:b/>
          <w:bCs/>
        </w:rPr>
        <w:t>Status</w:t>
      </w:r>
    </w:p>
    <w:p w14:paraId="38AA3CB2" w14:textId="2C45B8EF" w:rsidR="00247B5B" w:rsidRDefault="00A43D8A" w:rsidP="000D561D">
      <w:pPr>
        <w:jc w:val="both"/>
      </w:pPr>
      <w:r>
        <w:rPr>
          <w:noProof/>
        </w:rPr>
        <w:drawing>
          <wp:inline distT="0" distB="0" distL="0" distR="0" wp14:anchorId="09D485E4" wp14:editId="39211FDF">
            <wp:extent cx="361950" cy="361950"/>
            <wp:effectExtent l="0" t="0" r="0" b="0"/>
            <wp:docPr id="995028536" name="Immagine 995028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5E7592B" w14:textId="77777777" w:rsidR="00310038" w:rsidRDefault="00310038" w:rsidP="000D561D">
      <w:pPr>
        <w:jc w:val="both"/>
      </w:pPr>
    </w:p>
    <w:p w14:paraId="4754C506" w14:textId="77777777" w:rsidR="00310038" w:rsidRPr="00BB065E" w:rsidRDefault="008C7C43" w:rsidP="000D561D">
      <w:pPr>
        <w:pStyle w:val="Titolo4"/>
        <w:jc w:val="both"/>
        <w:rPr>
          <w:lang w:val="it-IT"/>
        </w:rPr>
      </w:pPr>
      <w:bookmarkStart w:id="52" w:name="_Toc212543103"/>
      <w:r w:rsidRPr="00BB065E">
        <w:rPr>
          <w:lang w:val="it-IT"/>
        </w:rPr>
        <w:t>CAP1.PA.12</w:t>
      </w:r>
      <w:bookmarkEnd w:id="52"/>
    </w:p>
    <w:p w14:paraId="1A176181" w14:textId="77777777" w:rsidR="00310038" w:rsidRPr="00BB065E" w:rsidRDefault="00310038" w:rsidP="000D561D">
      <w:pPr>
        <w:jc w:val="both"/>
      </w:pPr>
    </w:p>
    <w:p w14:paraId="0E04620A" w14:textId="77777777" w:rsidR="00310038" w:rsidRPr="00BB065E" w:rsidRDefault="008C7C43" w:rsidP="000D561D">
      <w:pPr>
        <w:jc w:val="both"/>
      </w:pPr>
      <w:r w:rsidRPr="00BB065E">
        <w:rPr>
          <w:b/>
          <w:bCs/>
        </w:rPr>
        <w:t>Titolo</w:t>
      </w:r>
    </w:p>
    <w:p w14:paraId="5931DABF" w14:textId="77777777" w:rsidR="00310038" w:rsidRPr="00BB065E" w:rsidRDefault="008C7C43" w:rsidP="000D561D">
      <w:pPr>
        <w:jc w:val="both"/>
      </w:pPr>
      <w:r w:rsidRPr="00BB065E">
        <w:t>Gli Enti locali partecipano alla seconda fase della raccolta dati, garantendo l'accuratezza e la completezza delle informazioni.</w:t>
      </w:r>
    </w:p>
    <w:p w14:paraId="68A1A54E" w14:textId="77777777" w:rsidR="00310038" w:rsidRPr="00BB065E" w:rsidRDefault="00310038" w:rsidP="000D561D">
      <w:pPr>
        <w:jc w:val="both"/>
      </w:pPr>
    </w:p>
    <w:p w14:paraId="1C4F8BF6" w14:textId="77777777" w:rsidR="00310038" w:rsidRPr="00BB065E" w:rsidRDefault="008C7C43" w:rsidP="000D561D">
      <w:pPr>
        <w:jc w:val="both"/>
      </w:pPr>
      <w:r w:rsidRPr="00BB065E">
        <w:rPr>
          <w:b/>
          <w:bCs/>
        </w:rPr>
        <w:t>Periodo di riferimento</w:t>
      </w:r>
    </w:p>
    <w:p w14:paraId="32B9220D" w14:textId="77777777" w:rsidR="00310038" w:rsidRPr="00BB065E" w:rsidRDefault="008C7C43" w:rsidP="000D561D">
      <w:pPr>
        <w:jc w:val="both"/>
      </w:pPr>
      <w:r w:rsidRPr="00BB065E">
        <w:t>Entro il 30/09/2025</w:t>
      </w:r>
    </w:p>
    <w:p w14:paraId="035C23B8" w14:textId="77777777" w:rsidR="00310038" w:rsidRPr="00BB065E" w:rsidRDefault="00310038" w:rsidP="000D561D">
      <w:pPr>
        <w:jc w:val="both"/>
      </w:pPr>
    </w:p>
    <w:p w14:paraId="00D2F8E7" w14:textId="77777777" w:rsidR="00247B5B" w:rsidRPr="00E22197" w:rsidRDefault="00247B5B" w:rsidP="000D561D">
      <w:pPr>
        <w:jc w:val="both"/>
      </w:pPr>
      <w:r w:rsidRPr="00E22197">
        <w:rPr>
          <w:b/>
          <w:bCs/>
        </w:rPr>
        <w:t>Descrizione di dettaglio</w:t>
      </w:r>
    </w:p>
    <w:p w14:paraId="7372B05D" w14:textId="3C80BA98" w:rsidR="00F73127" w:rsidRPr="00E22197" w:rsidRDefault="00A43D8A" w:rsidP="000D561D">
      <w:pPr>
        <w:jc w:val="both"/>
      </w:pPr>
      <w:r>
        <w:t>L’ordine non rientra negli enti locali</w:t>
      </w:r>
      <w:r w:rsidR="00F73127">
        <w:t>.</w:t>
      </w:r>
    </w:p>
    <w:p w14:paraId="707694B5" w14:textId="77777777" w:rsidR="00247B5B" w:rsidRPr="00E22197" w:rsidRDefault="00247B5B" w:rsidP="000D561D">
      <w:pPr>
        <w:jc w:val="both"/>
      </w:pPr>
    </w:p>
    <w:p w14:paraId="1033CDB5" w14:textId="77777777" w:rsidR="00247B5B" w:rsidRPr="00E22197" w:rsidRDefault="00247B5B" w:rsidP="000D561D">
      <w:pPr>
        <w:jc w:val="both"/>
      </w:pPr>
      <w:r w:rsidRPr="00E22197">
        <w:rPr>
          <w:b/>
          <w:bCs/>
        </w:rPr>
        <w:t>Tempistiche di realizzazione e deadline</w:t>
      </w:r>
    </w:p>
    <w:p w14:paraId="2E67463D" w14:textId="252FFCC4" w:rsidR="00247B5B" w:rsidRPr="00E22197" w:rsidRDefault="00247B5B" w:rsidP="000D561D">
      <w:pPr>
        <w:jc w:val="both"/>
      </w:pPr>
      <w:r w:rsidRPr="00F73127">
        <w:t xml:space="preserve">Dal </w:t>
      </w:r>
      <w:r w:rsidR="00F73127" w:rsidRPr="00F73127">
        <w:t>01</w:t>
      </w:r>
      <w:r w:rsidRPr="00F73127">
        <w:t>/</w:t>
      </w:r>
      <w:r w:rsidR="00F73127" w:rsidRPr="00F73127">
        <w:t>01</w:t>
      </w:r>
      <w:r w:rsidRPr="00F73127">
        <w:t>/</w:t>
      </w:r>
      <w:r w:rsidR="00F73127" w:rsidRPr="00F73127">
        <w:t>2025</w:t>
      </w:r>
      <w:r w:rsidRPr="00F73127">
        <w:t xml:space="preserve"> al </w:t>
      </w:r>
      <w:r w:rsidR="00F73127" w:rsidRPr="00F73127">
        <w:t>30</w:t>
      </w:r>
      <w:r w:rsidRPr="00F73127">
        <w:t>/0</w:t>
      </w:r>
      <w:r w:rsidR="00F73127" w:rsidRPr="00F73127">
        <w:t>9</w:t>
      </w:r>
      <w:r w:rsidRPr="00F73127">
        <w:t>/</w:t>
      </w:r>
      <w:r w:rsidR="00F73127" w:rsidRPr="00F73127">
        <w:t>2025</w:t>
      </w:r>
    </w:p>
    <w:p w14:paraId="4AFE4F73" w14:textId="77777777" w:rsidR="00247B5B" w:rsidRPr="00E22197" w:rsidRDefault="00247B5B" w:rsidP="000D561D">
      <w:pPr>
        <w:jc w:val="both"/>
      </w:pPr>
    </w:p>
    <w:p w14:paraId="109EEC9C" w14:textId="77777777" w:rsidR="001B4290" w:rsidRDefault="001B4290" w:rsidP="000D561D">
      <w:pPr>
        <w:jc w:val="both"/>
        <w:rPr>
          <w:b/>
          <w:bCs/>
        </w:rPr>
      </w:pPr>
      <w:r>
        <w:rPr>
          <w:b/>
          <w:bCs/>
        </w:rPr>
        <w:t>Status</w:t>
      </w:r>
    </w:p>
    <w:p w14:paraId="65A82307" w14:textId="0BDD87E4" w:rsidR="00247B5B" w:rsidRDefault="00A43D8A" w:rsidP="000D561D">
      <w:pPr>
        <w:jc w:val="both"/>
      </w:pPr>
      <w:r>
        <w:rPr>
          <w:noProof/>
        </w:rPr>
        <w:drawing>
          <wp:inline distT="0" distB="0" distL="0" distR="0" wp14:anchorId="7245B0C6" wp14:editId="769B9443">
            <wp:extent cx="361950" cy="361950"/>
            <wp:effectExtent l="0" t="0" r="0" b="0"/>
            <wp:docPr id="1487527229" name="Immagine 1487527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E54BE92" w14:textId="77777777" w:rsidR="00310038" w:rsidRDefault="00310038" w:rsidP="000D561D">
      <w:pPr>
        <w:jc w:val="both"/>
      </w:pPr>
    </w:p>
    <w:p w14:paraId="141FF0FC" w14:textId="77777777" w:rsidR="00310038" w:rsidRDefault="00310038" w:rsidP="000D561D">
      <w:pPr>
        <w:jc w:val="both"/>
        <w:sectPr w:rsidR="00310038">
          <w:pgSz w:w="11905" w:h="16837"/>
          <w:pgMar w:top="1440" w:right="992" w:bottom="1440" w:left="992" w:header="720" w:footer="720" w:gutter="0"/>
          <w:cols w:space="720"/>
        </w:sectPr>
      </w:pPr>
    </w:p>
    <w:p w14:paraId="286CB676" w14:textId="77777777" w:rsidR="00310038" w:rsidRPr="00BB065E" w:rsidRDefault="008C7C43" w:rsidP="000D561D">
      <w:pPr>
        <w:pStyle w:val="Titolo1"/>
        <w:jc w:val="both"/>
        <w:rPr>
          <w:lang w:val="it-IT"/>
        </w:rPr>
      </w:pPr>
      <w:bookmarkStart w:id="53" w:name="_Toc212543104"/>
      <w:r w:rsidRPr="00BB065E">
        <w:rPr>
          <w:lang w:val="it-IT"/>
        </w:rPr>
        <w:lastRenderedPageBreak/>
        <w:t>Capitolo 2 - Il procurement per la trasformazione digitale</w:t>
      </w:r>
      <w:bookmarkEnd w:id="53"/>
    </w:p>
    <w:p w14:paraId="6DA08835" w14:textId="77777777" w:rsidR="00310038" w:rsidRPr="00BB065E" w:rsidRDefault="00310038" w:rsidP="000D561D">
      <w:pPr>
        <w:pBdr>
          <w:top w:val="single" w:sz="5" w:space="0" w:color="BFBFBF"/>
        </w:pBdr>
        <w:jc w:val="both"/>
      </w:pPr>
    </w:p>
    <w:p w14:paraId="42965410" w14:textId="77777777" w:rsidR="00310038" w:rsidRPr="00BB065E" w:rsidRDefault="008C7C43" w:rsidP="000D561D">
      <w:pPr>
        <w:pStyle w:val="Titolo2"/>
        <w:jc w:val="both"/>
        <w:rPr>
          <w:lang w:val="it-IT"/>
        </w:rPr>
      </w:pPr>
      <w:bookmarkStart w:id="54" w:name="_Toc212543105"/>
      <w:r w:rsidRPr="00BB065E">
        <w:rPr>
          <w:lang w:val="it-IT"/>
        </w:rPr>
        <w:t>Il procurement per la trasformazione digitale</w:t>
      </w:r>
      <w:bookmarkEnd w:id="54"/>
    </w:p>
    <w:p w14:paraId="1C23B891" w14:textId="77777777" w:rsidR="00310038" w:rsidRPr="00BB065E" w:rsidRDefault="00310038" w:rsidP="000D561D">
      <w:pPr>
        <w:jc w:val="both"/>
        <w:rPr>
          <w:sz w:val="40"/>
          <w:szCs w:val="40"/>
        </w:rPr>
      </w:pPr>
    </w:p>
    <w:p w14:paraId="216C427B" w14:textId="77777777" w:rsidR="00310038" w:rsidRPr="00BB065E" w:rsidRDefault="008C7C43" w:rsidP="000D561D">
      <w:pPr>
        <w:pStyle w:val="Titolo3"/>
        <w:jc w:val="both"/>
        <w:rPr>
          <w:lang w:val="it-IT"/>
        </w:rPr>
      </w:pPr>
      <w:bookmarkStart w:id="55" w:name="_Toc212543106"/>
      <w:r w:rsidRPr="00BB065E">
        <w:rPr>
          <w:lang w:val="it-IT"/>
        </w:rPr>
        <w:t>Scenario</w:t>
      </w:r>
      <w:bookmarkEnd w:id="55"/>
    </w:p>
    <w:p w14:paraId="513F3E2D" w14:textId="77777777" w:rsidR="00310038" w:rsidRPr="00BB065E" w:rsidRDefault="00310038" w:rsidP="000D561D">
      <w:pPr>
        <w:jc w:val="both"/>
        <w:rPr>
          <w:sz w:val="28"/>
          <w:szCs w:val="28"/>
        </w:rPr>
      </w:pPr>
    </w:p>
    <w:p w14:paraId="024127DB" w14:textId="77777777" w:rsidR="00310038" w:rsidRPr="00BB065E" w:rsidRDefault="008C7C43" w:rsidP="000D561D">
      <w:pPr>
        <w:jc w:val="both"/>
      </w:pPr>
      <w:r w:rsidRPr="00BB065E">
        <w:t xml:space="preserve">La trasformazione digitale della Pubblica Amministrazione si basa sull’innovazione dei suoi processi, finalizzati al miglioramento dell’efficienza e della qualità dei servizi a partire dalle aree di interesse pubblico ad alto impatto per il benessere dei cittadini come la salute, la giustizia, la protezione dei consumatori, la mobilità, il monitoraggio ambientale, l’istruzione e la cultura, con l’obiettivo di stimolare la diffusione di modelli organizzativi di open </w:t>
      </w:r>
      <w:proofErr w:type="spellStart"/>
      <w:r w:rsidRPr="00BB065E">
        <w:t>innovation</w:t>
      </w:r>
      <w:proofErr w:type="spellEnd"/>
      <w:r w:rsidRPr="00BB065E">
        <w:t>.</w:t>
      </w:r>
    </w:p>
    <w:p w14:paraId="18A2B86E" w14:textId="77777777" w:rsidR="00310038" w:rsidRPr="00BB065E" w:rsidRDefault="00310038" w:rsidP="000D561D">
      <w:pPr>
        <w:jc w:val="both"/>
      </w:pPr>
    </w:p>
    <w:p w14:paraId="358A0C76" w14:textId="77777777" w:rsidR="00310038" w:rsidRPr="00BB065E" w:rsidRDefault="008C7C43" w:rsidP="000D561D">
      <w:pPr>
        <w:jc w:val="both"/>
      </w:pPr>
      <w:r w:rsidRPr="00BB065E">
        <w:t>La concreta attuazione del processo di trasformazione digitale richiede la disponibilità di risorse professionali e strumentali, disponibili in parte all’interno dell’amministrazione pubblica e in parte e all’esterno. Ne consegue che grande attenzione va prestata affinché l’acquisizione di risorse dal mercato (procurement) sia realizzata con efficacia ed efficienza.</w:t>
      </w:r>
    </w:p>
    <w:p w14:paraId="0C0CD3B3" w14:textId="77777777" w:rsidR="00310038" w:rsidRPr="00BB065E" w:rsidRDefault="00310038" w:rsidP="000D561D">
      <w:pPr>
        <w:jc w:val="both"/>
      </w:pPr>
    </w:p>
    <w:p w14:paraId="632242C8" w14:textId="77777777" w:rsidR="00310038" w:rsidRPr="00BB065E" w:rsidRDefault="008C7C43" w:rsidP="000D561D">
      <w:pPr>
        <w:jc w:val="both"/>
      </w:pPr>
      <w:r w:rsidRPr="00BB065E">
        <w:t>La stessa riforma nazionale del procurement pubblico introdotta dal Codice dei Contratti pubblici (Decreto lgs. N. 36 del 31 marzo 2023) soprattutto con riferimento alla Parte II, «Della digitalizzazione del ciclo di vita dei contratti», introduce un profondo percorso di trasformazione digitale degli acquisti della Pubblica Amministrazione volto alla semplificazione, velocizzazione delle procedure e maggiore trasparenza.</w:t>
      </w:r>
    </w:p>
    <w:p w14:paraId="3468DACF" w14:textId="77777777" w:rsidR="00310038" w:rsidRPr="00BB065E" w:rsidRDefault="00310038" w:rsidP="000D561D">
      <w:pPr>
        <w:jc w:val="both"/>
      </w:pPr>
    </w:p>
    <w:p w14:paraId="359EFD1C" w14:textId="77777777" w:rsidR="00310038" w:rsidRPr="00BB065E" w:rsidRDefault="008C7C43" w:rsidP="000D561D">
      <w:pPr>
        <w:jc w:val="both"/>
      </w:pPr>
      <w:r w:rsidRPr="00BB065E">
        <w:t>Ciò è tanto più importante se si tiene conto che nel decennio 2013-2022 la Pubblica Amministrazione italiana ha effettuato acquisti per un valore complessivo di oltre 2.900 Miliardi di euro e ha stipulato contratti con oltre 35.000 fornitori. Con un valore che si avvicina al 10% del PIL, la spesa pubblica in appalti è anche uno strumento di politica industriale per il Paese.</w:t>
      </w:r>
    </w:p>
    <w:p w14:paraId="2F60E0B5" w14:textId="77777777" w:rsidR="00310038" w:rsidRPr="00BB065E" w:rsidRDefault="00310038" w:rsidP="000D561D">
      <w:pPr>
        <w:jc w:val="both"/>
      </w:pPr>
    </w:p>
    <w:p w14:paraId="329948CF" w14:textId="77777777" w:rsidR="00310038" w:rsidRPr="00BB065E" w:rsidRDefault="008C7C43" w:rsidP="000D561D">
      <w:pPr>
        <w:jc w:val="both"/>
      </w:pPr>
      <w:r w:rsidRPr="00BB065E">
        <w:t>Di questa grande massa di risorse, la spesa in ICT è valutata in oltre 7 miliardi di euro per l’anno 2022, in aumento rispetto al 2021. Le progettualità in essere e prospettiche si focalizzano principalmente sull’aggiornamento dell’esistente, mentre ancora limitati sono gli investimenti verso l’introduzione di soluzioni digitali che puntino su tecnologie innovative data-</w:t>
      </w:r>
      <w:proofErr w:type="spellStart"/>
      <w:r w:rsidRPr="00BB065E">
        <w:t>driven</w:t>
      </w:r>
      <w:proofErr w:type="spellEnd"/>
      <w:r w:rsidRPr="00BB065E">
        <w:t> o verso le nuove frontiere definite dall’adozione di sistemi di intelligenza artificiale.</w:t>
      </w:r>
    </w:p>
    <w:p w14:paraId="3D8B0ADC" w14:textId="77777777" w:rsidR="00310038" w:rsidRPr="00BB065E" w:rsidRDefault="00310038" w:rsidP="000D561D">
      <w:pPr>
        <w:jc w:val="both"/>
      </w:pPr>
    </w:p>
    <w:p w14:paraId="1A2C75B6" w14:textId="77777777" w:rsidR="00310038" w:rsidRPr="00BB065E" w:rsidRDefault="008C7C43" w:rsidP="000D561D">
      <w:pPr>
        <w:jc w:val="both"/>
      </w:pPr>
      <w:r w:rsidRPr="00BB065E">
        <w:rPr>
          <w:b/>
          <w:bCs/>
        </w:rPr>
        <w:t>Gli acquisti di beni e servizi standardizzati</w:t>
      </w:r>
    </w:p>
    <w:p w14:paraId="36AC8E26" w14:textId="77777777" w:rsidR="00310038" w:rsidRPr="00BB065E" w:rsidRDefault="00310038" w:rsidP="000D561D">
      <w:pPr>
        <w:jc w:val="both"/>
      </w:pPr>
    </w:p>
    <w:p w14:paraId="14D62924" w14:textId="77777777" w:rsidR="00310038" w:rsidRPr="00BB065E" w:rsidRDefault="008C7C43" w:rsidP="000D561D">
      <w:pPr>
        <w:jc w:val="both"/>
      </w:pPr>
      <w:r w:rsidRPr="00BB065E">
        <w:t>A partire dall’anno 2000 il nostro Paese ha realizzato un programma di «Razionalizzazione degli acquisti», che si basa su strategie di aggregazione e centralizzazione degli acquisti pubblici, in tutti i settori, compreso l’ICT, la digitalizzazione e la trasformazione digitale.</w:t>
      </w:r>
    </w:p>
    <w:p w14:paraId="76F4FBAD" w14:textId="77777777" w:rsidR="00310038" w:rsidRPr="00BB065E" w:rsidRDefault="00310038" w:rsidP="000D561D">
      <w:pPr>
        <w:jc w:val="both"/>
      </w:pPr>
    </w:p>
    <w:p w14:paraId="2F68257E" w14:textId="77777777" w:rsidR="00310038" w:rsidRPr="00BB065E" w:rsidRDefault="008C7C43" w:rsidP="000D561D">
      <w:pPr>
        <w:jc w:val="both"/>
      </w:pPr>
      <w:r w:rsidRPr="00BB065E">
        <w:t>L’attuazione del programma di razionalizzazione ha portato negli anni alla costruzione di un sistema di governance incentrato su ANAC, il rafforzamento di Consip quale centrale nazionale di acquisto, la costituzione del sistema dei soggetti aggregatori regionali e del relativo Tavolo tecnico coordinato dal Ministero dell’Economia e delle Finanze, un’imponente digitalizzazione del sistema appalti con la costituzione della Banca dati nazionale dei contratti pubblici (BDNCP).</w:t>
      </w:r>
    </w:p>
    <w:p w14:paraId="4973202D" w14:textId="77777777" w:rsidR="00310038" w:rsidRPr="00BB065E" w:rsidRDefault="00310038" w:rsidP="000D561D">
      <w:pPr>
        <w:jc w:val="both"/>
      </w:pPr>
    </w:p>
    <w:p w14:paraId="60A62A2C" w14:textId="77777777" w:rsidR="00310038" w:rsidRPr="00BB065E" w:rsidRDefault="008C7C43" w:rsidP="000D561D">
      <w:pPr>
        <w:jc w:val="both"/>
      </w:pPr>
      <w:r w:rsidRPr="00BB065E">
        <w:t>Gli strumenti di acquisto basati sulle Convenzioni, gli Accordi quadro, il Mercato Elettronico e il Sistema dinamico di acquisizione sono ampiamente disponibili e facilitano l’acquisto di beni e servizi standard per l’ICT, la digitalizzazione e la trasformazione digitale.</w:t>
      </w:r>
    </w:p>
    <w:p w14:paraId="61ACD34B" w14:textId="77777777" w:rsidR="00310038" w:rsidRPr="00BB065E" w:rsidRDefault="00310038" w:rsidP="000D561D">
      <w:pPr>
        <w:jc w:val="both"/>
      </w:pPr>
    </w:p>
    <w:p w14:paraId="3E32C102" w14:textId="77777777" w:rsidR="00310038" w:rsidRPr="00BB065E" w:rsidRDefault="008C7C43" w:rsidP="000D561D">
      <w:pPr>
        <w:jc w:val="both"/>
      </w:pPr>
      <w:r w:rsidRPr="00BB065E">
        <w:rPr>
          <w:b/>
          <w:bCs/>
        </w:rPr>
        <w:t>Gli acquisti di innovazione per la trasformazione digitale</w:t>
      </w:r>
    </w:p>
    <w:p w14:paraId="3C233E9F" w14:textId="77777777" w:rsidR="00310038" w:rsidRPr="00BB065E" w:rsidRDefault="00310038" w:rsidP="000D561D">
      <w:pPr>
        <w:jc w:val="both"/>
      </w:pPr>
    </w:p>
    <w:p w14:paraId="2F262BE2" w14:textId="77777777" w:rsidR="00310038" w:rsidRPr="00BB065E" w:rsidRDefault="008C7C43" w:rsidP="000D561D">
      <w:pPr>
        <w:jc w:val="both"/>
      </w:pPr>
      <w:r w:rsidRPr="00BB065E">
        <w:t>A partire dal 2013, il nostro Paese si è dotato di norme specifiche anche per promuovere gli appalti di ricerca e innovazione, che definiscono un quadro di coordinamento istituzionale tra i livelli ministeriali di governo, i soggetti finanziatori e le agenzie che attuano gli acquisti. La stessa Agenda Digitale Italiana persegue l’obiettivo prioritario della modernizzazione dei rapporti tra Pubblica Amministrazione, cittadini e imprese, attraverso azioni coordinate dirette a favorire lo sviluppo di domanda e offerta di servizi digitali innovativi e a promuovere la crescita di capacità industriali adeguate a sostenere lo sviluppo di prodotti e servizi innovativi.</w:t>
      </w:r>
    </w:p>
    <w:p w14:paraId="666E59F0" w14:textId="77777777" w:rsidR="00310038" w:rsidRPr="00BB065E" w:rsidRDefault="00310038" w:rsidP="000D561D">
      <w:pPr>
        <w:jc w:val="both"/>
      </w:pPr>
    </w:p>
    <w:p w14:paraId="327D280D" w14:textId="77777777" w:rsidR="00310038" w:rsidRPr="00BB065E" w:rsidRDefault="008C7C43" w:rsidP="000D561D">
      <w:pPr>
        <w:jc w:val="both"/>
      </w:pPr>
      <w:r w:rsidRPr="00BB065E">
        <w:t>Gli acquisti di innovazione, nel prossimo triennio, sono indirizzati prioritariamente alla sperimentazione di modelli di commercializzazione ed acquisto di sistemi di intelligenza artificiale ed alla crescita di capacità industriali nel settore, anche attraverso collaborazioni internazionali.</w:t>
      </w:r>
    </w:p>
    <w:p w14:paraId="067648BA" w14:textId="77777777" w:rsidR="00310038" w:rsidRPr="00BB065E" w:rsidRDefault="00310038" w:rsidP="000D561D">
      <w:pPr>
        <w:jc w:val="both"/>
      </w:pPr>
    </w:p>
    <w:p w14:paraId="02D0BE6C" w14:textId="77777777" w:rsidR="00310038" w:rsidRPr="00BB065E" w:rsidRDefault="008C7C43" w:rsidP="000D561D">
      <w:pPr>
        <w:jc w:val="both"/>
      </w:pPr>
      <w:r w:rsidRPr="00BB065E">
        <w:t>Allo stato attuale, </w:t>
      </w:r>
      <w:hyperlink r:id="rId43" w:history="1">
        <w:r w:rsidRPr="00BB065E">
          <w:rPr>
            <w:color w:val="0000FF"/>
            <w:u w:val="single"/>
          </w:rPr>
          <w:t>Smarter Italy</w:t>
        </w:r>
      </w:hyperlink>
      <w:r w:rsidRPr="00BB065E">
        <w:t> è il principale programma di sperimentazione di appalti di innovazione.</w:t>
      </w:r>
    </w:p>
    <w:p w14:paraId="1D25E737" w14:textId="77777777" w:rsidR="00310038" w:rsidRPr="00BB065E" w:rsidRDefault="00310038" w:rsidP="000D561D">
      <w:pPr>
        <w:jc w:val="both"/>
      </w:pPr>
    </w:p>
    <w:p w14:paraId="5223E261" w14:textId="77777777" w:rsidR="00310038" w:rsidRPr="00BB065E" w:rsidRDefault="008C7C43" w:rsidP="000D561D">
      <w:pPr>
        <w:jc w:val="both"/>
      </w:pPr>
      <w:r w:rsidRPr="00BB065E">
        <w:rPr>
          <w:b/>
          <w:bCs/>
        </w:rPr>
        <w:t>L’ecosistema digitale degli acquisti pubblici</w:t>
      </w:r>
    </w:p>
    <w:p w14:paraId="45B072F6" w14:textId="77777777" w:rsidR="00310038" w:rsidRPr="00BB065E" w:rsidRDefault="00310038" w:rsidP="000D561D">
      <w:pPr>
        <w:jc w:val="both"/>
      </w:pPr>
    </w:p>
    <w:p w14:paraId="1D372B66" w14:textId="77777777" w:rsidR="00310038" w:rsidRPr="00BB065E" w:rsidRDefault="008C7C43" w:rsidP="000D561D">
      <w:pPr>
        <w:jc w:val="both"/>
      </w:pPr>
      <w:r w:rsidRPr="00BB065E">
        <w:t>Nelle disposizioni della Parte II del Libro I artt. 19-36 «Digitalizzazione del ciclo di vita dei contratti pubblici» del Codice dei contratti pubblici, risulta centrale e obbligatorio dal primo gennaio 2024 lo svolgimento degli acquisti della Pubblica Amministrazione attraverso le piattaforme di approvvigionamento digitale (art. 25). Le stesse devono essere interoperabili, tramite Piattaforma Digitale Nazionale dei Dati (PDND), con la Banca dati nazionale dei contratti pubblici (BDNCP) (art. 23) di ANAC, l’infrastruttura tecnologica abilitante la gestione in digitale del ciclo di vita dei contratti pubblici (dalla programmazione fino all’esecuzione del contratto). In tal senso, la digitalizzazione dei contratti pubblici rappresenta un esempio virtuoso di infrastruttura pubblica al servizio di un complesso ecosistema composto da amministrazioni centrali, stazioni appaltanti, operatori economici e molti altri attori. In tale contesto, la PDND assume un ruolo centrale, non solo ai fini della messa in interoperabilità delle banche dati degli enti certificanti (oltre 10 amministrazioni centrali) che devono proseguire nel rendere disponibili i loro dati ai fini della piena operatività del Fascicolo Virtuale dell’Operatore Economico (FVOE, art. 24, Delibera ANAC n. 262 del 20 giugno 2023), ma anche in quanto consente l’accesso agli e-service di ANAC che abilitano l’operatività del ciclo di vita del procurement.</w:t>
      </w:r>
    </w:p>
    <w:p w14:paraId="6888AE56" w14:textId="77777777" w:rsidR="00310038" w:rsidRPr="00BB065E" w:rsidRDefault="00310038" w:rsidP="000D561D">
      <w:pPr>
        <w:jc w:val="both"/>
      </w:pPr>
    </w:p>
    <w:p w14:paraId="5E95019E" w14:textId="77777777" w:rsidR="00310038" w:rsidRPr="00BB065E" w:rsidRDefault="008C7C43" w:rsidP="000D561D">
      <w:pPr>
        <w:jc w:val="both"/>
      </w:pPr>
      <w:r w:rsidRPr="00BB065E">
        <w:t>La digitalizzazione degli acquisti pubblici è parte fondamentale del percorso di trasformazione digitale della PA contribuendo a snellire e ad accelerare le procedure amministrative di acquisto, ad allargare la partecipazione dei soggetti che operano nel mercato e a rendere il ciclo di vita degli appalti ancora più trasparente, rendendo semplici e puntuali i necessari controlli. Lo sviluppo dell’ecosistema digitale degli acquisti pubblici, nel prossimo triennio, è indirizzato prioritariamente ad incrementarne la robustezza, attraverso un processo diffuso di certificazione delle piattaforme di approvvigionamento digitale, e a porre le basi per un radicale efficientamento, anche attraverso l’utilizzo di sistemi di intelligenza artificiale.</w:t>
      </w:r>
    </w:p>
    <w:p w14:paraId="156BE537" w14:textId="77777777" w:rsidR="00310038" w:rsidRPr="00BB065E" w:rsidRDefault="00310038" w:rsidP="000D561D">
      <w:pPr>
        <w:jc w:val="both"/>
      </w:pPr>
    </w:p>
    <w:p w14:paraId="67452826" w14:textId="77777777" w:rsidR="00310038" w:rsidRPr="00BB065E" w:rsidRDefault="008C7C43" w:rsidP="000D561D">
      <w:pPr>
        <w:jc w:val="both"/>
      </w:pPr>
      <w:r w:rsidRPr="00BB065E">
        <w:rPr>
          <w:b/>
          <w:bCs/>
        </w:rPr>
        <w:t>Organizzazione della stazione appaltante nel nuovo Codice dei Contratti Pubblici</w:t>
      </w:r>
    </w:p>
    <w:p w14:paraId="63222A58" w14:textId="77777777" w:rsidR="00310038" w:rsidRPr="00BB065E" w:rsidRDefault="00310038" w:rsidP="000D561D">
      <w:pPr>
        <w:jc w:val="both"/>
      </w:pPr>
    </w:p>
    <w:p w14:paraId="30BF6B6E" w14:textId="77777777" w:rsidR="00310038" w:rsidRPr="00BB065E" w:rsidRDefault="008C7C43" w:rsidP="000D561D">
      <w:pPr>
        <w:jc w:val="both"/>
      </w:pPr>
      <w:r w:rsidRPr="00BB065E">
        <w:t>La efficace realizzazione di un processo di acquisto, dalla programmazione alla esecuzione, necessita risorse professionali e organizzazione. Il nuovo Codice prevede che le stazioni appaltanti, per condurre acquisti complessi, siano dotate di risorse umane, risorse strumentali, adeguata esperienza. Pertanto, introduce il sistema di qualificazione delle stazioni appaltanti.</w:t>
      </w:r>
    </w:p>
    <w:p w14:paraId="3A891F4C" w14:textId="77777777" w:rsidR="00310038" w:rsidRPr="00BB065E" w:rsidRDefault="00310038" w:rsidP="000D561D">
      <w:pPr>
        <w:jc w:val="both"/>
      </w:pPr>
    </w:p>
    <w:p w14:paraId="39827343" w14:textId="77777777" w:rsidR="00310038" w:rsidRPr="00BB065E" w:rsidRDefault="008C7C43" w:rsidP="000D561D">
      <w:pPr>
        <w:jc w:val="both"/>
      </w:pPr>
      <w:r w:rsidRPr="00BB065E">
        <w:t>Il principio del risultato costituisce criterio prioritario per l’esercizio del potere discrezionale e per l’individuazione della regola del caso concreto, nonché per valutare la responsabilità del personale che svolge funzioni amministrative o tecniche nelle fasi di programmazione, progettazione, affidamento ed esecuzione dei contratti e attribuire gli incentivi al personale coinvolto negli appalti.</w:t>
      </w:r>
    </w:p>
    <w:p w14:paraId="5C8CA436" w14:textId="77777777" w:rsidR="00310038" w:rsidRPr="00BB065E" w:rsidRDefault="00310038" w:rsidP="000D561D">
      <w:pPr>
        <w:jc w:val="both"/>
      </w:pPr>
    </w:p>
    <w:p w14:paraId="1A84816A" w14:textId="77777777" w:rsidR="00310038" w:rsidRPr="00BB065E" w:rsidRDefault="008C7C43" w:rsidP="000D561D">
      <w:pPr>
        <w:jc w:val="both"/>
      </w:pPr>
      <w:r w:rsidRPr="00BB065E">
        <w:t>Nell’attuazione delle procedure di acquisto si richiede quel passaggio da un approccio puramente amministrativo a uno orientato al soddisfacimento delle esigenze concrete, la cui necessità è stata già individuata negli orientamenti della Commissione Europea.</w:t>
      </w:r>
    </w:p>
    <w:p w14:paraId="68657228" w14:textId="77777777" w:rsidR="00310038" w:rsidRPr="00BB065E" w:rsidRDefault="00310038" w:rsidP="000D561D">
      <w:pPr>
        <w:jc w:val="both"/>
      </w:pPr>
    </w:p>
    <w:p w14:paraId="16D960A5" w14:textId="77777777" w:rsidR="00310038" w:rsidRPr="00BB065E" w:rsidRDefault="008C7C43" w:rsidP="000D561D">
      <w:pPr>
        <w:jc w:val="both"/>
      </w:pPr>
      <w:r w:rsidRPr="00BB065E">
        <w:rPr>
          <w:b/>
          <w:bCs/>
        </w:rPr>
        <w:t>La qualificazione della Stazione appaltante</w:t>
      </w:r>
    </w:p>
    <w:p w14:paraId="2C5D53F0" w14:textId="77777777" w:rsidR="00310038" w:rsidRPr="00BB065E" w:rsidRDefault="00310038" w:rsidP="000D561D">
      <w:pPr>
        <w:jc w:val="both"/>
      </w:pPr>
    </w:p>
    <w:p w14:paraId="1369E84B" w14:textId="77777777" w:rsidR="00310038" w:rsidRPr="00BB065E" w:rsidRDefault="008C7C43" w:rsidP="000D561D">
      <w:pPr>
        <w:jc w:val="both"/>
      </w:pPr>
      <w:r w:rsidRPr="00BB065E">
        <w:t>La qualificazione delle Stazioni appaltanti è uno strumento per attestare la capacità di gestire direttamente, secondo criteri di qualità, efficienza e professionalizzazione, e nel rispetto dei principi di economicità, efficacia, tempestività e correttezza, le attività che caratterizzano il processo di acquisizione e riguarda almeno una delle fasi di progettazione, affidamento o esecuzione del contratto.</w:t>
      </w:r>
    </w:p>
    <w:p w14:paraId="6101515F" w14:textId="77777777" w:rsidR="00310038" w:rsidRPr="00BB065E" w:rsidRDefault="00310038" w:rsidP="000D561D">
      <w:pPr>
        <w:jc w:val="both"/>
      </w:pPr>
    </w:p>
    <w:p w14:paraId="0A9B9856" w14:textId="77777777" w:rsidR="00310038" w:rsidRPr="00BB065E" w:rsidRDefault="008C7C43" w:rsidP="000D561D">
      <w:pPr>
        <w:jc w:val="both"/>
      </w:pPr>
      <w:r w:rsidRPr="00BB065E">
        <w:t>Il Codice dei contratti pubblici individua tre livelli di qualificazione, base, per servizi e forniture fino alla soglia di 750.000 euro; intermedia, fino a 5 milioni di euro e avanzata, senza limiti di importo.</w:t>
      </w:r>
    </w:p>
    <w:p w14:paraId="0E2FC129" w14:textId="77777777" w:rsidR="00310038" w:rsidRPr="00BB065E" w:rsidRDefault="00310038" w:rsidP="000D561D">
      <w:pPr>
        <w:jc w:val="both"/>
      </w:pPr>
    </w:p>
    <w:p w14:paraId="5911F1EC" w14:textId="77777777" w:rsidR="00310038" w:rsidRPr="00BB065E" w:rsidRDefault="008C7C43" w:rsidP="000D561D">
      <w:pPr>
        <w:jc w:val="both"/>
      </w:pPr>
      <w:r w:rsidRPr="00BB065E">
        <w:t>Si precisa che il Codice, all’art. 114 comma 8, stabilisce che per i contratti di servizi e forniture di particolare importanza il direttore dell’esecuzione deve essere diverso dal RUP.</w:t>
      </w:r>
    </w:p>
    <w:p w14:paraId="207AD523" w14:textId="77777777" w:rsidR="00310038" w:rsidRPr="00BB065E" w:rsidRDefault="00310038" w:rsidP="000D561D">
      <w:pPr>
        <w:jc w:val="both"/>
      </w:pPr>
    </w:p>
    <w:p w14:paraId="234F507F" w14:textId="77777777" w:rsidR="00310038" w:rsidRPr="00BB065E" w:rsidRDefault="008C7C43" w:rsidP="000D561D">
      <w:pPr>
        <w:jc w:val="both"/>
      </w:pPr>
      <w:r w:rsidRPr="00BB065E">
        <w:t>L’allegato II.14 del suddetto Codice, all’art. 32, stabilisce che sono considerati servizi di particolare importanza, indipendentemente dall’importo, gli interventi particolarmente complessi sotto il profilo tecnologico, le prestazioni che richiedono l’apporto di una pluralità di competenze, gli interventi caratterizzati dall’utilizzo di componenti o di processi produttivi innovativi o dalla necessità di elevate prestazioni per quanto riguarda la loro funzionalità. In via di prima applicazione del Codice sono individuati, tra i servizi di particolare importanza, quelli di telecomunicazione e i servizi informatici.</w:t>
      </w:r>
    </w:p>
    <w:p w14:paraId="34CFD521" w14:textId="77777777" w:rsidR="00310038" w:rsidRPr="00BB065E" w:rsidRDefault="00310038" w:rsidP="000D561D">
      <w:pPr>
        <w:jc w:val="both"/>
      </w:pPr>
    </w:p>
    <w:p w14:paraId="24302749" w14:textId="77777777" w:rsidR="00310038" w:rsidRPr="00BB065E" w:rsidRDefault="008C7C43" w:rsidP="000D561D">
      <w:pPr>
        <w:jc w:val="both"/>
      </w:pPr>
      <w:r w:rsidRPr="00BB065E">
        <w:t>Sono, inoltre, considerate forniture di particolare importanza le prestazioni di importo superiore a 500.000 euro.</w:t>
      </w:r>
    </w:p>
    <w:p w14:paraId="665FDC41" w14:textId="77777777" w:rsidR="00310038" w:rsidRPr="00BB065E" w:rsidRDefault="00310038" w:rsidP="000D561D">
      <w:pPr>
        <w:jc w:val="both"/>
      </w:pPr>
    </w:p>
    <w:p w14:paraId="0691A76C" w14:textId="77777777" w:rsidR="00310038" w:rsidRPr="00BB065E" w:rsidRDefault="008C7C43" w:rsidP="000D561D">
      <w:pPr>
        <w:jc w:val="both"/>
      </w:pPr>
      <w:r w:rsidRPr="00BB065E">
        <w:rPr>
          <w:b/>
          <w:bCs/>
        </w:rPr>
        <w:t>L’organizzazione della Stazione appaltante e il ruolo del RUP</w:t>
      </w:r>
    </w:p>
    <w:p w14:paraId="1CD08CBD" w14:textId="77777777" w:rsidR="00310038" w:rsidRPr="00BB065E" w:rsidRDefault="00310038" w:rsidP="000D561D">
      <w:pPr>
        <w:jc w:val="both"/>
      </w:pPr>
    </w:p>
    <w:p w14:paraId="07B3F279" w14:textId="77777777" w:rsidR="00310038" w:rsidRPr="00BB065E" w:rsidRDefault="008C7C43" w:rsidP="000D561D">
      <w:pPr>
        <w:jc w:val="both"/>
      </w:pPr>
      <w:r w:rsidRPr="00BB065E">
        <w:t xml:space="preserve">Il «nuovo RUP», nel Codice è stato ridenominato responsabile unico di progetto (art. 15 D.lgs. 36/2023), avvicinandolo alla figura di un project manager, con capacità di gestione delle risorse finanziarie, strumentali ed umane di cui può disporre. Il nuovo Codice riconosce la complessità di una procedura che va dalla pianificazione all’esecuzione e consente alle amministrazioni di definire modelli organizzativi che sembrano più efficaci per la gestione dell’intero ciclo di vita dell’acquisto. Per ogni </w:t>
      </w:r>
      <w:r w:rsidRPr="00BB065E">
        <w:lastRenderedPageBreak/>
        <w:t>acquisto, si prevede la nomina di un responsabile di (sub)procedimento per le fasi di programmazione, progettazione, affidamento ed esecuzione. Le relative responsabilità sono ripartite in base ai compiti svolti in ciascuna fase, ferme restando le funzioni di supervisione, indirizzo e coordinamento del RUP.</w:t>
      </w:r>
    </w:p>
    <w:p w14:paraId="1D69CE32" w14:textId="77777777" w:rsidR="00310038" w:rsidRPr="00BB065E" w:rsidRDefault="00310038" w:rsidP="000D561D">
      <w:pPr>
        <w:jc w:val="both"/>
      </w:pPr>
    </w:p>
    <w:p w14:paraId="7F181D84" w14:textId="77777777" w:rsidR="00310038" w:rsidRPr="00BB065E" w:rsidRDefault="008C7C43" w:rsidP="000D561D">
      <w:pPr>
        <w:jc w:val="both"/>
      </w:pPr>
      <w:r w:rsidRPr="00BB065E">
        <w:t>Le stazioni appaltanti possono inoltre istituire una struttura di supporto al RUP e affidare incarichi di assistenza al medesimo. Il Direttore dell’esecuzione è la figura professionale che va a potenziare il RUP negli acquisti di particolare importanza. Fermo restando il rispetto delle disposizioni di servizio eventualmente impartite dal RUP, il Direttore dell’esecuzione opera in autonomia in ordine al coordinamento, alla direzione e al controllo tecnico-contabile nell’esclusivo interesse all’efficiente e sollecita esecuzione del contratto.</w:t>
      </w:r>
    </w:p>
    <w:p w14:paraId="5B314A7C" w14:textId="77777777" w:rsidR="00310038" w:rsidRPr="00BB065E" w:rsidRDefault="00310038" w:rsidP="000D561D">
      <w:pPr>
        <w:jc w:val="both"/>
      </w:pPr>
    </w:p>
    <w:p w14:paraId="0D0368DE" w14:textId="77777777" w:rsidR="00310038" w:rsidRPr="00BB065E" w:rsidRDefault="008C7C43" w:rsidP="000D561D">
      <w:pPr>
        <w:jc w:val="both"/>
      </w:pPr>
      <w:r w:rsidRPr="00BB065E">
        <w:t>Nelle amministrazioni complesse, il processo di approvvigionamento nel settore ICT coinvolge molteplici unità funzionali, tipicamente la funzione Sistema informativo, la funzione Acquisti, la funzione Legale, la funzione Innovazione ove esistente. È fortemente auspicato che il Responsabile della transizione al digitale venga coinvolto negli acquisti ICT e per la transizione digitale.</w:t>
      </w:r>
    </w:p>
    <w:p w14:paraId="56DABCC0" w14:textId="77777777" w:rsidR="00310038" w:rsidRPr="00BB065E" w:rsidRDefault="00310038" w:rsidP="000D561D">
      <w:pPr>
        <w:jc w:val="both"/>
      </w:pPr>
    </w:p>
    <w:p w14:paraId="2088031E" w14:textId="77777777" w:rsidR="00310038" w:rsidRPr="00BB065E" w:rsidRDefault="008C7C43" w:rsidP="000D561D">
      <w:pPr>
        <w:jc w:val="both"/>
      </w:pPr>
      <w:r w:rsidRPr="00BB065E">
        <w:rPr>
          <w:b/>
          <w:bCs/>
        </w:rPr>
        <w:t>La collaborazione tra stazioni appaltanti</w:t>
      </w:r>
    </w:p>
    <w:p w14:paraId="1CEC68EC" w14:textId="77777777" w:rsidR="00310038" w:rsidRPr="00BB065E" w:rsidRDefault="00310038" w:rsidP="000D561D">
      <w:pPr>
        <w:jc w:val="both"/>
      </w:pPr>
    </w:p>
    <w:p w14:paraId="3481E31A" w14:textId="77777777" w:rsidR="00310038" w:rsidRPr="00BB065E" w:rsidRDefault="008C7C43" w:rsidP="000D561D">
      <w:pPr>
        <w:jc w:val="both"/>
      </w:pPr>
      <w:r w:rsidRPr="00BB065E">
        <w:t>L’articolo 62 del Codice abilita le stazioni appaltanti a collaborare tra loro, secondo i modelli dell’aggregazione e della centralizzazione. Inoltre, è sempre possibile per le pubbliche amministrazioni attivare collaborazioni con altre amministrazioni e richiedere aiuto nello svolgimento delle procedure di acquisto.</w:t>
      </w:r>
    </w:p>
    <w:p w14:paraId="75F22D37" w14:textId="77777777" w:rsidR="00310038" w:rsidRPr="00BB065E" w:rsidRDefault="00310038" w:rsidP="000D561D">
      <w:pPr>
        <w:jc w:val="both"/>
      </w:pPr>
    </w:p>
    <w:p w14:paraId="66BD8FD6" w14:textId="77777777" w:rsidR="00310038" w:rsidRPr="00BB065E" w:rsidRDefault="008C7C43" w:rsidP="000D561D">
      <w:pPr>
        <w:jc w:val="both"/>
      </w:pPr>
      <w:r w:rsidRPr="00BB065E">
        <w:t>È auspicabile che la collaborazione ricomprenda la fase di progettazione dell’acquisto, con lo scopo di condividere e dare valore alle esperienze pregresse di altre amministrazioni. Lo strumento Analytics della BDNCP e la comunità dei Responsabili per la transizione al digitale facilitano la ricerca e la individuazione di quelle amministrazioni che hanno effettuato acquisti ritenuti di interesse.</w:t>
      </w:r>
    </w:p>
    <w:p w14:paraId="11440480" w14:textId="77777777" w:rsidR="00310038" w:rsidRPr="00BB065E" w:rsidRDefault="00310038" w:rsidP="000D561D">
      <w:pPr>
        <w:jc w:val="both"/>
      </w:pPr>
    </w:p>
    <w:p w14:paraId="796D4A5C" w14:textId="77777777" w:rsidR="00310038" w:rsidRPr="00BB065E" w:rsidRDefault="00310038" w:rsidP="000D561D">
      <w:pPr>
        <w:jc w:val="both"/>
        <w:rPr>
          <w:sz w:val="28"/>
          <w:szCs w:val="28"/>
        </w:rPr>
      </w:pPr>
    </w:p>
    <w:p w14:paraId="70CA9D89" w14:textId="77777777" w:rsidR="00310038" w:rsidRPr="00BB065E" w:rsidRDefault="008C7C43" w:rsidP="000D561D">
      <w:pPr>
        <w:pStyle w:val="Titolo3"/>
        <w:jc w:val="both"/>
        <w:rPr>
          <w:lang w:val="it-IT"/>
        </w:rPr>
      </w:pPr>
      <w:bookmarkStart w:id="56" w:name="_Toc212543107"/>
      <w:r w:rsidRPr="00BB065E">
        <w:rPr>
          <w:lang w:val="it-IT"/>
        </w:rPr>
        <w:t>Contesto normativo e strategico</w:t>
      </w:r>
      <w:bookmarkEnd w:id="56"/>
    </w:p>
    <w:p w14:paraId="280A8330" w14:textId="77777777" w:rsidR="00310038" w:rsidRPr="00BB065E" w:rsidRDefault="00310038" w:rsidP="000D561D">
      <w:pPr>
        <w:jc w:val="both"/>
        <w:rPr>
          <w:sz w:val="28"/>
          <w:szCs w:val="28"/>
        </w:rPr>
      </w:pPr>
    </w:p>
    <w:p w14:paraId="36578A00" w14:textId="77777777" w:rsidR="00310038" w:rsidRPr="00BB065E" w:rsidRDefault="008C7C43" w:rsidP="000D561D">
      <w:pPr>
        <w:jc w:val="both"/>
      </w:pPr>
      <w:r w:rsidRPr="00BB065E">
        <w:rPr>
          <w:i/>
          <w:iCs/>
        </w:rPr>
        <w:t>Riferimenti normativi italiani:</w:t>
      </w:r>
    </w:p>
    <w:p w14:paraId="5755F95E" w14:textId="77777777" w:rsidR="00310038" w:rsidRPr="00BB065E" w:rsidRDefault="00310038" w:rsidP="000D561D">
      <w:pPr>
        <w:jc w:val="both"/>
      </w:pPr>
    </w:p>
    <w:p w14:paraId="184C5D0C" w14:textId="77777777" w:rsidR="00310038" w:rsidRPr="00BB065E" w:rsidRDefault="008C7C43" w:rsidP="000D561D">
      <w:pPr>
        <w:numPr>
          <w:ilvl w:val="0"/>
          <w:numId w:val="23"/>
        </w:numPr>
        <w:jc w:val="both"/>
      </w:pPr>
      <w:hyperlink r:id="rId44" w:history="1">
        <w:r w:rsidRPr="00BB065E">
          <w:rPr>
            <w:color w:val="0000FF"/>
            <w:u w:val="single"/>
          </w:rPr>
          <w:t>Legge 24 dicembre 2007, n. 244 «Disposizioni per la formazione del bilancio annuale e pluriennale dello Stato» (legge finanziaria 2008) art. 1 co. 209 -214</w:t>
        </w:r>
      </w:hyperlink>
    </w:p>
    <w:p w14:paraId="449A5D4A" w14:textId="77777777" w:rsidR="00310038" w:rsidRPr="00BB065E" w:rsidRDefault="00310038" w:rsidP="000D561D">
      <w:pPr>
        <w:jc w:val="both"/>
      </w:pPr>
    </w:p>
    <w:p w14:paraId="70F9C81B" w14:textId="77777777" w:rsidR="00310038" w:rsidRPr="00BB065E" w:rsidRDefault="008C7C43" w:rsidP="000D561D">
      <w:pPr>
        <w:numPr>
          <w:ilvl w:val="0"/>
          <w:numId w:val="24"/>
        </w:numPr>
        <w:jc w:val="both"/>
      </w:pPr>
      <w:hyperlink r:id="rId45" w:history="1">
        <w:r w:rsidRPr="00BB065E">
          <w:rPr>
            <w:color w:val="0000FF"/>
            <w:u w:val="single"/>
          </w:rPr>
          <w:t>Decreto-legge 18 ottobre 2012, n. 179, convertito con modificazioni dalla Legge 17 dicembre 2012, n. 221 «Ulteriori misure urgenti per la crescita del Paese», art. 19</w:t>
        </w:r>
      </w:hyperlink>
    </w:p>
    <w:p w14:paraId="397EA70D" w14:textId="77777777" w:rsidR="00310038" w:rsidRPr="00BB065E" w:rsidRDefault="00310038" w:rsidP="000D561D">
      <w:pPr>
        <w:jc w:val="both"/>
      </w:pPr>
    </w:p>
    <w:p w14:paraId="4ADB5F49" w14:textId="77777777" w:rsidR="00310038" w:rsidRPr="00BB065E" w:rsidRDefault="008C7C43" w:rsidP="000D561D">
      <w:pPr>
        <w:numPr>
          <w:ilvl w:val="0"/>
          <w:numId w:val="25"/>
        </w:numPr>
        <w:jc w:val="both"/>
      </w:pPr>
      <w:hyperlink r:id="rId46" w:history="1">
        <w:r w:rsidRPr="00BB065E">
          <w:rPr>
            <w:color w:val="0000FF"/>
            <w:u w:val="single"/>
          </w:rPr>
          <w:t>Legge 27 dicembre 2017, n. 205 «Bilancio di previsione dello Stato per l’anno finanziario 2018 e bilancio pluriennale per il triennio 2018-2020», art. 1 co. 411-415</w:t>
        </w:r>
      </w:hyperlink>
    </w:p>
    <w:p w14:paraId="5CE34AE2" w14:textId="77777777" w:rsidR="00310038" w:rsidRPr="00BB065E" w:rsidRDefault="00310038" w:rsidP="000D561D">
      <w:pPr>
        <w:jc w:val="both"/>
      </w:pPr>
    </w:p>
    <w:p w14:paraId="16BCB85D" w14:textId="77777777" w:rsidR="00310038" w:rsidRPr="00BB065E" w:rsidRDefault="008C7C43" w:rsidP="000D561D">
      <w:pPr>
        <w:numPr>
          <w:ilvl w:val="0"/>
          <w:numId w:val="26"/>
        </w:numPr>
        <w:jc w:val="both"/>
      </w:pPr>
      <w:hyperlink r:id="rId47" w:history="1">
        <w:r w:rsidRPr="00BB065E">
          <w:rPr>
            <w:color w:val="0000FF"/>
            <w:u w:val="single"/>
          </w:rPr>
          <w:t>Decreto Legislativo 27 dicembre 2018, n. 148 - Attuazione della direttiva (UE) 2014/55 del Parlamento europeo e del Consiglio del 16 aprile 2014, relativa alla fatturazione elettronica negli appalti pubblici</w:t>
        </w:r>
      </w:hyperlink>
    </w:p>
    <w:p w14:paraId="60F98FB7" w14:textId="77777777" w:rsidR="00310038" w:rsidRPr="00BB065E" w:rsidRDefault="00310038" w:rsidP="000D561D">
      <w:pPr>
        <w:jc w:val="both"/>
      </w:pPr>
    </w:p>
    <w:p w14:paraId="610B47B4" w14:textId="77777777" w:rsidR="00310038" w:rsidRPr="00BB065E" w:rsidRDefault="008C7C43" w:rsidP="000D561D">
      <w:pPr>
        <w:numPr>
          <w:ilvl w:val="0"/>
          <w:numId w:val="27"/>
        </w:numPr>
        <w:jc w:val="both"/>
      </w:pPr>
      <w:hyperlink r:id="rId48" w:history="1">
        <w:r w:rsidRPr="00BB065E">
          <w:rPr>
            <w:color w:val="0000FF"/>
            <w:u w:val="single"/>
          </w:rPr>
          <w:t>Decreto del Ministero dell’Economia e delle Finanze del 27 dicembre 2019 «Modifica del decreto 7 dicembre 2018 recante: Modalità e tempi per l’attuazione delle disposizioni in materia di emissione e trasmissione dei documenti attestanti l’ordinazione degli acquisti di beni e servizi effettuata in forma elettronica da applicarsi agli enti del Servizio sanitario nazionale»</w:t>
        </w:r>
      </w:hyperlink>
    </w:p>
    <w:p w14:paraId="08CAB7A2" w14:textId="77777777" w:rsidR="00310038" w:rsidRPr="00BB065E" w:rsidRDefault="00310038" w:rsidP="000D561D">
      <w:pPr>
        <w:jc w:val="both"/>
      </w:pPr>
    </w:p>
    <w:p w14:paraId="63F38343" w14:textId="77777777" w:rsidR="00310038" w:rsidRDefault="008C7C43" w:rsidP="000D561D">
      <w:pPr>
        <w:numPr>
          <w:ilvl w:val="0"/>
          <w:numId w:val="28"/>
        </w:numPr>
        <w:jc w:val="both"/>
      </w:pPr>
      <w:hyperlink r:id="rId49" w:history="1">
        <w:r w:rsidRPr="00BB065E">
          <w:rPr>
            <w:color w:val="0000FF"/>
            <w:u w:val="single"/>
          </w:rPr>
          <w:t xml:space="preserve">Decreto legislativo 31 marzo 2023, n. 36 «Codice dei contratti pubblici», artt. </w:t>
        </w:r>
        <w:r>
          <w:rPr>
            <w:color w:val="0000FF"/>
            <w:u w:val="single"/>
          </w:rPr>
          <w:t>19-26</w:t>
        </w:r>
      </w:hyperlink>
    </w:p>
    <w:p w14:paraId="0FFF9123" w14:textId="77777777" w:rsidR="00310038" w:rsidRDefault="00310038" w:rsidP="000D561D">
      <w:pPr>
        <w:jc w:val="both"/>
      </w:pPr>
    </w:p>
    <w:p w14:paraId="5A6F9F7D" w14:textId="77777777" w:rsidR="00310038" w:rsidRPr="00BB065E" w:rsidRDefault="008C7C43" w:rsidP="000D561D">
      <w:pPr>
        <w:numPr>
          <w:ilvl w:val="0"/>
          <w:numId w:val="29"/>
        </w:numPr>
        <w:jc w:val="both"/>
      </w:pPr>
      <w:hyperlink r:id="rId50" w:history="1">
        <w:r w:rsidRPr="00BB065E">
          <w:rPr>
            <w:color w:val="0000FF"/>
            <w:u w:val="single"/>
          </w:rPr>
          <w:t>Circolare AGID n. 3 del 6 dicembre 2016 «Regole Tecniche aggiuntive per garantire il colloquio e la condivisione dei dati tra sistemi telematici di acquisto e di negoziazione»</w:t>
        </w:r>
      </w:hyperlink>
    </w:p>
    <w:p w14:paraId="07466BF6" w14:textId="77777777" w:rsidR="00310038" w:rsidRPr="00BB065E" w:rsidRDefault="00310038" w:rsidP="000D561D">
      <w:pPr>
        <w:jc w:val="both"/>
      </w:pPr>
    </w:p>
    <w:p w14:paraId="33A85EE9" w14:textId="77777777" w:rsidR="00310038" w:rsidRPr="00BB065E" w:rsidRDefault="008C7C43" w:rsidP="000D561D">
      <w:pPr>
        <w:numPr>
          <w:ilvl w:val="0"/>
          <w:numId w:val="30"/>
        </w:numPr>
        <w:jc w:val="both"/>
      </w:pPr>
      <w:hyperlink r:id="rId51" w:history="1">
        <w:r w:rsidRPr="00BB065E">
          <w:rPr>
            <w:color w:val="0000FF"/>
            <w:u w:val="single"/>
          </w:rPr>
          <w:t>Regole tecniche AGID del 1° giugno 2023 «Requisiti tecnici e modalità di certificazione delle Piattaforme di approvvigionamento digitale»</w:t>
        </w:r>
      </w:hyperlink>
    </w:p>
    <w:p w14:paraId="5D4DE05E" w14:textId="77777777" w:rsidR="00310038" w:rsidRPr="00BB065E" w:rsidRDefault="00310038" w:rsidP="000D561D">
      <w:pPr>
        <w:jc w:val="both"/>
      </w:pPr>
    </w:p>
    <w:p w14:paraId="0FA55A2E" w14:textId="77777777" w:rsidR="00310038" w:rsidRPr="00BB065E" w:rsidRDefault="008C7C43" w:rsidP="000D561D">
      <w:pPr>
        <w:numPr>
          <w:ilvl w:val="0"/>
          <w:numId w:val="31"/>
        </w:numPr>
        <w:jc w:val="both"/>
      </w:pPr>
      <w:r w:rsidRPr="00BB065E">
        <w:t>Decisione di esecuzione Piano Nazionale di ripresa e resilienza</w:t>
      </w:r>
    </w:p>
    <w:p w14:paraId="55815CFE" w14:textId="77777777" w:rsidR="00310038" w:rsidRPr="00BB065E" w:rsidRDefault="008C7C43" w:rsidP="000D561D">
      <w:pPr>
        <w:numPr>
          <w:ilvl w:val="1"/>
          <w:numId w:val="31"/>
        </w:numPr>
        <w:jc w:val="both"/>
      </w:pPr>
      <w:hyperlink r:id="rId52" w:history="1">
        <w:r w:rsidRPr="00BB065E">
          <w:rPr>
            <w:color w:val="0000FF"/>
            <w:u w:val="single"/>
          </w:rPr>
          <w:t xml:space="preserve">Riforma 1.10 - M1C1-70 «Recovery procurement </w:t>
        </w:r>
        <w:proofErr w:type="spellStart"/>
        <w:r w:rsidRPr="00BB065E">
          <w:rPr>
            <w:color w:val="0000FF"/>
            <w:u w:val="single"/>
          </w:rPr>
          <w:t>platform</w:t>
        </w:r>
        <w:proofErr w:type="spellEnd"/>
        <w:r w:rsidRPr="00BB065E">
          <w:rPr>
            <w:color w:val="0000FF"/>
            <w:u w:val="single"/>
          </w:rPr>
          <w:t>»</w:t>
        </w:r>
      </w:hyperlink>
      <w:r w:rsidRPr="00BB065E">
        <w:t xml:space="preserve"> Riforma 1.10 - M1C1-70 «Recovery procurement </w:t>
      </w:r>
      <w:proofErr w:type="spellStart"/>
      <w:r w:rsidRPr="00BB065E">
        <w:t>platform</w:t>
      </w:r>
      <w:proofErr w:type="spellEnd"/>
      <w:r w:rsidRPr="00BB065E">
        <w:t>» per la modernizzazione del sistema nazionale degli appalti pubblici e il sostegno delle politiche di sviluppo attraverso la digitalizzazione e il rafforzamento della capacità amministrativa delle amministrazioni aggiudicatrici.</w:t>
      </w:r>
    </w:p>
    <w:p w14:paraId="5ED964A6" w14:textId="77777777" w:rsidR="00310038" w:rsidRPr="00BB065E" w:rsidRDefault="00310038" w:rsidP="000D561D">
      <w:pPr>
        <w:jc w:val="both"/>
      </w:pPr>
    </w:p>
    <w:p w14:paraId="54F70F1E" w14:textId="77777777" w:rsidR="00310038" w:rsidRDefault="008C7C43" w:rsidP="000D561D">
      <w:pPr>
        <w:jc w:val="both"/>
      </w:pPr>
      <w:r>
        <w:rPr>
          <w:i/>
          <w:iCs/>
        </w:rPr>
        <w:t>Riferimenti normativi europei:</w:t>
      </w:r>
    </w:p>
    <w:p w14:paraId="250BD16F" w14:textId="77777777" w:rsidR="00310038" w:rsidRDefault="00310038" w:rsidP="000D561D">
      <w:pPr>
        <w:jc w:val="both"/>
      </w:pPr>
    </w:p>
    <w:p w14:paraId="516E5981" w14:textId="77777777" w:rsidR="00310038" w:rsidRPr="00BB065E" w:rsidRDefault="008C7C43" w:rsidP="000D561D">
      <w:pPr>
        <w:numPr>
          <w:ilvl w:val="0"/>
          <w:numId w:val="32"/>
        </w:numPr>
        <w:jc w:val="both"/>
      </w:pPr>
      <w:hyperlink r:id="rId53" w:history="1">
        <w:r w:rsidRPr="00BB065E">
          <w:rPr>
            <w:color w:val="0000FF"/>
            <w:u w:val="single"/>
          </w:rPr>
          <w:t xml:space="preserve">Comunicazione della Commissione al Parlamento europeo, al Consiglio, al Comitato economico e sociale europeo e al Comitato delle regioni COM (2020) 67 </w:t>
        </w:r>
        <w:proofErr w:type="spellStart"/>
        <w:r w:rsidRPr="00BB065E">
          <w:rPr>
            <w:color w:val="0000FF"/>
            <w:u w:val="single"/>
          </w:rPr>
          <w:t>final</w:t>
        </w:r>
        <w:proofErr w:type="spellEnd"/>
        <w:r w:rsidRPr="00BB065E">
          <w:rPr>
            <w:color w:val="0000FF"/>
            <w:u w:val="single"/>
          </w:rPr>
          <w:t xml:space="preserve"> del 19 febbraio 2020 - Plasmare il futuro digitale dell’Europa</w:t>
        </w:r>
      </w:hyperlink>
    </w:p>
    <w:p w14:paraId="116C7CF6" w14:textId="77777777" w:rsidR="00310038" w:rsidRPr="00BB065E" w:rsidRDefault="00310038" w:rsidP="000D561D">
      <w:pPr>
        <w:jc w:val="both"/>
      </w:pPr>
    </w:p>
    <w:p w14:paraId="0A02ADB5" w14:textId="77777777" w:rsidR="00310038" w:rsidRPr="00BB065E" w:rsidRDefault="008C7C43" w:rsidP="000D561D">
      <w:pPr>
        <w:numPr>
          <w:ilvl w:val="0"/>
          <w:numId w:val="33"/>
        </w:numPr>
        <w:jc w:val="both"/>
      </w:pPr>
      <w:hyperlink r:id="rId54" w:history="1">
        <w:r w:rsidRPr="00BB065E">
          <w:rPr>
            <w:color w:val="0000FF"/>
            <w:u w:val="single"/>
          </w:rPr>
          <w:t>Comunicazione della Commissione Europea «Orientamenti in materia di appalti per l’innovazione» (2021) 4320 del 18 giugno 2021 - (2021/C 267/01)</w:t>
        </w:r>
      </w:hyperlink>
    </w:p>
    <w:p w14:paraId="23CE9F0B" w14:textId="77777777" w:rsidR="00310038" w:rsidRPr="00BB065E" w:rsidRDefault="00310038" w:rsidP="000D561D">
      <w:pPr>
        <w:jc w:val="both"/>
      </w:pPr>
    </w:p>
    <w:p w14:paraId="48B83BDE" w14:textId="77777777" w:rsidR="00310038" w:rsidRPr="00BB065E" w:rsidRDefault="008C7C43" w:rsidP="000D561D">
      <w:pPr>
        <w:numPr>
          <w:ilvl w:val="0"/>
          <w:numId w:val="34"/>
        </w:numPr>
        <w:jc w:val="both"/>
      </w:pPr>
      <w:hyperlink r:id="rId55" w:history="1">
        <w:r w:rsidRPr="00BB065E">
          <w:rPr>
            <w:color w:val="0000FF"/>
            <w:u w:val="single"/>
          </w:rPr>
          <w:t xml:space="preserve">Comunicazione del Consiglio Europeo «Joint </w:t>
        </w:r>
        <w:proofErr w:type="spellStart"/>
        <w:r w:rsidRPr="00BB065E">
          <w:rPr>
            <w:color w:val="0000FF"/>
            <w:u w:val="single"/>
          </w:rPr>
          <w:t>Declaration</w:t>
        </w:r>
        <w:proofErr w:type="spellEnd"/>
        <w:r w:rsidRPr="00BB065E">
          <w:rPr>
            <w:color w:val="0000FF"/>
            <w:u w:val="single"/>
          </w:rPr>
          <w:t xml:space="preserve"> on Innovation Procurement in EU - Information by the Greek and </w:t>
        </w:r>
        <w:proofErr w:type="spellStart"/>
        <w:r w:rsidRPr="00BB065E">
          <w:rPr>
            <w:color w:val="0000FF"/>
            <w:u w:val="single"/>
          </w:rPr>
          <w:t>Italian</w:t>
        </w:r>
        <w:proofErr w:type="spellEnd"/>
        <w:r w:rsidRPr="00BB065E">
          <w:rPr>
            <w:color w:val="0000FF"/>
            <w:u w:val="single"/>
          </w:rPr>
          <w:t xml:space="preserve"> </w:t>
        </w:r>
        <w:proofErr w:type="spellStart"/>
        <w:r w:rsidRPr="00BB065E">
          <w:rPr>
            <w:color w:val="0000FF"/>
            <w:u w:val="single"/>
          </w:rPr>
          <w:t>Delegations</w:t>
        </w:r>
        <w:proofErr w:type="spellEnd"/>
        <w:r w:rsidRPr="00BB065E">
          <w:rPr>
            <w:color w:val="0000FF"/>
            <w:u w:val="single"/>
          </w:rPr>
          <w:t>» del 20 settembre 2021</w:t>
        </w:r>
      </w:hyperlink>
    </w:p>
    <w:p w14:paraId="5EDD8971" w14:textId="77777777" w:rsidR="00310038" w:rsidRPr="00BB065E" w:rsidRDefault="00310038" w:rsidP="000D561D">
      <w:pPr>
        <w:jc w:val="both"/>
      </w:pPr>
    </w:p>
    <w:p w14:paraId="73EE8D10" w14:textId="77777777" w:rsidR="00310038" w:rsidRPr="00BB065E" w:rsidRDefault="008C7C43" w:rsidP="000D561D">
      <w:pPr>
        <w:pStyle w:val="Titolo2"/>
        <w:jc w:val="both"/>
        <w:rPr>
          <w:lang w:val="it-IT"/>
        </w:rPr>
      </w:pPr>
      <w:bookmarkStart w:id="57" w:name="_Toc212543108"/>
      <w:r w:rsidRPr="00BB065E">
        <w:rPr>
          <w:lang w:val="it-IT"/>
        </w:rPr>
        <w:t>Risultati Attesi - OB 2.1</w:t>
      </w:r>
      <w:bookmarkEnd w:id="57"/>
    </w:p>
    <w:p w14:paraId="21A696ED" w14:textId="77777777" w:rsidR="00310038" w:rsidRPr="00BB065E" w:rsidRDefault="00310038" w:rsidP="000D561D">
      <w:pPr>
        <w:jc w:val="both"/>
        <w:rPr>
          <w:sz w:val="40"/>
          <w:szCs w:val="40"/>
        </w:rPr>
      </w:pPr>
    </w:p>
    <w:p w14:paraId="0EF8BC2C" w14:textId="77777777" w:rsidR="00310038" w:rsidRPr="00BB065E" w:rsidRDefault="008C7C43" w:rsidP="000D561D">
      <w:pPr>
        <w:pStyle w:val="Titolo3"/>
        <w:jc w:val="both"/>
        <w:rPr>
          <w:lang w:val="it-IT"/>
        </w:rPr>
      </w:pPr>
      <w:bookmarkStart w:id="58" w:name="_Toc212543109"/>
      <w:r w:rsidRPr="00BB065E">
        <w:rPr>
          <w:lang w:val="it-IT"/>
        </w:rPr>
        <w:t>RA2.1.1 - Diffusione del processo di certificazione delle piattaforme di approvvigionamento digitale</w:t>
      </w:r>
      <w:bookmarkEnd w:id="58"/>
    </w:p>
    <w:p w14:paraId="77578EB1" w14:textId="77777777" w:rsidR="00310038" w:rsidRPr="00BB065E" w:rsidRDefault="00310038" w:rsidP="000D561D">
      <w:pPr>
        <w:jc w:val="both"/>
        <w:rPr>
          <w:sz w:val="28"/>
          <w:szCs w:val="28"/>
        </w:rPr>
      </w:pPr>
    </w:p>
    <w:p w14:paraId="750A0AAB" w14:textId="77777777" w:rsidR="00310038" w:rsidRPr="00BB065E" w:rsidRDefault="008C7C43" w:rsidP="000D561D">
      <w:pPr>
        <w:numPr>
          <w:ilvl w:val="0"/>
          <w:numId w:val="35"/>
        </w:numPr>
        <w:jc w:val="both"/>
      </w:pPr>
      <w:r w:rsidRPr="00BB065E">
        <w:rPr>
          <w:b/>
          <w:bCs/>
        </w:rPr>
        <w:t>Target 2024</w:t>
      </w:r>
      <w:r w:rsidRPr="00BB065E">
        <w:t> - 100% delle piattaforme di approvvigionamento dei soggetti aggregatori certificate</w:t>
      </w:r>
    </w:p>
    <w:p w14:paraId="1D483164" w14:textId="77777777" w:rsidR="00310038" w:rsidRPr="00BB065E" w:rsidRDefault="008C7C43" w:rsidP="000D561D">
      <w:pPr>
        <w:numPr>
          <w:ilvl w:val="0"/>
          <w:numId w:val="35"/>
        </w:numPr>
        <w:jc w:val="both"/>
      </w:pPr>
      <w:r w:rsidRPr="00BB065E">
        <w:rPr>
          <w:b/>
          <w:bCs/>
        </w:rPr>
        <w:t>Target 2025</w:t>
      </w:r>
      <w:r w:rsidRPr="00BB065E">
        <w:t> - 50% delle piattaforme certificate da terza parte</w:t>
      </w:r>
    </w:p>
    <w:p w14:paraId="759B9920" w14:textId="77777777" w:rsidR="00310038" w:rsidRPr="00BB065E" w:rsidRDefault="008C7C43" w:rsidP="000D561D">
      <w:pPr>
        <w:numPr>
          <w:ilvl w:val="0"/>
          <w:numId w:val="35"/>
        </w:numPr>
        <w:jc w:val="both"/>
      </w:pPr>
      <w:r w:rsidRPr="00BB065E">
        <w:rPr>
          <w:b/>
          <w:bCs/>
        </w:rPr>
        <w:t>Target 2026</w:t>
      </w:r>
      <w:r w:rsidRPr="00BB065E">
        <w:t> - 100% delle piattaforme certificate da terza parte</w:t>
      </w:r>
    </w:p>
    <w:p w14:paraId="4DBCF64E" w14:textId="77777777" w:rsidR="00310038" w:rsidRPr="00BB065E" w:rsidRDefault="008C7C43" w:rsidP="000D561D">
      <w:pPr>
        <w:pStyle w:val="Titolo3"/>
        <w:jc w:val="both"/>
        <w:rPr>
          <w:lang w:val="it-IT"/>
        </w:rPr>
      </w:pPr>
      <w:bookmarkStart w:id="59" w:name="_Toc212543110"/>
      <w:r w:rsidRPr="00BB065E">
        <w:rPr>
          <w:lang w:val="it-IT"/>
        </w:rPr>
        <w:t>Obiettivo 2.1 – Rafforzare l’ecosistema nazionale di approvvigionamento digitale</w:t>
      </w:r>
      <w:bookmarkEnd w:id="59"/>
    </w:p>
    <w:p w14:paraId="6541DC1C" w14:textId="77777777" w:rsidR="00310038" w:rsidRPr="00BB065E" w:rsidRDefault="00310038" w:rsidP="000D561D">
      <w:pPr>
        <w:jc w:val="both"/>
      </w:pPr>
    </w:p>
    <w:p w14:paraId="2AA61B3B" w14:textId="77777777" w:rsidR="00310038" w:rsidRPr="00BB065E" w:rsidRDefault="008C7C43" w:rsidP="000D561D">
      <w:pPr>
        <w:pStyle w:val="Titolo4"/>
        <w:jc w:val="both"/>
        <w:rPr>
          <w:lang w:val="it-IT"/>
        </w:rPr>
      </w:pPr>
      <w:bookmarkStart w:id="60" w:name="_Toc212543111"/>
      <w:r w:rsidRPr="00BB065E">
        <w:rPr>
          <w:lang w:val="it-IT"/>
        </w:rPr>
        <w:lastRenderedPageBreak/>
        <w:t>CAP2.PA.01</w:t>
      </w:r>
      <w:bookmarkEnd w:id="60"/>
    </w:p>
    <w:p w14:paraId="416F5FFB" w14:textId="77777777" w:rsidR="00310038" w:rsidRPr="00BB065E" w:rsidRDefault="00310038" w:rsidP="000D561D">
      <w:pPr>
        <w:jc w:val="both"/>
      </w:pPr>
    </w:p>
    <w:p w14:paraId="68C1E6D7" w14:textId="77777777" w:rsidR="00310038" w:rsidRPr="00BB065E" w:rsidRDefault="008C7C43" w:rsidP="000D561D">
      <w:pPr>
        <w:jc w:val="both"/>
      </w:pPr>
      <w:r w:rsidRPr="00BB065E">
        <w:rPr>
          <w:b/>
          <w:bCs/>
        </w:rPr>
        <w:t>Titolo</w:t>
      </w:r>
    </w:p>
    <w:p w14:paraId="71C1AAF5" w14:textId="77777777" w:rsidR="00310038" w:rsidRPr="00BB065E" w:rsidRDefault="008C7C43" w:rsidP="000D561D">
      <w:pPr>
        <w:jc w:val="both"/>
      </w:pPr>
      <w:r w:rsidRPr="00BB065E">
        <w:t>I soggetti aggregatori devono dotarsi di piattaforme di approvvigionamento che digitalizzano la fase di esecuzione dell’appalto.</w:t>
      </w:r>
    </w:p>
    <w:p w14:paraId="2DC86594" w14:textId="77777777" w:rsidR="00310038" w:rsidRPr="00BB065E" w:rsidRDefault="00310038" w:rsidP="000D561D">
      <w:pPr>
        <w:jc w:val="both"/>
      </w:pPr>
    </w:p>
    <w:p w14:paraId="7BED99E1" w14:textId="77777777" w:rsidR="00310038" w:rsidRPr="00BB065E" w:rsidRDefault="008C7C43" w:rsidP="000D561D">
      <w:pPr>
        <w:jc w:val="both"/>
      </w:pPr>
      <w:r w:rsidRPr="00BB065E">
        <w:rPr>
          <w:b/>
          <w:bCs/>
        </w:rPr>
        <w:t>Periodo di riferimento</w:t>
      </w:r>
    </w:p>
    <w:p w14:paraId="65355901" w14:textId="77777777" w:rsidR="00310038" w:rsidRPr="00BB065E" w:rsidRDefault="008C7C43" w:rsidP="000D561D">
      <w:pPr>
        <w:jc w:val="both"/>
      </w:pPr>
      <w:r w:rsidRPr="00BB065E">
        <w:t>Entro il 30/06/2025</w:t>
      </w:r>
    </w:p>
    <w:p w14:paraId="4AA45667" w14:textId="77777777" w:rsidR="00310038" w:rsidRPr="00BB065E" w:rsidRDefault="00310038" w:rsidP="000D561D">
      <w:pPr>
        <w:jc w:val="both"/>
      </w:pPr>
    </w:p>
    <w:p w14:paraId="1D937B7F" w14:textId="77777777" w:rsidR="00247B5B" w:rsidRPr="00E22197" w:rsidRDefault="00247B5B" w:rsidP="000D561D">
      <w:pPr>
        <w:jc w:val="both"/>
      </w:pPr>
      <w:r w:rsidRPr="00E22197">
        <w:rPr>
          <w:b/>
          <w:bCs/>
        </w:rPr>
        <w:t>Descrizione di dettaglio</w:t>
      </w:r>
    </w:p>
    <w:p w14:paraId="3DF574F4" w14:textId="7CD1D0C5" w:rsidR="00247B5B" w:rsidRPr="00E22197" w:rsidRDefault="00C74541" w:rsidP="000D561D">
      <w:pPr>
        <w:jc w:val="both"/>
      </w:pPr>
      <w:r>
        <w:t>L’Ordine non è soggetto aggregatore</w:t>
      </w:r>
    </w:p>
    <w:p w14:paraId="0C9488DD" w14:textId="77777777" w:rsidR="00247B5B" w:rsidRPr="00E22197" w:rsidRDefault="00247B5B" w:rsidP="000D561D">
      <w:pPr>
        <w:jc w:val="both"/>
      </w:pPr>
    </w:p>
    <w:p w14:paraId="3953400E" w14:textId="77777777" w:rsidR="00247B5B" w:rsidRPr="00E22197" w:rsidRDefault="00247B5B" w:rsidP="000D561D">
      <w:pPr>
        <w:jc w:val="both"/>
      </w:pPr>
      <w:r w:rsidRPr="00E22197">
        <w:rPr>
          <w:b/>
          <w:bCs/>
        </w:rPr>
        <w:t>Tempistiche di realizzazione e deadline</w:t>
      </w:r>
    </w:p>
    <w:p w14:paraId="49CD34A6" w14:textId="628954F1" w:rsidR="00247B5B" w:rsidRPr="00E22197" w:rsidRDefault="00247B5B" w:rsidP="000D561D">
      <w:pPr>
        <w:jc w:val="both"/>
      </w:pPr>
      <w:r w:rsidRPr="00C74541">
        <w:t xml:space="preserve">Dal </w:t>
      </w:r>
      <w:r w:rsidR="00C74541" w:rsidRPr="00C74541">
        <w:t>01</w:t>
      </w:r>
      <w:r w:rsidRPr="00C74541">
        <w:t>/</w:t>
      </w:r>
      <w:r w:rsidR="00C74541" w:rsidRPr="00C74541">
        <w:t>01</w:t>
      </w:r>
      <w:r w:rsidRPr="00C74541">
        <w:t>/</w:t>
      </w:r>
      <w:r w:rsidR="00C74541" w:rsidRPr="00C74541">
        <w:t>2024</w:t>
      </w:r>
      <w:r w:rsidRPr="00C74541">
        <w:t xml:space="preserve"> al </w:t>
      </w:r>
      <w:r w:rsidR="00C74541" w:rsidRPr="00C74541">
        <w:t>30</w:t>
      </w:r>
      <w:r w:rsidRPr="00C74541">
        <w:t>/0</w:t>
      </w:r>
      <w:r w:rsidR="00C74541" w:rsidRPr="00C74541">
        <w:t>6</w:t>
      </w:r>
      <w:r w:rsidRPr="00C74541">
        <w:t>/</w:t>
      </w:r>
      <w:r w:rsidR="00C74541" w:rsidRPr="00C74541">
        <w:t>2025</w:t>
      </w:r>
    </w:p>
    <w:p w14:paraId="60699CCB" w14:textId="77777777" w:rsidR="00247B5B" w:rsidRPr="00E22197" w:rsidRDefault="00247B5B" w:rsidP="000D561D">
      <w:pPr>
        <w:jc w:val="both"/>
      </w:pPr>
    </w:p>
    <w:p w14:paraId="3BE7CF53" w14:textId="77777777" w:rsidR="001B4290" w:rsidRDefault="001B4290" w:rsidP="000D561D">
      <w:pPr>
        <w:jc w:val="both"/>
        <w:rPr>
          <w:b/>
          <w:bCs/>
        </w:rPr>
      </w:pPr>
      <w:r>
        <w:rPr>
          <w:b/>
          <w:bCs/>
        </w:rPr>
        <w:t>Status</w:t>
      </w:r>
    </w:p>
    <w:p w14:paraId="65A9D1B7" w14:textId="406E3BE6" w:rsidR="00247B5B" w:rsidRDefault="00247B5B" w:rsidP="000D561D">
      <w:pPr>
        <w:jc w:val="both"/>
      </w:pPr>
      <w:r>
        <w:rPr>
          <w:noProof/>
        </w:rPr>
        <w:drawing>
          <wp:inline distT="0" distB="0" distL="0" distR="0" wp14:anchorId="70E3D213" wp14:editId="5FFCC9E8">
            <wp:extent cx="361950" cy="361950"/>
            <wp:effectExtent l="0" t="0" r="0" b="0"/>
            <wp:docPr id="146266783" name="Immagine 1462667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EDF429B" w14:textId="77777777" w:rsidR="00310038" w:rsidRDefault="00310038" w:rsidP="000D561D">
      <w:pPr>
        <w:jc w:val="both"/>
      </w:pPr>
    </w:p>
    <w:p w14:paraId="160B0815" w14:textId="77777777" w:rsidR="00310038" w:rsidRPr="00BB065E" w:rsidRDefault="008C7C43" w:rsidP="000D561D">
      <w:pPr>
        <w:pStyle w:val="Titolo4"/>
        <w:jc w:val="both"/>
        <w:rPr>
          <w:lang w:val="it-IT"/>
        </w:rPr>
      </w:pPr>
      <w:bookmarkStart w:id="61" w:name="_Toc212543112"/>
      <w:r w:rsidRPr="00BB065E">
        <w:rPr>
          <w:lang w:val="it-IT"/>
        </w:rPr>
        <w:t>CAP2.PA.02</w:t>
      </w:r>
      <w:bookmarkEnd w:id="61"/>
    </w:p>
    <w:p w14:paraId="4041C3F4" w14:textId="77777777" w:rsidR="00310038" w:rsidRPr="00BB065E" w:rsidRDefault="00310038" w:rsidP="000D561D">
      <w:pPr>
        <w:jc w:val="both"/>
      </w:pPr>
    </w:p>
    <w:p w14:paraId="36073591" w14:textId="77777777" w:rsidR="00310038" w:rsidRPr="00BB065E" w:rsidRDefault="008C7C43" w:rsidP="000D561D">
      <w:pPr>
        <w:jc w:val="both"/>
      </w:pPr>
      <w:r w:rsidRPr="00BB065E">
        <w:rPr>
          <w:b/>
          <w:bCs/>
        </w:rPr>
        <w:t>Titolo</w:t>
      </w:r>
    </w:p>
    <w:p w14:paraId="4D9ED1EB" w14:textId="77777777" w:rsidR="00310038" w:rsidRPr="00BB065E" w:rsidRDefault="008C7C43" w:rsidP="000D561D">
      <w:pPr>
        <w:jc w:val="both"/>
      </w:pPr>
      <w:r w:rsidRPr="00BB065E">
        <w:t>Le stazioni appaltanti devono digitalizzare la fase di esecuzione dell’appalto.</w:t>
      </w:r>
    </w:p>
    <w:p w14:paraId="60E800D5" w14:textId="77777777" w:rsidR="00310038" w:rsidRPr="00BB065E" w:rsidRDefault="00310038" w:rsidP="000D561D">
      <w:pPr>
        <w:jc w:val="both"/>
      </w:pPr>
    </w:p>
    <w:p w14:paraId="3F74CAC3" w14:textId="77777777" w:rsidR="00310038" w:rsidRPr="00BB065E" w:rsidRDefault="008C7C43" w:rsidP="000D561D">
      <w:pPr>
        <w:jc w:val="both"/>
      </w:pPr>
      <w:r w:rsidRPr="00BB065E">
        <w:rPr>
          <w:b/>
          <w:bCs/>
        </w:rPr>
        <w:t>Periodo di riferimento</w:t>
      </w:r>
    </w:p>
    <w:p w14:paraId="7E937D71" w14:textId="73870DB4" w:rsidR="00310038" w:rsidRPr="006B6A49" w:rsidRDefault="008C7C43" w:rsidP="000D561D">
      <w:pPr>
        <w:jc w:val="both"/>
      </w:pPr>
      <w:r w:rsidRPr="006B6A49">
        <w:t>Entro il 3</w:t>
      </w:r>
      <w:r w:rsidR="00695414" w:rsidRPr="006B6A49">
        <w:t>0</w:t>
      </w:r>
      <w:r w:rsidRPr="006B6A49">
        <w:t>/</w:t>
      </w:r>
      <w:r w:rsidR="00695414" w:rsidRPr="006B6A49">
        <w:t>06</w:t>
      </w:r>
      <w:r w:rsidRPr="006B6A49">
        <w:t>/202</w:t>
      </w:r>
      <w:r w:rsidR="00695414" w:rsidRPr="006B6A49">
        <w:t>5</w:t>
      </w:r>
    </w:p>
    <w:p w14:paraId="7B4059C0" w14:textId="77777777" w:rsidR="00310038" w:rsidRPr="006B6A49" w:rsidRDefault="00310038" w:rsidP="000D561D">
      <w:pPr>
        <w:jc w:val="both"/>
      </w:pPr>
    </w:p>
    <w:p w14:paraId="6EC004C5" w14:textId="77777777" w:rsidR="00247B5B" w:rsidRPr="006B6A49" w:rsidRDefault="00247B5B" w:rsidP="000D561D">
      <w:pPr>
        <w:jc w:val="both"/>
      </w:pPr>
      <w:r w:rsidRPr="006B6A49">
        <w:rPr>
          <w:b/>
          <w:bCs/>
        </w:rPr>
        <w:t>Descrizione di dettaglio</w:t>
      </w:r>
    </w:p>
    <w:p w14:paraId="5783FAAB" w14:textId="6A62162F" w:rsidR="00247B5B" w:rsidRPr="006B6A49" w:rsidRDefault="006B6A49" w:rsidP="000D561D">
      <w:pPr>
        <w:jc w:val="both"/>
      </w:pPr>
      <w:r w:rsidRPr="007C7C27">
        <w:t xml:space="preserve">L’Ordine utilizza per la maggior parte degli acquisti la piattaforma </w:t>
      </w:r>
      <w:proofErr w:type="spellStart"/>
      <w:r w:rsidR="000917B2" w:rsidRPr="007C7C27">
        <w:t>eAppalti</w:t>
      </w:r>
      <w:proofErr w:type="spellEnd"/>
      <w:r w:rsidR="000917B2" w:rsidRPr="007C7C27">
        <w:t xml:space="preserve"> FVG</w:t>
      </w:r>
    </w:p>
    <w:p w14:paraId="7D344AC2" w14:textId="77777777" w:rsidR="00247B5B" w:rsidRPr="006B6A49" w:rsidRDefault="00247B5B" w:rsidP="000D561D">
      <w:pPr>
        <w:jc w:val="both"/>
      </w:pPr>
    </w:p>
    <w:p w14:paraId="5A24F01B" w14:textId="77777777" w:rsidR="00247B5B" w:rsidRPr="006B6A49" w:rsidRDefault="00247B5B" w:rsidP="000D561D">
      <w:pPr>
        <w:jc w:val="both"/>
      </w:pPr>
      <w:r w:rsidRPr="006B6A49">
        <w:rPr>
          <w:b/>
          <w:bCs/>
        </w:rPr>
        <w:t>Tempistiche di realizzazione e deadline</w:t>
      </w:r>
    </w:p>
    <w:p w14:paraId="561C30EC" w14:textId="36A3BA65" w:rsidR="00247B5B" w:rsidRPr="00E22197" w:rsidRDefault="00247B5B" w:rsidP="000D561D">
      <w:pPr>
        <w:jc w:val="both"/>
      </w:pPr>
      <w:r w:rsidRPr="006B6A49">
        <w:t xml:space="preserve">Dal </w:t>
      </w:r>
      <w:r w:rsidR="004D1C0C" w:rsidRPr="006B6A49">
        <w:t>01</w:t>
      </w:r>
      <w:r w:rsidRPr="006B6A49">
        <w:t>/</w:t>
      </w:r>
      <w:r w:rsidR="004D1C0C" w:rsidRPr="006B6A49">
        <w:t>01</w:t>
      </w:r>
      <w:r w:rsidRPr="006B6A49">
        <w:t>/</w:t>
      </w:r>
      <w:r w:rsidR="004D1C0C" w:rsidRPr="006B6A49">
        <w:t>2024</w:t>
      </w:r>
      <w:r w:rsidRPr="006B6A49">
        <w:t xml:space="preserve"> al </w:t>
      </w:r>
      <w:r w:rsidR="006B6A49" w:rsidRPr="006B6A49">
        <w:t>30</w:t>
      </w:r>
      <w:r w:rsidRPr="006B6A49">
        <w:t>/</w:t>
      </w:r>
      <w:r w:rsidR="0040347C" w:rsidRPr="006B6A49">
        <w:t>06</w:t>
      </w:r>
      <w:r w:rsidRPr="006B6A49">
        <w:t>/</w:t>
      </w:r>
      <w:r w:rsidR="004D1C0C" w:rsidRPr="006B6A49">
        <w:t>202</w:t>
      </w:r>
      <w:r w:rsidR="0040347C" w:rsidRPr="006B6A49">
        <w:t>5</w:t>
      </w:r>
    </w:p>
    <w:p w14:paraId="128DA3E8" w14:textId="77777777" w:rsidR="00247B5B" w:rsidRPr="00E22197" w:rsidRDefault="00247B5B" w:rsidP="000D561D">
      <w:pPr>
        <w:jc w:val="both"/>
      </w:pPr>
    </w:p>
    <w:p w14:paraId="470974E6" w14:textId="77777777" w:rsidR="001B4290" w:rsidRDefault="001B4290" w:rsidP="000D561D">
      <w:pPr>
        <w:jc w:val="both"/>
        <w:rPr>
          <w:b/>
          <w:bCs/>
        </w:rPr>
      </w:pPr>
      <w:r>
        <w:rPr>
          <w:b/>
          <w:bCs/>
        </w:rPr>
        <w:t>Status</w:t>
      </w:r>
    </w:p>
    <w:p w14:paraId="6528531F" w14:textId="093FF3E5" w:rsidR="00247B5B" w:rsidRDefault="006B6A49" w:rsidP="000D561D">
      <w:pPr>
        <w:jc w:val="both"/>
      </w:pPr>
      <w:r>
        <w:rPr>
          <w:noProof/>
        </w:rPr>
        <w:drawing>
          <wp:inline distT="0" distB="0" distL="0" distR="0" wp14:anchorId="77BC318E" wp14:editId="09C6091A">
            <wp:extent cx="361950" cy="361950"/>
            <wp:effectExtent l="0" t="0" r="0" b="0"/>
            <wp:docPr id="1134021201"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709B9A8" w14:textId="77777777" w:rsidR="00310038" w:rsidRDefault="00310038" w:rsidP="000D561D">
      <w:pPr>
        <w:jc w:val="both"/>
      </w:pPr>
    </w:p>
    <w:p w14:paraId="125D97C2" w14:textId="77777777" w:rsidR="00286B0A" w:rsidRDefault="00286B0A" w:rsidP="000D561D">
      <w:pPr>
        <w:jc w:val="both"/>
      </w:pPr>
    </w:p>
    <w:p w14:paraId="7C49F31B" w14:textId="77777777" w:rsidR="00286B0A" w:rsidRDefault="00286B0A" w:rsidP="000D561D">
      <w:pPr>
        <w:jc w:val="both"/>
      </w:pPr>
    </w:p>
    <w:p w14:paraId="4A27559F" w14:textId="77777777" w:rsidR="00286B0A" w:rsidRDefault="00286B0A" w:rsidP="000D561D">
      <w:pPr>
        <w:jc w:val="both"/>
      </w:pPr>
    </w:p>
    <w:p w14:paraId="152BB19C" w14:textId="77777777" w:rsidR="00286B0A" w:rsidRDefault="00286B0A" w:rsidP="000D561D">
      <w:pPr>
        <w:jc w:val="both"/>
      </w:pPr>
    </w:p>
    <w:p w14:paraId="09342961" w14:textId="77777777" w:rsidR="00286B0A" w:rsidRDefault="00286B0A" w:rsidP="000D561D">
      <w:pPr>
        <w:jc w:val="both"/>
      </w:pPr>
    </w:p>
    <w:p w14:paraId="2B24435D" w14:textId="77777777" w:rsidR="00310038" w:rsidRPr="00BB065E" w:rsidRDefault="008C7C43" w:rsidP="000D561D">
      <w:pPr>
        <w:pStyle w:val="Titolo2"/>
        <w:jc w:val="both"/>
        <w:rPr>
          <w:lang w:val="it-IT"/>
        </w:rPr>
      </w:pPr>
      <w:bookmarkStart w:id="62" w:name="_Toc212543113"/>
      <w:r w:rsidRPr="00BB065E">
        <w:rPr>
          <w:lang w:val="it-IT"/>
        </w:rPr>
        <w:t>Risultati Attesi - OB 2.2</w:t>
      </w:r>
      <w:bookmarkEnd w:id="62"/>
    </w:p>
    <w:p w14:paraId="29391EC1" w14:textId="77777777" w:rsidR="00310038" w:rsidRPr="00BB065E" w:rsidRDefault="00310038" w:rsidP="000D561D">
      <w:pPr>
        <w:jc w:val="both"/>
        <w:rPr>
          <w:sz w:val="40"/>
          <w:szCs w:val="40"/>
        </w:rPr>
      </w:pPr>
    </w:p>
    <w:p w14:paraId="0F5D8F09" w14:textId="77777777" w:rsidR="00310038" w:rsidRPr="00BB065E" w:rsidRDefault="008C7C43" w:rsidP="000D561D">
      <w:pPr>
        <w:pStyle w:val="Titolo3"/>
        <w:jc w:val="both"/>
        <w:rPr>
          <w:lang w:val="it-IT"/>
        </w:rPr>
      </w:pPr>
      <w:bookmarkStart w:id="63" w:name="_Toc212543114"/>
      <w:r w:rsidRPr="00BB065E">
        <w:rPr>
          <w:lang w:val="it-IT"/>
        </w:rPr>
        <w:lastRenderedPageBreak/>
        <w:t>RA2.2.1 - Incremento della partecipazione di PMI e start up agli appalti di innovazione</w:t>
      </w:r>
      <w:bookmarkEnd w:id="63"/>
    </w:p>
    <w:p w14:paraId="1344F33C" w14:textId="77777777" w:rsidR="00310038" w:rsidRPr="00BB065E" w:rsidRDefault="00310038" w:rsidP="000D561D">
      <w:pPr>
        <w:jc w:val="both"/>
        <w:rPr>
          <w:sz w:val="28"/>
          <w:szCs w:val="28"/>
        </w:rPr>
      </w:pPr>
    </w:p>
    <w:p w14:paraId="573409A8" w14:textId="77777777" w:rsidR="00310038" w:rsidRPr="00BB065E" w:rsidRDefault="008C7C43" w:rsidP="000D561D">
      <w:pPr>
        <w:numPr>
          <w:ilvl w:val="0"/>
          <w:numId w:val="36"/>
        </w:numPr>
        <w:jc w:val="both"/>
      </w:pPr>
      <w:r w:rsidRPr="00BB065E">
        <w:rPr>
          <w:b/>
          <w:bCs/>
        </w:rPr>
        <w:t xml:space="preserve">Target 2024 </w:t>
      </w:r>
      <w:r w:rsidRPr="00BB065E">
        <w:t>- 50% di PMI e start up innovative che partecipano ad appalti di innovazione sul totale degli operatori economici che partecipano alle gare</w:t>
      </w:r>
    </w:p>
    <w:p w14:paraId="0263491A" w14:textId="77777777" w:rsidR="00310038" w:rsidRPr="00BB065E" w:rsidRDefault="00310038" w:rsidP="000D561D">
      <w:pPr>
        <w:jc w:val="both"/>
      </w:pPr>
    </w:p>
    <w:p w14:paraId="35F82078" w14:textId="77777777" w:rsidR="00310038" w:rsidRPr="00BB065E" w:rsidRDefault="008C7C43" w:rsidP="000D561D">
      <w:pPr>
        <w:numPr>
          <w:ilvl w:val="0"/>
          <w:numId w:val="37"/>
        </w:numPr>
        <w:jc w:val="both"/>
      </w:pPr>
      <w:r w:rsidRPr="00BB065E">
        <w:rPr>
          <w:b/>
          <w:bCs/>
        </w:rPr>
        <w:t>Target 2025</w:t>
      </w:r>
      <w:r w:rsidRPr="00BB065E">
        <w:t xml:space="preserve"> - 50% di PMI e start up innovative che partecipano ad appalti di innovazione sul totale degli operatori economici che partecipano alle gare</w:t>
      </w:r>
    </w:p>
    <w:p w14:paraId="0B027404" w14:textId="77777777" w:rsidR="00310038" w:rsidRPr="00BB065E" w:rsidRDefault="00310038" w:rsidP="000D561D">
      <w:pPr>
        <w:jc w:val="both"/>
      </w:pPr>
    </w:p>
    <w:p w14:paraId="78296E74" w14:textId="77777777" w:rsidR="00310038" w:rsidRPr="00BB065E" w:rsidRDefault="008C7C43" w:rsidP="000D561D">
      <w:pPr>
        <w:numPr>
          <w:ilvl w:val="0"/>
          <w:numId w:val="38"/>
        </w:numPr>
        <w:jc w:val="both"/>
      </w:pPr>
      <w:r w:rsidRPr="00BB065E">
        <w:rPr>
          <w:b/>
          <w:bCs/>
        </w:rPr>
        <w:t>Target 2026</w:t>
      </w:r>
      <w:r w:rsidRPr="00BB065E">
        <w:t xml:space="preserve"> - 50% di PMI e start up innovative che partecipano ad appalti di innovazione sul totale degli operatori economici che partecipano alle gare</w:t>
      </w:r>
    </w:p>
    <w:p w14:paraId="773C476C" w14:textId="77777777" w:rsidR="00310038" w:rsidRPr="00BB065E" w:rsidRDefault="00310038" w:rsidP="000D561D">
      <w:pPr>
        <w:jc w:val="both"/>
        <w:rPr>
          <w:sz w:val="28"/>
          <w:szCs w:val="28"/>
        </w:rPr>
      </w:pPr>
    </w:p>
    <w:p w14:paraId="5E8CE96D" w14:textId="77777777" w:rsidR="00310038" w:rsidRPr="00BB065E" w:rsidRDefault="008C7C43" w:rsidP="000D561D">
      <w:pPr>
        <w:pStyle w:val="Titolo3"/>
        <w:jc w:val="both"/>
        <w:rPr>
          <w:lang w:val="it-IT"/>
        </w:rPr>
      </w:pPr>
      <w:bookmarkStart w:id="64" w:name="_Toc212543115"/>
      <w:r w:rsidRPr="00BB065E">
        <w:rPr>
          <w:lang w:val="it-IT"/>
        </w:rPr>
        <w:t>RA2.2.3 - Incremento della diffusione degli appalti di innovazione nelle PA</w:t>
      </w:r>
      <w:bookmarkEnd w:id="64"/>
    </w:p>
    <w:p w14:paraId="5EE3E9B7" w14:textId="77777777" w:rsidR="00310038" w:rsidRPr="00BB065E" w:rsidRDefault="00310038" w:rsidP="000D561D">
      <w:pPr>
        <w:jc w:val="both"/>
        <w:rPr>
          <w:sz w:val="28"/>
          <w:szCs w:val="28"/>
        </w:rPr>
      </w:pPr>
    </w:p>
    <w:p w14:paraId="6889F9A1" w14:textId="77777777" w:rsidR="00310038" w:rsidRPr="00BB065E" w:rsidRDefault="008C7C43" w:rsidP="000D561D">
      <w:pPr>
        <w:numPr>
          <w:ilvl w:val="0"/>
          <w:numId w:val="39"/>
        </w:numPr>
        <w:jc w:val="both"/>
      </w:pPr>
      <w:r w:rsidRPr="00BB065E">
        <w:rPr>
          <w:b/>
          <w:bCs/>
        </w:rPr>
        <w:t>Target 2024</w:t>
      </w:r>
      <w:r w:rsidRPr="00BB065E">
        <w:t xml:space="preserve"> - Definizione della baseline consistente nel numero di amministrazioni che hanno pubblicato procedure di tipo </w:t>
      </w:r>
      <w:proofErr w:type="spellStart"/>
      <w:r w:rsidRPr="00BB065E">
        <w:t>pre</w:t>
      </w:r>
      <w:proofErr w:type="spellEnd"/>
      <w:r w:rsidRPr="00BB065E">
        <w:t>-commerciale e partenariato per l’innovazione nel triennio 2022-2024</w:t>
      </w:r>
    </w:p>
    <w:p w14:paraId="103A81C3" w14:textId="77777777" w:rsidR="00310038" w:rsidRPr="00BB065E" w:rsidRDefault="00310038" w:rsidP="000D561D">
      <w:pPr>
        <w:jc w:val="both"/>
      </w:pPr>
    </w:p>
    <w:p w14:paraId="2F90DB60" w14:textId="77777777" w:rsidR="00310038" w:rsidRPr="00BB065E" w:rsidRDefault="008C7C43" w:rsidP="000D561D">
      <w:pPr>
        <w:numPr>
          <w:ilvl w:val="0"/>
          <w:numId w:val="40"/>
        </w:numPr>
        <w:jc w:val="both"/>
      </w:pPr>
      <w:r w:rsidRPr="00BB065E">
        <w:rPr>
          <w:b/>
          <w:bCs/>
        </w:rPr>
        <w:t>Target 2025</w:t>
      </w:r>
      <w:r w:rsidRPr="00BB065E">
        <w:t xml:space="preserve"> - Incremento del 10% sulla baseline individuata nel target 2024</w:t>
      </w:r>
    </w:p>
    <w:p w14:paraId="633CBAEE" w14:textId="77777777" w:rsidR="00310038" w:rsidRPr="00BB065E" w:rsidRDefault="00310038" w:rsidP="000D561D">
      <w:pPr>
        <w:jc w:val="both"/>
      </w:pPr>
    </w:p>
    <w:p w14:paraId="2BDC1A1F" w14:textId="77777777" w:rsidR="00310038" w:rsidRPr="00BB065E" w:rsidRDefault="008C7C43" w:rsidP="000D561D">
      <w:pPr>
        <w:numPr>
          <w:ilvl w:val="0"/>
          <w:numId w:val="41"/>
        </w:numPr>
        <w:jc w:val="both"/>
      </w:pPr>
      <w:r w:rsidRPr="00BB065E">
        <w:rPr>
          <w:b/>
          <w:bCs/>
        </w:rPr>
        <w:t>Target 2026</w:t>
      </w:r>
      <w:r w:rsidRPr="00BB065E">
        <w:t xml:space="preserve"> - Incremento del 10% rispetto all’anno precedente</w:t>
      </w:r>
    </w:p>
    <w:p w14:paraId="35E2F30D" w14:textId="77777777" w:rsidR="00310038" w:rsidRPr="00BB065E" w:rsidRDefault="00310038" w:rsidP="000D561D">
      <w:pPr>
        <w:jc w:val="both"/>
      </w:pPr>
    </w:p>
    <w:p w14:paraId="5E9300C1" w14:textId="77777777" w:rsidR="00310038" w:rsidRPr="00BB065E" w:rsidRDefault="008C7C43" w:rsidP="000D561D">
      <w:pPr>
        <w:pStyle w:val="Titolo3"/>
        <w:jc w:val="both"/>
        <w:rPr>
          <w:lang w:val="it-IT"/>
        </w:rPr>
      </w:pPr>
      <w:bookmarkStart w:id="65" w:name="_Toc212543116"/>
      <w:r w:rsidRPr="00BB065E">
        <w:rPr>
          <w:lang w:val="it-IT"/>
        </w:rPr>
        <w:t>Obiettivo 2.2 – Diffondere l’utilizzo degli appalti innovativi</w:t>
      </w:r>
      <w:bookmarkEnd w:id="65"/>
    </w:p>
    <w:p w14:paraId="4890CD72" w14:textId="77777777" w:rsidR="00310038" w:rsidRPr="00BB065E" w:rsidRDefault="00310038" w:rsidP="000D561D">
      <w:pPr>
        <w:jc w:val="both"/>
      </w:pPr>
    </w:p>
    <w:p w14:paraId="76266660" w14:textId="77777777" w:rsidR="00310038" w:rsidRPr="00BB065E" w:rsidRDefault="008C7C43" w:rsidP="000D561D">
      <w:pPr>
        <w:pStyle w:val="Titolo4"/>
        <w:jc w:val="both"/>
        <w:rPr>
          <w:lang w:val="it-IT"/>
        </w:rPr>
      </w:pPr>
      <w:bookmarkStart w:id="66" w:name="_Toc212543117"/>
      <w:r w:rsidRPr="00BB065E">
        <w:rPr>
          <w:lang w:val="it-IT"/>
        </w:rPr>
        <w:t>CAP2.PA.03</w:t>
      </w:r>
      <w:bookmarkEnd w:id="66"/>
    </w:p>
    <w:p w14:paraId="3A327A85" w14:textId="77777777" w:rsidR="00310038" w:rsidRPr="00BB065E" w:rsidRDefault="00310038" w:rsidP="000D561D">
      <w:pPr>
        <w:jc w:val="both"/>
      </w:pPr>
    </w:p>
    <w:p w14:paraId="3D930DB8" w14:textId="77777777" w:rsidR="00310038" w:rsidRPr="00BB065E" w:rsidRDefault="008C7C43" w:rsidP="000D561D">
      <w:pPr>
        <w:jc w:val="both"/>
      </w:pPr>
      <w:r w:rsidRPr="00BB065E">
        <w:rPr>
          <w:b/>
          <w:bCs/>
        </w:rPr>
        <w:t>Titolo</w:t>
      </w:r>
    </w:p>
    <w:p w14:paraId="4D8217AC" w14:textId="77777777" w:rsidR="00310038" w:rsidRPr="00BB065E" w:rsidRDefault="008C7C43" w:rsidP="000D561D">
      <w:pPr>
        <w:jc w:val="both"/>
      </w:pPr>
      <w:r w:rsidRPr="00BB065E">
        <w:t>Le PAL coinvolte nel programma Smarter Italy partecipano alla definizione dei fabbisogni: Salute e benessere, Valorizzazione dei beni culturali, Protezione dell’ambiente.</w:t>
      </w:r>
    </w:p>
    <w:p w14:paraId="12D2F46F" w14:textId="77777777" w:rsidR="00310038" w:rsidRPr="00BB065E" w:rsidRDefault="00310038" w:rsidP="000D561D">
      <w:pPr>
        <w:jc w:val="both"/>
      </w:pPr>
    </w:p>
    <w:p w14:paraId="41F7FCB9" w14:textId="77777777" w:rsidR="00310038" w:rsidRPr="00BB065E" w:rsidRDefault="008C7C43" w:rsidP="000D561D">
      <w:pPr>
        <w:jc w:val="both"/>
      </w:pPr>
      <w:r w:rsidRPr="00BB065E">
        <w:rPr>
          <w:b/>
          <w:bCs/>
        </w:rPr>
        <w:t>Periodo di riferimento</w:t>
      </w:r>
    </w:p>
    <w:p w14:paraId="61A71A19" w14:textId="77777777" w:rsidR="00310038" w:rsidRPr="00BB065E" w:rsidRDefault="008C7C43" w:rsidP="000D561D">
      <w:pPr>
        <w:jc w:val="both"/>
      </w:pPr>
      <w:r w:rsidRPr="00BB065E">
        <w:t>Entro il 31/12/2024</w:t>
      </w:r>
    </w:p>
    <w:p w14:paraId="62A12991" w14:textId="77777777" w:rsidR="00310038" w:rsidRPr="00BB065E" w:rsidRDefault="00310038" w:rsidP="000D561D">
      <w:pPr>
        <w:jc w:val="both"/>
      </w:pPr>
    </w:p>
    <w:p w14:paraId="5BC47C83" w14:textId="77777777" w:rsidR="00247B5B" w:rsidRPr="00E22197" w:rsidRDefault="00247B5B" w:rsidP="000D561D">
      <w:pPr>
        <w:jc w:val="both"/>
      </w:pPr>
      <w:r w:rsidRPr="00E22197">
        <w:rPr>
          <w:b/>
          <w:bCs/>
        </w:rPr>
        <w:t>Descrizione di dettaglio</w:t>
      </w:r>
    </w:p>
    <w:p w14:paraId="1BE98974" w14:textId="1AA41CE4" w:rsidR="00247B5B" w:rsidRPr="00E22197" w:rsidRDefault="00C74541" w:rsidP="000D561D">
      <w:pPr>
        <w:jc w:val="both"/>
      </w:pPr>
      <w:r>
        <w:t>L’Ordine non è coinvolto nel programma Smarter Italy.</w:t>
      </w:r>
    </w:p>
    <w:p w14:paraId="694AF524" w14:textId="77777777" w:rsidR="00247B5B" w:rsidRPr="00E22197" w:rsidRDefault="00247B5B" w:rsidP="000D561D">
      <w:pPr>
        <w:jc w:val="both"/>
      </w:pPr>
    </w:p>
    <w:p w14:paraId="7BAB4349" w14:textId="77777777" w:rsidR="00247B5B" w:rsidRPr="00E22197" w:rsidRDefault="00247B5B" w:rsidP="000D561D">
      <w:pPr>
        <w:jc w:val="both"/>
      </w:pPr>
      <w:r w:rsidRPr="00E22197">
        <w:rPr>
          <w:b/>
          <w:bCs/>
        </w:rPr>
        <w:t>Tempistiche di realizzazione e deadline</w:t>
      </w:r>
    </w:p>
    <w:p w14:paraId="74414638" w14:textId="139A9985" w:rsidR="00247B5B" w:rsidRPr="00E22197" w:rsidRDefault="00247B5B" w:rsidP="000D561D">
      <w:pPr>
        <w:jc w:val="both"/>
      </w:pPr>
      <w:r w:rsidRPr="00C74541">
        <w:t xml:space="preserve">Dal </w:t>
      </w:r>
      <w:r w:rsidR="00C74541" w:rsidRPr="00C74541">
        <w:t>01</w:t>
      </w:r>
      <w:r w:rsidRPr="00C74541">
        <w:t>/</w:t>
      </w:r>
      <w:r w:rsidR="00C74541" w:rsidRPr="00C74541">
        <w:t>01</w:t>
      </w:r>
      <w:r w:rsidRPr="00C74541">
        <w:t>/</w:t>
      </w:r>
      <w:r w:rsidR="00C74541" w:rsidRPr="00C74541">
        <w:t>2024</w:t>
      </w:r>
      <w:r w:rsidRPr="00C74541">
        <w:t xml:space="preserve"> al </w:t>
      </w:r>
      <w:r w:rsidR="00C74541" w:rsidRPr="00C74541">
        <w:t>31</w:t>
      </w:r>
      <w:r w:rsidRPr="00C74541">
        <w:t>/</w:t>
      </w:r>
      <w:r w:rsidR="00C74541" w:rsidRPr="00C74541">
        <w:t>12</w:t>
      </w:r>
      <w:r w:rsidRPr="00C74541">
        <w:t>/</w:t>
      </w:r>
      <w:r w:rsidR="00C74541" w:rsidRPr="00C74541">
        <w:t>2024</w:t>
      </w:r>
    </w:p>
    <w:p w14:paraId="072FD88B" w14:textId="77777777" w:rsidR="00247B5B" w:rsidRPr="00E22197" w:rsidRDefault="00247B5B" w:rsidP="000D561D">
      <w:pPr>
        <w:jc w:val="both"/>
      </w:pPr>
    </w:p>
    <w:p w14:paraId="50D67BE9" w14:textId="77777777" w:rsidR="001B4290" w:rsidRDefault="001B4290" w:rsidP="000D561D">
      <w:pPr>
        <w:jc w:val="both"/>
        <w:rPr>
          <w:b/>
          <w:bCs/>
        </w:rPr>
      </w:pPr>
      <w:r>
        <w:rPr>
          <w:b/>
          <w:bCs/>
        </w:rPr>
        <w:t>Status</w:t>
      </w:r>
    </w:p>
    <w:p w14:paraId="25831EBF" w14:textId="48A8E0B0" w:rsidR="00247B5B" w:rsidRDefault="00247B5B" w:rsidP="000D561D">
      <w:pPr>
        <w:jc w:val="both"/>
      </w:pPr>
      <w:r>
        <w:rPr>
          <w:noProof/>
        </w:rPr>
        <w:drawing>
          <wp:inline distT="0" distB="0" distL="0" distR="0" wp14:anchorId="09504D7B" wp14:editId="11C09AAE">
            <wp:extent cx="361950" cy="361950"/>
            <wp:effectExtent l="0" t="0" r="0" b="0"/>
            <wp:docPr id="610323952" name="Immagine 6103239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177A54C" w14:textId="77777777" w:rsidR="00310038" w:rsidRPr="00BB065E" w:rsidRDefault="008C7C43" w:rsidP="000D561D">
      <w:pPr>
        <w:pStyle w:val="Titolo2"/>
        <w:jc w:val="both"/>
        <w:rPr>
          <w:lang w:val="it-IT"/>
        </w:rPr>
      </w:pPr>
      <w:bookmarkStart w:id="67" w:name="_Toc212543118"/>
      <w:r w:rsidRPr="00BB065E">
        <w:rPr>
          <w:lang w:val="it-IT"/>
        </w:rPr>
        <w:t>Le gare strategiche per la trasformazione digitale</w:t>
      </w:r>
      <w:bookmarkEnd w:id="67"/>
    </w:p>
    <w:p w14:paraId="260D3618" w14:textId="77777777" w:rsidR="00310038" w:rsidRPr="00BB065E" w:rsidRDefault="00310038" w:rsidP="000D561D">
      <w:pPr>
        <w:jc w:val="both"/>
        <w:rPr>
          <w:sz w:val="40"/>
          <w:szCs w:val="40"/>
        </w:rPr>
      </w:pPr>
    </w:p>
    <w:p w14:paraId="63E0F642" w14:textId="77777777" w:rsidR="00310038" w:rsidRPr="00BB065E" w:rsidRDefault="008C7C43" w:rsidP="000D561D">
      <w:pPr>
        <w:pStyle w:val="Titolo3"/>
        <w:jc w:val="both"/>
        <w:rPr>
          <w:lang w:val="it-IT"/>
        </w:rPr>
      </w:pPr>
      <w:bookmarkStart w:id="68" w:name="_Toc212543119"/>
      <w:r w:rsidRPr="00BB065E">
        <w:rPr>
          <w:lang w:val="it-IT"/>
        </w:rPr>
        <w:lastRenderedPageBreak/>
        <w:t>Scenario</w:t>
      </w:r>
      <w:bookmarkEnd w:id="68"/>
    </w:p>
    <w:p w14:paraId="48541D04" w14:textId="77777777" w:rsidR="00310038" w:rsidRPr="00BB065E" w:rsidRDefault="00310038" w:rsidP="000D561D">
      <w:pPr>
        <w:jc w:val="both"/>
        <w:rPr>
          <w:sz w:val="28"/>
          <w:szCs w:val="28"/>
        </w:rPr>
      </w:pPr>
    </w:p>
    <w:p w14:paraId="5DE9F087" w14:textId="77777777" w:rsidR="00310038" w:rsidRPr="00BB065E" w:rsidRDefault="008C7C43" w:rsidP="000D561D">
      <w:pPr>
        <w:jc w:val="both"/>
      </w:pPr>
      <w:r w:rsidRPr="00BB065E">
        <w:t>Le gare strategiche ICT sono strumenti che consentono alle Amministrazioni di acquisire servizi necessari ad implementare le strategie per la trasformazione digitale della Pubblica Amministrazione.</w:t>
      </w:r>
    </w:p>
    <w:p w14:paraId="72BD4F38" w14:textId="77777777" w:rsidR="00310038" w:rsidRPr="00BB065E" w:rsidRDefault="00310038" w:rsidP="000D561D">
      <w:pPr>
        <w:jc w:val="both"/>
      </w:pPr>
    </w:p>
    <w:p w14:paraId="639511ED" w14:textId="77777777" w:rsidR="00310038" w:rsidRPr="00BB065E" w:rsidRDefault="008C7C43" w:rsidP="000D561D">
      <w:pPr>
        <w:jc w:val="both"/>
      </w:pPr>
      <w:r w:rsidRPr="00BB065E">
        <w:t>In generale, quindi, sono disponibili servizi per operare sulla definizione di processi e sull’erogazione di servizi digitali, sulla analisi e realizzazione delle componenti applicative e infrastrutturali, con specifico riferimento al paradigma cloud.</w:t>
      </w:r>
    </w:p>
    <w:p w14:paraId="68DD913A" w14:textId="77777777" w:rsidR="00310038" w:rsidRPr="00BB065E" w:rsidRDefault="00310038" w:rsidP="000D561D">
      <w:pPr>
        <w:jc w:val="both"/>
      </w:pPr>
    </w:p>
    <w:p w14:paraId="17196000" w14:textId="77777777" w:rsidR="00310038" w:rsidRPr="00BB065E" w:rsidRDefault="008C7C43" w:rsidP="000D561D">
      <w:pPr>
        <w:jc w:val="both"/>
      </w:pPr>
      <w:r w:rsidRPr="00BB065E">
        <w:t>In sinergia con le previsioni del Piano triennale e al fine di indirizzare e governare la trasformazione digitale della PA italiana, AGID opera una funzione di indirizzo strategico e governance centralizzata di tutte le iniziative, anche mediante la costituzione di organismi di coordinamento e controllo, finalizzati alla direzione strategica e tecnica delle stesse.</w:t>
      </w:r>
    </w:p>
    <w:p w14:paraId="43849221" w14:textId="77777777" w:rsidR="00310038" w:rsidRPr="00BB065E" w:rsidRDefault="00310038" w:rsidP="000D561D">
      <w:pPr>
        <w:jc w:val="both"/>
      </w:pPr>
    </w:p>
    <w:p w14:paraId="4FE6C352" w14:textId="77777777" w:rsidR="00310038" w:rsidRPr="00BB065E" w:rsidRDefault="008C7C43" w:rsidP="000D561D">
      <w:pPr>
        <w:jc w:val="both"/>
      </w:pPr>
      <w:r w:rsidRPr="00BB065E">
        <w:t>In particolare, l’Agenzia per l’Italia Digitale svolge le seguenti funzioni, tutte volte a garantire alle amministrazioni strumenti efficaci ed efficienti per il raggiungimento degli obiettivi del Piano triennale:</w:t>
      </w:r>
    </w:p>
    <w:p w14:paraId="62DFF7A1" w14:textId="77777777" w:rsidR="00310038" w:rsidRPr="00BB065E" w:rsidRDefault="00310038" w:rsidP="000D561D">
      <w:pPr>
        <w:jc w:val="both"/>
      </w:pPr>
    </w:p>
    <w:p w14:paraId="452BC955" w14:textId="77777777" w:rsidR="00310038" w:rsidRPr="00BB065E" w:rsidRDefault="008C7C43" w:rsidP="000D561D">
      <w:pPr>
        <w:numPr>
          <w:ilvl w:val="0"/>
          <w:numId w:val="42"/>
        </w:numPr>
        <w:jc w:val="both"/>
      </w:pPr>
      <w:r w:rsidRPr="00BB065E">
        <w:t>fornisce ai soggetti aggregatori gli indirizzi strategici delle nuove iniziative da pubblicare;</w:t>
      </w:r>
    </w:p>
    <w:p w14:paraId="3BD7A6A8" w14:textId="77777777" w:rsidR="00310038" w:rsidRPr="00BB065E" w:rsidRDefault="008C7C43" w:rsidP="000D561D">
      <w:pPr>
        <w:numPr>
          <w:ilvl w:val="0"/>
          <w:numId w:val="42"/>
        </w:numPr>
        <w:jc w:val="both"/>
      </w:pPr>
      <w:r w:rsidRPr="00BB065E">
        <w:t>monitora il rispetto dei vincoli contrattuali e la qualità della fornitura;</w:t>
      </w:r>
    </w:p>
    <w:p w14:paraId="5B2160A2" w14:textId="77777777" w:rsidR="00310038" w:rsidRPr="00BB065E" w:rsidRDefault="008C7C43" w:rsidP="000D561D">
      <w:pPr>
        <w:numPr>
          <w:ilvl w:val="0"/>
          <w:numId w:val="42"/>
        </w:numPr>
        <w:jc w:val="both"/>
      </w:pPr>
      <w:r w:rsidRPr="00BB065E">
        <w:t>monitora lo stato di avanzamento degli Accordi Quadro;</w:t>
      </w:r>
    </w:p>
    <w:p w14:paraId="2A850C62" w14:textId="77777777" w:rsidR="00310038" w:rsidRPr="00BB065E" w:rsidRDefault="008C7C43" w:rsidP="000D561D">
      <w:pPr>
        <w:numPr>
          <w:ilvl w:val="0"/>
          <w:numId w:val="42"/>
        </w:numPr>
        <w:jc w:val="both"/>
      </w:pPr>
      <w:r w:rsidRPr="00BB065E">
        <w:t>analizza i progetti implementati dalle Amministrazioni per monitorare la coerenza delle iniziative e l’andamento degli indicatori di digitalizzazione e gli obiettivi del Piano triennale perseguibili con l’iniziativa, oltre a favorire modalità di co-working o co-partecipazione finanziaria tra le amministrazioni;</w:t>
      </w:r>
    </w:p>
    <w:p w14:paraId="4D38C3CC" w14:textId="77777777" w:rsidR="00310038" w:rsidRPr="00BB065E" w:rsidRDefault="008C7C43" w:rsidP="000D561D">
      <w:pPr>
        <w:numPr>
          <w:ilvl w:val="0"/>
          <w:numId w:val="42"/>
        </w:numPr>
        <w:jc w:val="both"/>
      </w:pPr>
      <w:r w:rsidRPr="00BB065E">
        <w:t>analizza le proposte di standardizzazione di processi, modelli, soluzioni, metriche, metodologie di stima dei servizi e, nella sua componente pubblica, ne valuta l’adozione;</w:t>
      </w:r>
    </w:p>
    <w:p w14:paraId="15BC4BCB" w14:textId="77777777" w:rsidR="00310038" w:rsidRPr="00BB065E" w:rsidRDefault="008C7C43" w:rsidP="000D561D">
      <w:pPr>
        <w:numPr>
          <w:ilvl w:val="0"/>
          <w:numId w:val="42"/>
        </w:numPr>
        <w:jc w:val="both"/>
      </w:pPr>
      <w:r w:rsidRPr="00BB065E">
        <w:t>valuta le eventuali proposte di evoluzione e/o adeguamento dei servizi da parte del fornitore.</w:t>
      </w:r>
    </w:p>
    <w:p w14:paraId="73B466B0" w14:textId="77777777" w:rsidR="00310038" w:rsidRPr="00BB065E" w:rsidRDefault="00310038" w:rsidP="000D561D">
      <w:pPr>
        <w:jc w:val="both"/>
      </w:pPr>
    </w:p>
    <w:p w14:paraId="6AD453C3" w14:textId="77777777" w:rsidR="00310038" w:rsidRPr="00BB065E" w:rsidRDefault="008C7C43" w:rsidP="000D561D">
      <w:pPr>
        <w:jc w:val="both"/>
      </w:pPr>
      <w:r w:rsidRPr="00BB065E">
        <w:t>È inoltre in corso l’implementazione di ulteriori azioni concrete volte ad accompagnare le pubbliche amministrazioni per una acquisizione sempre più consapevole degli strumenti disponibili all’interno del paniere delle gare strategiche, al fine di garantire contratti di elevata standardizzazione e qualità.</w:t>
      </w:r>
    </w:p>
    <w:p w14:paraId="6E9E5A58" w14:textId="77777777" w:rsidR="00310038" w:rsidRPr="00BB065E" w:rsidRDefault="00310038" w:rsidP="000D561D">
      <w:pPr>
        <w:jc w:val="both"/>
      </w:pPr>
    </w:p>
    <w:p w14:paraId="4BFCE192" w14:textId="77777777" w:rsidR="00310038" w:rsidRPr="00BB065E" w:rsidRDefault="008C7C43" w:rsidP="000D561D">
      <w:pPr>
        <w:jc w:val="both"/>
      </w:pPr>
      <w:r w:rsidRPr="00BB065E">
        <w:t>Le gare strategiche ICT si pongono pertanto il duplice obiettivo di:</w:t>
      </w:r>
    </w:p>
    <w:p w14:paraId="3F6684C4" w14:textId="77777777" w:rsidR="00310038" w:rsidRPr="00BB065E" w:rsidRDefault="00310038" w:rsidP="000D561D">
      <w:pPr>
        <w:jc w:val="both"/>
      </w:pPr>
    </w:p>
    <w:p w14:paraId="5B002E2A" w14:textId="77777777" w:rsidR="00310038" w:rsidRPr="00BB065E" w:rsidRDefault="008C7C43" w:rsidP="000D561D">
      <w:pPr>
        <w:numPr>
          <w:ilvl w:val="0"/>
          <w:numId w:val="43"/>
        </w:numPr>
        <w:jc w:val="both"/>
      </w:pPr>
      <w:r w:rsidRPr="00BB065E">
        <w:t>creare il «sistema operativo» del Paese, ovvero una serie di componenti fondamentali sui quali definire ed erogare servizi più semplici ed efficaci per i cittadini, le imprese e la stessa Pubblica Amministrazione;</w:t>
      </w:r>
    </w:p>
    <w:p w14:paraId="30F7EEBB" w14:textId="77777777" w:rsidR="00310038" w:rsidRPr="00BB065E" w:rsidRDefault="008C7C43" w:rsidP="000D561D">
      <w:pPr>
        <w:numPr>
          <w:ilvl w:val="0"/>
          <w:numId w:val="43"/>
        </w:numPr>
        <w:jc w:val="both"/>
      </w:pPr>
      <w:r w:rsidRPr="00BB065E">
        <w:t>incentivare l’utilizzo e supportare le amministrazioni nella definizione di contratti coerenti con gli obiettivi definiti dal Piano triennale.</w:t>
      </w:r>
    </w:p>
    <w:p w14:paraId="328E3DDF" w14:textId="77777777" w:rsidR="00310038" w:rsidRPr="00BB065E" w:rsidRDefault="00310038" w:rsidP="000D561D">
      <w:pPr>
        <w:jc w:val="both"/>
      </w:pPr>
    </w:p>
    <w:p w14:paraId="15E867DC" w14:textId="77777777" w:rsidR="00310038" w:rsidRPr="00BB065E" w:rsidRDefault="008C7C43" w:rsidP="000D561D">
      <w:pPr>
        <w:jc w:val="both"/>
      </w:pPr>
      <w:r w:rsidRPr="00BB065E">
        <w:t>Le iniziative strategiche ICT sono realizzate attraverso appalti aggiudicati da Consip nella forma dell’accordo quadro, che consentono a tutte le Amministrazioni di acquistare rapidamente i servizi necessari per attuare il percorso di transizione al digitale secondo il paradigma dell’ordine diretto, ove l’Amministrazione non abbia esigenze progettuali peculiari ovvero attraverso lo strumento dell’appalto specifico tra i fornitori selezionati da Consip, con garanzie di qualità e prezzi vantaggiosi.</w:t>
      </w:r>
    </w:p>
    <w:p w14:paraId="0FE52037" w14:textId="77777777" w:rsidR="00310038" w:rsidRPr="00BB065E" w:rsidRDefault="00310038" w:rsidP="000D561D">
      <w:pPr>
        <w:jc w:val="both"/>
      </w:pPr>
    </w:p>
    <w:p w14:paraId="6411A7C8" w14:textId="77777777" w:rsidR="00310038" w:rsidRPr="00BB065E" w:rsidRDefault="008C7C43" w:rsidP="000D561D">
      <w:pPr>
        <w:jc w:val="both"/>
      </w:pPr>
      <w:r w:rsidRPr="00BB065E">
        <w:lastRenderedPageBreak/>
        <w:t>In particolare, le Amministrazioni possono accedere, ad oggi, a un piano molto ricco di gare strategiche che nell’ultimo anno è stato ampliato con le seconde edizioni di alcune iniziative sulla base dell’andamento di adesione registrato per le prime edizioni. In particolare, a novembre 2023 risultavano attive 14 gare per 60 lotti, con un massimale di circa 10 miliardi. Sono in corso di attivazione 4 ulteriori gare, per 29 lotti, per un massimale di circa 13 miliardi.</w:t>
      </w:r>
    </w:p>
    <w:p w14:paraId="0D456628" w14:textId="77777777" w:rsidR="00310038" w:rsidRPr="00BB065E" w:rsidRDefault="00310038" w:rsidP="000D561D">
      <w:pPr>
        <w:jc w:val="both"/>
        <w:rPr>
          <w:sz w:val="28"/>
          <w:szCs w:val="28"/>
        </w:rPr>
      </w:pPr>
    </w:p>
    <w:p w14:paraId="3A6CD74F" w14:textId="77777777" w:rsidR="00310038" w:rsidRDefault="008C7C43" w:rsidP="000D561D">
      <w:pPr>
        <w:pStyle w:val="Titolo3"/>
        <w:jc w:val="both"/>
      </w:pPr>
      <w:bookmarkStart w:id="69" w:name="_Toc212543120"/>
      <w:proofErr w:type="spellStart"/>
      <w:r>
        <w:t>Contesto</w:t>
      </w:r>
      <w:proofErr w:type="spellEnd"/>
      <w:r>
        <w:t xml:space="preserve"> </w:t>
      </w:r>
      <w:proofErr w:type="spellStart"/>
      <w:r>
        <w:t>normativo</w:t>
      </w:r>
      <w:bookmarkEnd w:id="69"/>
      <w:proofErr w:type="spellEnd"/>
    </w:p>
    <w:p w14:paraId="7C8CD62D" w14:textId="77777777" w:rsidR="00310038" w:rsidRDefault="00310038" w:rsidP="000D561D">
      <w:pPr>
        <w:jc w:val="both"/>
        <w:rPr>
          <w:sz w:val="28"/>
          <w:szCs w:val="28"/>
        </w:rPr>
      </w:pPr>
    </w:p>
    <w:p w14:paraId="42016C71" w14:textId="77777777" w:rsidR="00310038" w:rsidRPr="00BB065E" w:rsidRDefault="008C7C43" w:rsidP="000D561D">
      <w:pPr>
        <w:numPr>
          <w:ilvl w:val="0"/>
          <w:numId w:val="44"/>
        </w:numPr>
        <w:jc w:val="both"/>
      </w:pPr>
      <w:r w:rsidRPr="00BB065E">
        <w:t>Decreto legislativo 31 marzo 2023, n. 36 «Codice dei contratti pubblici»;</w:t>
      </w:r>
    </w:p>
    <w:p w14:paraId="53038216" w14:textId="77777777" w:rsidR="00310038" w:rsidRDefault="008C7C43" w:rsidP="000D561D">
      <w:pPr>
        <w:numPr>
          <w:ilvl w:val="0"/>
          <w:numId w:val="45"/>
        </w:numPr>
        <w:jc w:val="both"/>
      </w:pPr>
      <w:r>
        <w:t>CAD, art.14-bis comma 2 lettera d).</w:t>
      </w:r>
    </w:p>
    <w:p w14:paraId="48A276C2" w14:textId="77777777" w:rsidR="00310038" w:rsidRDefault="00310038" w:rsidP="000D561D">
      <w:pPr>
        <w:jc w:val="both"/>
      </w:pPr>
    </w:p>
    <w:p w14:paraId="1BB2D87B" w14:textId="77777777" w:rsidR="00310038" w:rsidRDefault="008C7C43" w:rsidP="000D561D">
      <w:pPr>
        <w:pStyle w:val="Titolo2"/>
        <w:jc w:val="both"/>
      </w:pPr>
      <w:bookmarkStart w:id="70" w:name="_Toc212543121"/>
      <w:proofErr w:type="spellStart"/>
      <w:r>
        <w:t>Risultati</w:t>
      </w:r>
      <w:proofErr w:type="spellEnd"/>
      <w:r>
        <w:t xml:space="preserve"> </w:t>
      </w:r>
      <w:proofErr w:type="spellStart"/>
      <w:r>
        <w:t>Attesi</w:t>
      </w:r>
      <w:proofErr w:type="spellEnd"/>
      <w:r>
        <w:t xml:space="preserve"> - OB 2.3</w:t>
      </w:r>
      <w:bookmarkEnd w:id="70"/>
    </w:p>
    <w:p w14:paraId="37279EA8" w14:textId="77777777" w:rsidR="00310038" w:rsidRDefault="00310038" w:rsidP="000D561D">
      <w:pPr>
        <w:jc w:val="both"/>
        <w:rPr>
          <w:sz w:val="40"/>
          <w:szCs w:val="40"/>
        </w:rPr>
      </w:pPr>
    </w:p>
    <w:p w14:paraId="05FE60D0" w14:textId="77777777" w:rsidR="00310038" w:rsidRPr="00BB065E" w:rsidRDefault="008C7C43" w:rsidP="000D561D">
      <w:pPr>
        <w:pStyle w:val="Titolo3"/>
        <w:jc w:val="both"/>
        <w:rPr>
          <w:lang w:val="it-IT"/>
        </w:rPr>
      </w:pPr>
      <w:bookmarkStart w:id="71" w:name="_Toc212543122"/>
      <w:r w:rsidRPr="00BB065E">
        <w:rPr>
          <w:lang w:val="it-IT"/>
        </w:rPr>
        <w:t>RA2.3.1 - Incremento del livello di trasformazione digitale mediante la disponibilità di Gare strategiche allo scopo definite</w:t>
      </w:r>
      <w:bookmarkEnd w:id="71"/>
    </w:p>
    <w:p w14:paraId="0AD4AD82" w14:textId="77777777" w:rsidR="00310038" w:rsidRPr="00BB065E" w:rsidRDefault="00310038" w:rsidP="000D561D">
      <w:pPr>
        <w:jc w:val="both"/>
        <w:rPr>
          <w:sz w:val="28"/>
          <w:szCs w:val="28"/>
        </w:rPr>
      </w:pPr>
    </w:p>
    <w:p w14:paraId="1C111292" w14:textId="77777777" w:rsidR="00310038" w:rsidRPr="00BB065E" w:rsidRDefault="008C7C43" w:rsidP="000D561D">
      <w:pPr>
        <w:numPr>
          <w:ilvl w:val="0"/>
          <w:numId w:val="46"/>
        </w:numPr>
        <w:jc w:val="both"/>
      </w:pPr>
      <w:r w:rsidRPr="00BB065E">
        <w:rPr>
          <w:b/>
          <w:bCs/>
        </w:rPr>
        <w:t>Target 2024</w:t>
      </w:r>
      <w:r w:rsidRPr="00BB065E">
        <w:t xml:space="preserve"> - Mappa indicatori del Piano triennale e gare strategiche attive come alle lettere d) e g) dell’art. 14-bis comma 2 del Codice per l’Amministrazione Digitale</w:t>
      </w:r>
    </w:p>
    <w:p w14:paraId="2B11775A" w14:textId="77777777" w:rsidR="00310038" w:rsidRPr="00BB065E" w:rsidRDefault="008C7C43" w:rsidP="000D561D">
      <w:pPr>
        <w:numPr>
          <w:ilvl w:val="0"/>
          <w:numId w:val="47"/>
        </w:numPr>
        <w:jc w:val="both"/>
      </w:pPr>
      <w:r w:rsidRPr="00BB065E">
        <w:rPr>
          <w:b/>
          <w:bCs/>
        </w:rPr>
        <w:t>Target 2025</w:t>
      </w:r>
      <w:r w:rsidRPr="00BB065E">
        <w:t xml:space="preserve"> - Programma di iniziative strategiche necessarie al raggiungimento degli obiettivi del presente piano, di cui alle lettere d) e g) dell’art. 14-bis comma 2 del Codice per l’Amministrazione Digitale</w:t>
      </w:r>
    </w:p>
    <w:p w14:paraId="55EF0128" w14:textId="77777777" w:rsidR="00310038" w:rsidRPr="00BB065E" w:rsidRDefault="008C7C43" w:rsidP="000D561D">
      <w:pPr>
        <w:numPr>
          <w:ilvl w:val="0"/>
          <w:numId w:val="48"/>
        </w:numPr>
        <w:jc w:val="both"/>
      </w:pPr>
      <w:r w:rsidRPr="00BB065E">
        <w:rPr>
          <w:b/>
          <w:bCs/>
        </w:rPr>
        <w:t>Target 2026</w:t>
      </w:r>
      <w:r w:rsidRPr="00BB065E">
        <w:t xml:space="preserve"> - Disponibilità nuove gare strategiche necessarie al raggiungimento degli obiettivi del Piano triennale di cui alle lettere d) e g) dell’art. 14-bis comma 2 del Codice per l’Amministrazione Digitale</w:t>
      </w:r>
    </w:p>
    <w:p w14:paraId="1A974D06" w14:textId="77777777" w:rsidR="00310038" w:rsidRPr="00BB065E" w:rsidRDefault="00310038" w:rsidP="000D561D">
      <w:pPr>
        <w:jc w:val="both"/>
      </w:pPr>
    </w:p>
    <w:p w14:paraId="3972A550" w14:textId="77777777" w:rsidR="00310038" w:rsidRPr="00BB065E" w:rsidRDefault="008C7C43" w:rsidP="000D561D">
      <w:pPr>
        <w:pStyle w:val="Titolo3"/>
        <w:jc w:val="both"/>
        <w:rPr>
          <w:lang w:val="it-IT"/>
        </w:rPr>
      </w:pPr>
      <w:bookmarkStart w:id="72" w:name="_Toc212543123"/>
      <w:r w:rsidRPr="00BB065E">
        <w:rPr>
          <w:lang w:val="it-IT"/>
        </w:rPr>
        <w:t>Obiettivo 2.3 – Favorire e monitorare l’utilizzo dei servizi previsti dalle Gare strategiche</w:t>
      </w:r>
      <w:bookmarkEnd w:id="72"/>
    </w:p>
    <w:p w14:paraId="7E3CC87F" w14:textId="77777777" w:rsidR="00310038" w:rsidRPr="00BB065E" w:rsidRDefault="00310038" w:rsidP="000D561D">
      <w:pPr>
        <w:jc w:val="both"/>
      </w:pPr>
    </w:p>
    <w:p w14:paraId="7CE4B98D" w14:textId="77777777" w:rsidR="00310038" w:rsidRPr="00BB065E" w:rsidRDefault="008C7C43" w:rsidP="000D561D">
      <w:pPr>
        <w:pStyle w:val="Titolo4"/>
        <w:jc w:val="both"/>
        <w:rPr>
          <w:lang w:val="it-IT"/>
        </w:rPr>
      </w:pPr>
      <w:bookmarkStart w:id="73" w:name="_Toc212543124"/>
      <w:r w:rsidRPr="00BB065E">
        <w:rPr>
          <w:lang w:val="it-IT"/>
        </w:rPr>
        <w:t>CAP2.PA.04</w:t>
      </w:r>
      <w:bookmarkEnd w:id="73"/>
    </w:p>
    <w:p w14:paraId="6DAF5B85" w14:textId="77777777" w:rsidR="00310038" w:rsidRPr="00BB065E" w:rsidRDefault="00310038" w:rsidP="000D561D">
      <w:pPr>
        <w:jc w:val="both"/>
      </w:pPr>
    </w:p>
    <w:p w14:paraId="7B56DC8C" w14:textId="77777777" w:rsidR="00310038" w:rsidRPr="00BB065E" w:rsidRDefault="008C7C43" w:rsidP="000D561D">
      <w:pPr>
        <w:jc w:val="both"/>
      </w:pPr>
      <w:r w:rsidRPr="00BB065E">
        <w:rPr>
          <w:b/>
          <w:bCs/>
        </w:rPr>
        <w:t>Titolo</w:t>
      </w:r>
    </w:p>
    <w:p w14:paraId="4E57E1F7" w14:textId="77777777" w:rsidR="00310038" w:rsidRPr="00BB065E" w:rsidRDefault="008C7C43" w:rsidP="000D561D">
      <w:pPr>
        <w:jc w:val="both"/>
      </w:pPr>
      <w:r w:rsidRPr="00BB065E">
        <w:t>Le PA, nel proprio piano acquisti, programmano i fabbisogni di adesione alle iniziative strategiche disponibili per il perseguimento degli obiettivi del Piano triennale per l’anno 2025.</w:t>
      </w:r>
    </w:p>
    <w:p w14:paraId="1C84AB5B" w14:textId="77777777" w:rsidR="00310038" w:rsidRPr="00BB065E" w:rsidRDefault="00310038" w:rsidP="000D561D">
      <w:pPr>
        <w:jc w:val="both"/>
      </w:pPr>
    </w:p>
    <w:p w14:paraId="28AE87BE" w14:textId="77777777" w:rsidR="00310038" w:rsidRPr="00BB065E" w:rsidRDefault="008C7C43" w:rsidP="000D561D">
      <w:pPr>
        <w:jc w:val="both"/>
      </w:pPr>
      <w:r w:rsidRPr="00BB065E">
        <w:rPr>
          <w:b/>
          <w:bCs/>
        </w:rPr>
        <w:t>Periodo di riferimento</w:t>
      </w:r>
    </w:p>
    <w:p w14:paraId="4A9A5B04" w14:textId="77777777" w:rsidR="00310038" w:rsidRDefault="008C7C43" w:rsidP="000D561D">
      <w:pPr>
        <w:jc w:val="both"/>
      </w:pPr>
      <w:r w:rsidRPr="00BB065E">
        <w:t>Entro il 31/12/2024</w:t>
      </w:r>
    </w:p>
    <w:p w14:paraId="2AF7F443" w14:textId="77777777" w:rsidR="00286B0A" w:rsidRPr="00BB065E" w:rsidRDefault="00286B0A" w:rsidP="000D561D">
      <w:pPr>
        <w:jc w:val="both"/>
      </w:pPr>
    </w:p>
    <w:p w14:paraId="5AC3B08C" w14:textId="77777777" w:rsidR="00247B5B" w:rsidRPr="00E22197" w:rsidRDefault="00247B5B" w:rsidP="000D561D">
      <w:pPr>
        <w:jc w:val="both"/>
      </w:pPr>
      <w:r w:rsidRPr="00E22197">
        <w:rPr>
          <w:b/>
          <w:bCs/>
        </w:rPr>
        <w:t>Descrizione di dettaglio</w:t>
      </w:r>
    </w:p>
    <w:p w14:paraId="72AED0A3" w14:textId="77777777" w:rsidR="00AB305A" w:rsidRPr="00AB305A" w:rsidRDefault="00AB305A" w:rsidP="000D561D">
      <w:pPr>
        <w:jc w:val="both"/>
      </w:pPr>
      <w:r w:rsidRPr="00AB305A">
        <w:t>La delibera dell’ente è datata ogni anno al 30/11 da normativa, in occasione dell’approvazione del bilancio preventivo.</w:t>
      </w:r>
    </w:p>
    <w:p w14:paraId="753B3828" w14:textId="77777777" w:rsidR="00247B5B" w:rsidRPr="00E22197" w:rsidRDefault="00247B5B" w:rsidP="000D561D">
      <w:pPr>
        <w:jc w:val="both"/>
      </w:pPr>
      <w:r w:rsidRPr="00E22197">
        <w:rPr>
          <w:b/>
          <w:bCs/>
        </w:rPr>
        <w:t>Tempistiche di realizzazione e deadline</w:t>
      </w:r>
    </w:p>
    <w:p w14:paraId="7BE63CF4" w14:textId="1F9A7789" w:rsidR="00247B5B" w:rsidRPr="00E22197" w:rsidRDefault="00247B5B" w:rsidP="000D561D">
      <w:pPr>
        <w:jc w:val="both"/>
      </w:pPr>
      <w:r w:rsidRPr="00AB305A">
        <w:t xml:space="preserve">Dal </w:t>
      </w:r>
      <w:r w:rsidR="00AB305A" w:rsidRPr="00AB305A">
        <w:t>01</w:t>
      </w:r>
      <w:r w:rsidRPr="00AB305A">
        <w:t>/</w:t>
      </w:r>
      <w:r w:rsidR="00AB305A" w:rsidRPr="00AB305A">
        <w:t>10</w:t>
      </w:r>
      <w:r w:rsidRPr="00AB305A">
        <w:t>/</w:t>
      </w:r>
      <w:r w:rsidR="00AB305A" w:rsidRPr="00AB305A">
        <w:t>2024</w:t>
      </w:r>
      <w:r w:rsidRPr="00AB305A">
        <w:t xml:space="preserve"> al </w:t>
      </w:r>
      <w:r w:rsidR="00AB305A" w:rsidRPr="00AB305A">
        <w:t>31</w:t>
      </w:r>
      <w:r w:rsidRPr="00AB305A">
        <w:t>/</w:t>
      </w:r>
      <w:r w:rsidR="00AB305A" w:rsidRPr="00AB305A">
        <w:t>12</w:t>
      </w:r>
      <w:r w:rsidRPr="00AB305A">
        <w:t>/</w:t>
      </w:r>
      <w:r w:rsidR="00AB305A" w:rsidRPr="00AB305A">
        <w:t>2024</w:t>
      </w:r>
    </w:p>
    <w:p w14:paraId="4ABD6888" w14:textId="77777777" w:rsidR="00247B5B" w:rsidRPr="00E22197" w:rsidRDefault="00247B5B" w:rsidP="000D561D">
      <w:pPr>
        <w:jc w:val="both"/>
      </w:pPr>
    </w:p>
    <w:p w14:paraId="4F5C8A1C" w14:textId="77777777" w:rsidR="001B4290" w:rsidRDefault="001B4290" w:rsidP="000D561D">
      <w:pPr>
        <w:jc w:val="both"/>
        <w:rPr>
          <w:b/>
          <w:bCs/>
        </w:rPr>
      </w:pPr>
      <w:r>
        <w:rPr>
          <w:b/>
          <w:bCs/>
        </w:rPr>
        <w:lastRenderedPageBreak/>
        <w:t>Status</w:t>
      </w:r>
    </w:p>
    <w:p w14:paraId="2D58F745" w14:textId="1F14E177" w:rsidR="00247B5B" w:rsidRDefault="006B6A49" w:rsidP="000D561D">
      <w:pPr>
        <w:jc w:val="both"/>
      </w:pPr>
      <w:r>
        <w:rPr>
          <w:noProof/>
        </w:rPr>
        <w:drawing>
          <wp:inline distT="0" distB="0" distL="0" distR="0" wp14:anchorId="3C41B2DD" wp14:editId="3F779709">
            <wp:extent cx="361950" cy="361950"/>
            <wp:effectExtent l="0" t="0" r="0" b="0"/>
            <wp:docPr id="1761891377"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912DC05" w14:textId="77777777" w:rsidR="00310038" w:rsidRDefault="00310038" w:rsidP="000D561D">
      <w:pPr>
        <w:jc w:val="both"/>
      </w:pPr>
    </w:p>
    <w:p w14:paraId="738F905E" w14:textId="77777777" w:rsidR="00310038" w:rsidRPr="00BB065E" w:rsidRDefault="008C7C43" w:rsidP="000D561D">
      <w:pPr>
        <w:pStyle w:val="Titolo4"/>
        <w:jc w:val="both"/>
        <w:rPr>
          <w:lang w:val="it-IT"/>
        </w:rPr>
      </w:pPr>
      <w:bookmarkStart w:id="74" w:name="_Toc212543125"/>
      <w:r w:rsidRPr="00BB065E">
        <w:rPr>
          <w:lang w:val="it-IT"/>
        </w:rPr>
        <w:t>CAP2.PA.05</w:t>
      </w:r>
      <w:bookmarkEnd w:id="74"/>
    </w:p>
    <w:p w14:paraId="65A25D35" w14:textId="77777777" w:rsidR="00310038" w:rsidRPr="00BB065E" w:rsidRDefault="00310038" w:rsidP="000D561D">
      <w:pPr>
        <w:jc w:val="both"/>
      </w:pPr>
    </w:p>
    <w:p w14:paraId="20DEAC39" w14:textId="77777777" w:rsidR="00310038" w:rsidRPr="00BB065E" w:rsidRDefault="008C7C43" w:rsidP="000D561D">
      <w:pPr>
        <w:jc w:val="both"/>
      </w:pPr>
      <w:r w:rsidRPr="00BB065E">
        <w:rPr>
          <w:b/>
          <w:bCs/>
        </w:rPr>
        <w:t>Titolo</w:t>
      </w:r>
    </w:p>
    <w:p w14:paraId="1981C4C0" w14:textId="77777777" w:rsidR="00310038" w:rsidRPr="00BB065E" w:rsidRDefault="008C7C43" w:rsidP="000D561D">
      <w:pPr>
        <w:jc w:val="both"/>
      </w:pPr>
      <w:r w:rsidRPr="00BB065E">
        <w:t>Le PA programmano i fabbisogni di adesione alle iniziative strategiche per il perseguimento degli obiettivi del Piano triennale per l’anno 2026.</w:t>
      </w:r>
    </w:p>
    <w:p w14:paraId="2265BC83" w14:textId="77777777" w:rsidR="00310038" w:rsidRPr="00BB065E" w:rsidRDefault="00310038" w:rsidP="000D561D">
      <w:pPr>
        <w:jc w:val="both"/>
      </w:pPr>
    </w:p>
    <w:p w14:paraId="33FDC15C" w14:textId="77777777" w:rsidR="00310038" w:rsidRPr="00BB065E" w:rsidRDefault="008C7C43" w:rsidP="000D561D">
      <w:pPr>
        <w:jc w:val="both"/>
      </w:pPr>
      <w:r w:rsidRPr="00BB065E">
        <w:rPr>
          <w:b/>
          <w:bCs/>
        </w:rPr>
        <w:t>Periodo di riferimento</w:t>
      </w:r>
    </w:p>
    <w:p w14:paraId="28EFC31C" w14:textId="77777777" w:rsidR="00310038" w:rsidRPr="00BB065E" w:rsidRDefault="008C7C43" w:rsidP="000D561D">
      <w:pPr>
        <w:jc w:val="both"/>
      </w:pPr>
      <w:r w:rsidRPr="00BB065E">
        <w:t>Entro il 31/12/2025</w:t>
      </w:r>
    </w:p>
    <w:p w14:paraId="111CD71A" w14:textId="77777777" w:rsidR="00310038" w:rsidRPr="00BB065E" w:rsidRDefault="00310038" w:rsidP="000D561D">
      <w:pPr>
        <w:jc w:val="both"/>
      </w:pPr>
    </w:p>
    <w:p w14:paraId="1A74B054" w14:textId="77777777" w:rsidR="00247B5B" w:rsidRPr="00E22197" w:rsidRDefault="00247B5B" w:rsidP="000D561D">
      <w:pPr>
        <w:jc w:val="both"/>
      </w:pPr>
      <w:r w:rsidRPr="00E22197">
        <w:rPr>
          <w:b/>
          <w:bCs/>
        </w:rPr>
        <w:t>Descrizione di dettaglio</w:t>
      </w:r>
    </w:p>
    <w:p w14:paraId="1CC14011" w14:textId="77777777" w:rsidR="00AB305A" w:rsidRPr="00AB305A" w:rsidRDefault="00AB305A" w:rsidP="000D561D">
      <w:pPr>
        <w:jc w:val="both"/>
      </w:pPr>
      <w:r w:rsidRPr="00AB305A">
        <w:t>La delibera dell’ente è datata ogni anno al 30/11 da normativa, in occasione dell’approvazione del bilancio preventivo.</w:t>
      </w:r>
    </w:p>
    <w:p w14:paraId="702B326B" w14:textId="77777777" w:rsidR="00247B5B" w:rsidRPr="00E22197" w:rsidRDefault="00247B5B" w:rsidP="000D561D">
      <w:pPr>
        <w:jc w:val="both"/>
      </w:pPr>
    </w:p>
    <w:p w14:paraId="443A157A" w14:textId="77777777" w:rsidR="00247B5B" w:rsidRPr="00E22197" w:rsidRDefault="00247B5B" w:rsidP="000D561D">
      <w:pPr>
        <w:jc w:val="both"/>
      </w:pPr>
      <w:r w:rsidRPr="00E22197">
        <w:rPr>
          <w:b/>
          <w:bCs/>
        </w:rPr>
        <w:t>Tempistiche di realizzazione e deadline</w:t>
      </w:r>
    </w:p>
    <w:p w14:paraId="671F3630" w14:textId="091E8A1D" w:rsidR="00AB305A" w:rsidRPr="00E22197" w:rsidRDefault="00AB305A" w:rsidP="000D561D">
      <w:pPr>
        <w:jc w:val="both"/>
      </w:pPr>
      <w:r w:rsidRPr="00AB305A">
        <w:t>Dal 01/10/202</w:t>
      </w:r>
      <w:r>
        <w:t>5</w:t>
      </w:r>
      <w:r w:rsidRPr="00AB305A">
        <w:t xml:space="preserve"> al 31/12/202</w:t>
      </w:r>
      <w:r>
        <w:t>5</w:t>
      </w:r>
    </w:p>
    <w:p w14:paraId="32C34AFB" w14:textId="77777777" w:rsidR="00247B5B" w:rsidRPr="00E22197" w:rsidRDefault="00247B5B" w:rsidP="000D561D">
      <w:pPr>
        <w:jc w:val="both"/>
      </w:pPr>
    </w:p>
    <w:p w14:paraId="2C2B46AA" w14:textId="77777777" w:rsidR="001B4290" w:rsidRDefault="001B4290" w:rsidP="000D561D">
      <w:pPr>
        <w:jc w:val="both"/>
        <w:rPr>
          <w:b/>
          <w:bCs/>
        </w:rPr>
      </w:pPr>
      <w:r>
        <w:rPr>
          <w:b/>
          <w:bCs/>
        </w:rPr>
        <w:t>Status</w:t>
      </w:r>
    </w:p>
    <w:p w14:paraId="026BBF27" w14:textId="3A9C5877" w:rsidR="00247B5B" w:rsidRDefault="00247B5B" w:rsidP="000D561D">
      <w:pPr>
        <w:jc w:val="both"/>
      </w:pPr>
      <w:r>
        <w:rPr>
          <w:noProof/>
        </w:rPr>
        <w:drawing>
          <wp:inline distT="0" distB="0" distL="0" distR="0" wp14:anchorId="41169EC6" wp14:editId="142BEB79">
            <wp:extent cx="361950" cy="361950"/>
            <wp:effectExtent l="0" t="0" r="0" b="0"/>
            <wp:docPr id="526968662"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A90FD8D" w14:textId="77777777" w:rsidR="00310038" w:rsidRDefault="00310038" w:rsidP="000D561D">
      <w:pPr>
        <w:jc w:val="both"/>
      </w:pPr>
    </w:p>
    <w:p w14:paraId="275C07E2" w14:textId="77777777" w:rsidR="00310038" w:rsidRPr="00BB065E" w:rsidRDefault="008C7C43" w:rsidP="000D561D">
      <w:pPr>
        <w:pStyle w:val="Titolo4"/>
        <w:jc w:val="both"/>
        <w:rPr>
          <w:lang w:val="it-IT"/>
        </w:rPr>
      </w:pPr>
      <w:bookmarkStart w:id="75" w:name="_Toc212543126"/>
      <w:r w:rsidRPr="00BB065E">
        <w:rPr>
          <w:lang w:val="it-IT"/>
        </w:rPr>
        <w:t>CAP2.PA.06</w:t>
      </w:r>
      <w:bookmarkEnd w:id="75"/>
    </w:p>
    <w:p w14:paraId="10A724AC" w14:textId="77777777" w:rsidR="00310038" w:rsidRPr="00BB065E" w:rsidRDefault="00310038" w:rsidP="000D561D">
      <w:pPr>
        <w:jc w:val="both"/>
      </w:pPr>
    </w:p>
    <w:p w14:paraId="77369D78" w14:textId="77777777" w:rsidR="00310038" w:rsidRPr="00BB065E" w:rsidRDefault="008C7C43" w:rsidP="000D561D">
      <w:pPr>
        <w:jc w:val="both"/>
      </w:pPr>
      <w:r w:rsidRPr="00BB065E">
        <w:rPr>
          <w:b/>
          <w:bCs/>
        </w:rPr>
        <w:t>Titolo</w:t>
      </w:r>
    </w:p>
    <w:p w14:paraId="0543ED46" w14:textId="77777777" w:rsidR="00310038" w:rsidRPr="00BB065E" w:rsidRDefault="008C7C43" w:rsidP="000D561D">
      <w:pPr>
        <w:jc w:val="both"/>
      </w:pPr>
      <w:r w:rsidRPr="00BB065E">
        <w:t>Le PA programmano i fabbisogni di adesione alle iniziative strategiche per il perseguimento degli obiettivi del Piano triennale per l’anno 2027.</w:t>
      </w:r>
    </w:p>
    <w:p w14:paraId="19F24078" w14:textId="77777777" w:rsidR="00310038" w:rsidRPr="00BB065E" w:rsidRDefault="00310038" w:rsidP="000D561D">
      <w:pPr>
        <w:jc w:val="both"/>
      </w:pPr>
    </w:p>
    <w:p w14:paraId="7D9FEB3F" w14:textId="77777777" w:rsidR="00310038" w:rsidRPr="00BB065E" w:rsidRDefault="008C7C43" w:rsidP="000D561D">
      <w:pPr>
        <w:jc w:val="both"/>
      </w:pPr>
      <w:r w:rsidRPr="00BB065E">
        <w:rPr>
          <w:b/>
          <w:bCs/>
        </w:rPr>
        <w:t>Periodo di riferimento</w:t>
      </w:r>
    </w:p>
    <w:p w14:paraId="7B10BDCE" w14:textId="77777777" w:rsidR="00310038" w:rsidRPr="00BB065E" w:rsidRDefault="008C7C43" w:rsidP="000D561D">
      <w:pPr>
        <w:jc w:val="both"/>
      </w:pPr>
      <w:r w:rsidRPr="00BB065E">
        <w:t>Entro il 31/12/2026</w:t>
      </w:r>
    </w:p>
    <w:p w14:paraId="4C4E73A8" w14:textId="77777777" w:rsidR="00310038" w:rsidRPr="00BB065E" w:rsidRDefault="00310038" w:rsidP="000D561D">
      <w:pPr>
        <w:jc w:val="both"/>
      </w:pPr>
    </w:p>
    <w:p w14:paraId="78B7DC8E" w14:textId="77777777" w:rsidR="00247B5B" w:rsidRPr="00E22197" w:rsidRDefault="00247B5B" w:rsidP="000D561D">
      <w:pPr>
        <w:jc w:val="both"/>
      </w:pPr>
      <w:r w:rsidRPr="00E22197">
        <w:rPr>
          <w:b/>
          <w:bCs/>
        </w:rPr>
        <w:t>Descrizione di dettaglio</w:t>
      </w:r>
    </w:p>
    <w:p w14:paraId="462AC7E1" w14:textId="77777777" w:rsidR="00AB305A" w:rsidRPr="00AB305A" w:rsidRDefault="00AB305A" w:rsidP="000D561D">
      <w:pPr>
        <w:jc w:val="both"/>
      </w:pPr>
      <w:r w:rsidRPr="00AB305A">
        <w:t>La delibera dell’ente è datata ogni anno al 30/11 da normativa, in occasione dell’approvazione del bilancio preventivo.</w:t>
      </w:r>
    </w:p>
    <w:p w14:paraId="336CE6AF" w14:textId="77777777" w:rsidR="00247B5B" w:rsidRPr="00E22197" w:rsidRDefault="00247B5B" w:rsidP="000D561D">
      <w:pPr>
        <w:jc w:val="both"/>
      </w:pPr>
    </w:p>
    <w:p w14:paraId="73DAA070" w14:textId="77777777" w:rsidR="00247B5B" w:rsidRPr="00E22197" w:rsidRDefault="00247B5B" w:rsidP="000D561D">
      <w:pPr>
        <w:jc w:val="both"/>
      </w:pPr>
      <w:r w:rsidRPr="00E22197">
        <w:rPr>
          <w:b/>
          <w:bCs/>
        </w:rPr>
        <w:t>Tempistiche di realizzazione e deadline</w:t>
      </w:r>
    </w:p>
    <w:p w14:paraId="1AFA99A9" w14:textId="27BFEDA5" w:rsidR="00AB305A" w:rsidRDefault="00AB305A" w:rsidP="000D561D">
      <w:pPr>
        <w:jc w:val="both"/>
      </w:pPr>
      <w:r w:rsidRPr="00AB305A">
        <w:t>Dal 01/10/202</w:t>
      </w:r>
      <w:r>
        <w:t>6</w:t>
      </w:r>
      <w:r w:rsidRPr="00AB305A">
        <w:t xml:space="preserve"> al 31/12/202</w:t>
      </w:r>
      <w:r>
        <w:t>6</w:t>
      </w:r>
    </w:p>
    <w:p w14:paraId="721F197A" w14:textId="77777777" w:rsidR="00286B0A" w:rsidRPr="00E22197" w:rsidRDefault="00286B0A" w:rsidP="000D561D">
      <w:pPr>
        <w:jc w:val="both"/>
      </w:pPr>
    </w:p>
    <w:p w14:paraId="1342B037" w14:textId="77777777" w:rsidR="001B4290" w:rsidRDefault="001B4290" w:rsidP="000D561D">
      <w:pPr>
        <w:jc w:val="both"/>
        <w:rPr>
          <w:b/>
          <w:bCs/>
        </w:rPr>
      </w:pPr>
      <w:r>
        <w:rPr>
          <w:b/>
          <w:bCs/>
        </w:rPr>
        <w:t>Status</w:t>
      </w:r>
    </w:p>
    <w:p w14:paraId="187E723C" w14:textId="2C2A0291" w:rsidR="00247B5B" w:rsidRDefault="00247B5B" w:rsidP="000D561D">
      <w:pPr>
        <w:jc w:val="both"/>
      </w:pPr>
      <w:r>
        <w:rPr>
          <w:noProof/>
        </w:rPr>
        <w:drawing>
          <wp:inline distT="0" distB="0" distL="0" distR="0" wp14:anchorId="7C64C6C9" wp14:editId="2AF7575C">
            <wp:extent cx="361950" cy="361950"/>
            <wp:effectExtent l="0" t="0" r="0" b="0"/>
            <wp:docPr id="542147816"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5F13366" w14:textId="77777777" w:rsidR="00310038" w:rsidRDefault="00310038" w:rsidP="000D561D">
      <w:pPr>
        <w:jc w:val="both"/>
      </w:pPr>
    </w:p>
    <w:p w14:paraId="514DB475" w14:textId="77777777" w:rsidR="00310038" w:rsidRDefault="00310038" w:rsidP="000D561D">
      <w:pPr>
        <w:jc w:val="both"/>
        <w:sectPr w:rsidR="00310038">
          <w:pgSz w:w="11905" w:h="16837"/>
          <w:pgMar w:top="1440" w:right="992" w:bottom="1440" w:left="992" w:header="720" w:footer="720" w:gutter="0"/>
          <w:cols w:space="720"/>
        </w:sectPr>
      </w:pPr>
    </w:p>
    <w:p w14:paraId="2D10D5A1" w14:textId="77777777" w:rsidR="00310038" w:rsidRPr="00BB065E" w:rsidRDefault="008C7C43" w:rsidP="000D561D">
      <w:pPr>
        <w:pStyle w:val="Titolo1"/>
        <w:jc w:val="both"/>
        <w:rPr>
          <w:lang w:val="it-IT"/>
        </w:rPr>
      </w:pPr>
      <w:bookmarkStart w:id="76" w:name="_Toc212543127"/>
      <w:r w:rsidRPr="00BB065E">
        <w:rPr>
          <w:lang w:val="it-IT"/>
        </w:rPr>
        <w:lastRenderedPageBreak/>
        <w:t>PARTE SECONDA - Componenti tecnologiche</w:t>
      </w:r>
      <w:bookmarkEnd w:id="76"/>
    </w:p>
    <w:p w14:paraId="79E05541" w14:textId="77777777" w:rsidR="00310038" w:rsidRPr="00BB065E" w:rsidRDefault="00310038" w:rsidP="000D561D">
      <w:pPr>
        <w:pBdr>
          <w:top w:val="single" w:sz="5" w:space="0" w:color="BFBFBF"/>
        </w:pBdr>
        <w:jc w:val="both"/>
      </w:pPr>
    </w:p>
    <w:p w14:paraId="2E33A1AA" w14:textId="77777777" w:rsidR="00310038" w:rsidRPr="00BB065E" w:rsidRDefault="008C7C43" w:rsidP="000D561D">
      <w:pPr>
        <w:pStyle w:val="Titolo2"/>
        <w:jc w:val="both"/>
        <w:rPr>
          <w:lang w:val="it-IT"/>
        </w:rPr>
      </w:pPr>
      <w:bookmarkStart w:id="77" w:name="_Toc212543128"/>
      <w:r w:rsidRPr="00BB065E">
        <w:rPr>
          <w:lang w:val="it-IT"/>
        </w:rPr>
        <w:t>Descrizione PARTE SECONDA</w:t>
      </w:r>
      <w:bookmarkEnd w:id="77"/>
    </w:p>
    <w:p w14:paraId="0DCDC4C3" w14:textId="77777777" w:rsidR="00310038" w:rsidRPr="00BB065E" w:rsidRDefault="00310038" w:rsidP="000D561D">
      <w:pPr>
        <w:jc w:val="both"/>
        <w:rPr>
          <w:sz w:val="40"/>
          <w:szCs w:val="40"/>
        </w:rPr>
      </w:pPr>
    </w:p>
    <w:p w14:paraId="2A0223B0" w14:textId="77777777" w:rsidR="00310038" w:rsidRPr="00BB065E" w:rsidRDefault="008C7C43" w:rsidP="000D561D">
      <w:pPr>
        <w:jc w:val="both"/>
      </w:pPr>
      <w:r w:rsidRPr="00BB065E">
        <w:t>Componenti tecnologiche: le componenti tecnologiche del modello strategico sono riportate nei capitoli (numerati da 3 a 7) su Servizi, Piattaforme, Dati e intelligenza artificiale, Infrastrutture, Sicurezza. Il tema dell’interoperabilità diventa trasversale a tutti i capitoli ed è evidenziato in particolare nel capitolo dedicato ai Servizi. Il capitolo «Dati» è integrato da una sezione nuova dedicata all’intelligenza artificiale. Sono riportati alcuni principi generali che dovranno essere adottati dalle pubbliche amministrazioni e declinati in fase di applicazione, tenendo in considerazione lo scenario in veloce evoluzione.</w:t>
      </w:r>
    </w:p>
    <w:p w14:paraId="2F1FEF48" w14:textId="77777777" w:rsidR="00310038" w:rsidRPr="00BB065E" w:rsidRDefault="00310038" w:rsidP="000D561D">
      <w:pPr>
        <w:jc w:val="both"/>
      </w:pPr>
    </w:p>
    <w:p w14:paraId="54A43E4E" w14:textId="77777777" w:rsidR="00310038" w:rsidRPr="00BB065E" w:rsidRDefault="00310038" w:rsidP="000D561D">
      <w:pPr>
        <w:jc w:val="both"/>
      </w:pPr>
    </w:p>
    <w:p w14:paraId="3BF72382" w14:textId="77777777" w:rsidR="00310038" w:rsidRPr="00BB065E" w:rsidRDefault="00310038" w:rsidP="000D561D">
      <w:pPr>
        <w:jc w:val="both"/>
        <w:sectPr w:rsidR="00310038" w:rsidRPr="00BB065E">
          <w:pgSz w:w="11905" w:h="16837"/>
          <w:pgMar w:top="1440" w:right="992" w:bottom="1440" w:left="992" w:header="720" w:footer="720" w:gutter="0"/>
          <w:cols w:space="720"/>
        </w:sectPr>
      </w:pPr>
    </w:p>
    <w:p w14:paraId="1319FEA8" w14:textId="77777777" w:rsidR="00310038" w:rsidRPr="00BB065E" w:rsidRDefault="008C7C43" w:rsidP="000D561D">
      <w:pPr>
        <w:pStyle w:val="Titolo1"/>
        <w:jc w:val="both"/>
        <w:rPr>
          <w:lang w:val="it-IT"/>
        </w:rPr>
      </w:pPr>
      <w:bookmarkStart w:id="78" w:name="_Toc212543129"/>
      <w:r w:rsidRPr="00BB065E">
        <w:rPr>
          <w:lang w:val="it-IT"/>
        </w:rPr>
        <w:lastRenderedPageBreak/>
        <w:t>Capitolo 3 - Servizi</w:t>
      </w:r>
      <w:bookmarkEnd w:id="78"/>
    </w:p>
    <w:p w14:paraId="674B30FF" w14:textId="77777777" w:rsidR="00310038" w:rsidRPr="00BB065E" w:rsidRDefault="00310038" w:rsidP="000D561D">
      <w:pPr>
        <w:pBdr>
          <w:top w:val="single" w:sz="5" w:space="0" w:color="BFBFBF"/>
        </w:pBdr>
        <w:jc w:val="both"/>
      </w:pPr>
    </w:p>
    <w:p w14:paraId="4AA388CB" w14:textId="77777777" w:rsidR="00310038" w:rsidRPr="00BB065E" w:rsidRDefault="008C7C43" w:rsidP="000D561D">
      <w:pPr>
        <w:pStyle w:val="Titolo2"/>
        <w:jc w:val="both"/>
        <w:rPr>
          <w:lang w:val="it-IT"/>
        </w:rPr>
      </w:pPr>
      <w:bookmarkStart w:id="79" w:name="_Toc212543130"/>
      <w:r w:rsidRPr="00BB065E">
        <w:rPr>
          <w:lang w:val="it-IT"/>
        </w:rPr>
        <w:t>Introduzione al Capitolo 3</w:t>
      </w:r>
      <w:bookmarkEnd w:id="79"/>
    </w:p>
    <w:p w14:paraId="7EC3ABA2" w14:textId="77777777" w:rsidR="00310038" w:rsidRPr="00BB065E" w:rsidRDefault="00310038" w:rsidP="000D561D">
      <w:pPr>
        <w:jc w:val="both"/>
        <w:rPr>
          <w:sz w:val="40"/>
          <w:szCs w:val="40"/>
        </w:rPr>
      </w:pPr>
    </w:p>
    <w:p w14:paraId="339C6887" w14:textId="77777777" w:rsidR="00310038" w:rsidRPr="00BB065E" w:rsidRDefault="008C7C43" w:rsidP="000D561D">
      <w:pPr>
        <w:jc w:val="both"/>
      </w:pPr>
      <w:r w:rsidRPr="00BB065E">
        <w:t>Negli ultimi anni, la digitalizzazione è diventata una forza trainante per l’innovazione nei servizi pubblici, con gli enti locali al centro di questo cambiamento.</w:t>
      </w:r>
    </w:p>
    <w:p w14:paraId="1262D47E" w14:textId="77777777" w:rsidR="00310038" w:rsidRPr="00BB065E" w:rsidRDefault="00310038" w:rsidP="000D561D">
      <w:pPr>
        <w:jc w:val="both"/>
      </w:pPr>
    </w:p>
    <w:p w14:paraId="747EAA41" w14:textId="77777777" w:rsidR="00310038" w:rsidRPr="00BB065E" w:rsidRDefault="008C7C43" w:rsidP="000D561D">
      <w:pPr>
        <w:jc w:val="both"/>
      </w:pPr>
      <w:r w:rsidRPr="00BB065E">
        <w:t>L’adozione di tecnologie digitali è essenziale per migliorare l’efficienza, aumentare la trasparenza e garantire la qualità dei servizi offerti ai cittadini. In questo processo di trasformazione è indispensabile anche definire un framework di riferimento per guidare ed uniformare le scelte tecnologiche. In particolare, l’architettura a microservizi può esser considerata come una soluzione agile e scalabile, che permette di standardizzare i processi digitali e di facilitare anche il processo di </w:t>
      </w:r>
      <w:proofErr w:type="spellStart"/>
      <w:r w:rsidRPr="00BB065E">
        <w:t>change</w:t>
      </w:r>
      <w:proofErr w:type="spellEnd"/>
      <w:r w:rsidRPr="00BB065E">
        <w:t xml:space="preserve"> management nelle organizzazioni governative locali.</w:t>
      </w:r>
    </w:p>
    <w:p w14:paraId="3A568091" w14:textId="77777777" w:rsidR="00310038" w:rsidRPr="00BB065E" w:rsidRDefault="00310038" w:rsidP="000D561D">
      <w:pPr>
        <w:jc w:val="both"/>
      </w:pPr>
    </w:p>
    <w:p w14:paraId="238F0562" w14:textId="77777777" w:rsidR="00310038" w:rsidRPr="00BB065E" w:rsidRDefault="008C7C43" w:rsidP="000D561D">
      <w:pPr>
        <w:jc w:val="both"/>
      </w:pPr>
      <w:r w:rsidRPr="00BB065E">
        <w:t>Per garantire la possibilità a tutti gli Enti di poter cogliere questa enorme opportunità, anche a coloro che si trovano in condizioni di carenze di know-how e risorse, il presente Piano propone e promuove un’evoluzione del modello di interoperabilità passando dalla sola condivisione dei dati a quella della condivisione dei servizi.</w:t>
      </w:r>
    </w:p>
    <w:p w14:paraId="40CE37C0" w14:textId="77777777" w:rsidR="00310038" w:rsidRPr="00BB065E" w:rsidRDefault="00310038" w:rsidP="000D561D">
      <w:pPr>
        <w:jc w:val="both"/>
      </w:pPr>
    </w:p>
    <w:p w14:paraId="423D8E9A" w14:textId="77777777" w:rsidR="00310038" w:rsidRPr="00BB065E" w:rsidRDefault="008C7C43" w:rsidP="000D561D">
      <w:pPr>
        <w:jc w:val="both"/>
      </w:pPr>
      <w:r w:rsidRPr="00BB065E">
        <w:t>I vantaggi dell’utilizzo di un’architettura basata su micro-servizi sono:</w:t>
      </w:r>
    </w:p>
    <w:p w14:paraId="4E947938" w14:textId="77777777" w:rsidR="00310038" w:rsidRPr="00BB065E" w:rsidRDefault="00310038" w:rsidP="000D561D">
      <w:pPr>
        <w:jc w:val="both"/>
      </w:pPr>
    </w:p>
    <w:p w14:paraId="30FB39ED" w14:textId="77777777" w:rsidR="00310038" w:rsidRDefault="008C7C43" w:rsidP="000D561D">
      <w:pPr>
        <w:numPr>
          <w:ilvl w:val="0"/>
          <w:numId w:val="49"/>
        </w:numPr>
        <w:jc w:val="both"/>
      </w:pPr>
      <w:r>
        <w:t>Flessibilità e scalabilità</w:t>
      </w:r>
    </w:p>
    <w:p w14:paraId="30EA181C" w14:textId="77777777" w:rsidR="00310038" w:rsidRDefault="008C7C43" w:rsidP="000D561D">
      <w:pPr>
        <w:numPr>
          <w:ilvl w:val="0"/>
          <w:numId w:val="49"/>
        </w:numPr>
        <w:jc w:val="both"/>
      </w:pPr>
      <w:r>
        <w:t>Agilità nello sviluppo</w:t>
      </w:r>
    </w:p>
    <w:p w14:paraId="1FABA9F0" w14:textId="77777777" w:rsidR="00310038" w:rsidRDefault="008C7C43" w:rsidP="000D561D">
      <w:pPr>
        <w:numPr>
          <w:ilvl w:val="0"/>
          <w:numId w:val="49"/>
        </w:numPr>
        <w:jc w:val="both"/>
      </w:pPr>
      <w:r>
        <w:t>Integrazione semplificata</w:t>
      </w:r>
    </w:p>
    <w:p w14:paraId="17A325C5" w14:textId="77777777" w:rsidR="00310038" w:rsidRDefault="008C7C43" w:rsidP="000D561D">
      <w:pPr>
        <w:numPr>
          <w:ilvl w:val="0"/>
          <w:numId w:val="49"/>
        </w:numPr>
        <w:jc w:val="both"/>
      </w:pPr>
      <w:r>
        <w:t>Resilienza e affidabilità</w:t>
      </w:r>
    </w:p>
    <w:p w14:paraId="68ECB847" w14:textId="77777777" w:rsidR="00310038" w:rsidRDefault="00310038" w:rsidP="000D561D">
      <w:pPr>
        <w:jc w:val="both"/>
      </w:pPr>
    </w:p>
    <w:p w14:paraId="5C666118" w14:textId="77777777" w:rsidR="00310038" w:rsidRPr="00BB065E" w:rsidRDefault="008C7C43" w:rsidP="000D561D">
      <w:pPr>
        <w:jc w:val="both"/>
      </w:pPr>
      <w:r w:rsidRPr="00BB065E">
        <w:t>La transizione verso un’architettura a microservizi richiede la consapevolezza che non sia necessario solo un intervento tecnologico ma che richiede soprattutto un controllo per la gestione del cambiamento che, come abbiamo visto nel cap. 1 coinvolge diverse fasi chiave, quali la formazione continua, il coinvolgimento attivo degli stakeholder, il monitoraggio dell’impatto del cambiamento e naturalmente anche una comunicazione efficace.</w:t>
      </w:r>
    </w:p>
    <w:p w14:paraId="5EA7C5BC" w14:textId="77777777" w:rsidR="00310038" w:rsidRPr="00BB065E" w:rsidRDefault="00310038" w:rsidP="000D561D">
      <w:pPr>
        <w:jc w:val="both"/>
      </w:pPr>
    </w:p>
    <w:p w14:paraId="6559AC57" w14:textId="77777777" w:rsidR="00310038" w:rsidRPr="00BB065E" w:rsidRDefault="008C7C43" w:rsidP="000D561D">
      <w:pPr>
        <w:jc w:val="both"/>
      </w:pPr>
      <w:r w:rsidRPr="00BB065E">
        <w:t>Per gli enti locali che potrebbero non avere un know-how interno sufficiente, l’architettura a microservizi offre l’opportunità di sfruttare le soluzioni e i servizi già sviluppati da altri enti. Questo approccio non solo consente di colmare il gap informativo interno, ma fornisce anche un vantaggio significativo in termini di risparmio di tempo e ottimizzazione delle risorse.</w:t>
      </w:r>
    </w:p>
    <w:p w14:paraId="3C3566CA" w14:textId="77777777" w:rsidR="00310038" w:rsidRPr="00BB065E" w:rsidRDefault="00310038" w:rsidP="000D561D">
      <w:pPr>
        <w:jc w:val="both"/>
      </w:pPr>
    </w:p>
    <w:p w14:paraId="67B51D69" w14:textId="77777777" w:rsidR="00310038" w:rsidRPr="00BB065E" w:rsidRDefault="008C7C43" w:rsidP="000D561D">
      <w:pPr>
        <w:jc w:val="both"/>
      </w:pPr>
      <w:r w:rsidRPr="00BB065E">
        <w:t xml:space="preserve">L’architettura a microservizi, attraverso la condivisione di processi e lo sviluppo once </w:t>
      </w:r>
      <w:proofErr w:type="spellStart"/>
      <w:r w:rsidRPr="00BB065E">
        <w:t>only</w:t>
      </w:r>
      <w:proofErr w:type="spellEnd"/>
      <w:r w:rsidRPr="00BB065E">
        <w:t> riduce la duplicazione degli sforzi e dei costi. La condivisione di e-service vede nella Piattaforma Digitale Nazionale Dati Interoperabilità (PDND) il </w:t>
      </w:r>
      <w:proofErr w:type="spellStart"/>
      <w:r w:rsidRPr="00BB065E">
        <w:t>layer</w:t>
      </w:r>
      <w:proofErr w:type="spellEnd"/>
      <w:r w:rsidRPr="00BB065E">
        <w:t> focale per la condivisione di dati e processi.</w:t>
      </w:r>
    </w:p>
    <w:p w14:paraId="2A3630AB" w14:textId="77777777" w:rsidR="00310038" w:rsidRPr="00BB065E" w:rsidRDefault="00310038" w:rsidP="000D561D">
      <w:pPr>
        <w:jc w:val="both"/>
      </w:pPr>
    </w:p>
    <w:p w14:paraId="7BF5DCB2" w14:textId="77777777" w:rsidR="00310038" w:rsidRPr="00BB065E" w:rsidRDefault="008C7C43" w:rsidP="000D561D">
      <w:pPr>
        <w:jc w:val="both"/>
      </w:pPr>
      <w:r w:rsidRPr="00BB065E">
        <w:t xml:space="preserve">La sostenibilità e la crescita collaborativa nell’ambito dell’architettura a microservizi non si limita al singolo ente locale. In molte situazioni, possono entrare in gioco altre istituzioni a supporto, come Regioni, Unioni o Enti capofila (HUB tecnologici), che possono agire svolgendo un ruolo fondamentale nello sviluppo fornendo soluzioni tecnologiche e/o amministrative, per facilitare l’integrazione e </w:t>
      </w:r>
      <w:r w:rsidRPr="00BB065E">
        <w:lastRenderedPageBreak/>
        <w:t>l’implementazione del processo di innovazione. Questo approccio consente agli enti più piccoli di beneficiare delle risorse condivise e delle soluzioni già implementate, accelerando così il processo di digitalizzazione.</w:t>
      </w:r>
    </w:p>
    <w:p w14:paraId="22208AEF" w14:textId="77777777" w:rsidR="00310038" w:rsidRPr="00BB065E" w:rsidRDefault="00310038" w:rsidP="000D561D">
      <w:pPr>
        <w:jc w:val="both"/>
      </w:pPr>
    </w:p>
    <w:p w14:paraId="557EA673" w14:textId="77777777" w:rsidR="00310038" w:rsidRPr="00BB065E" w:rsidRDefault="008C7C43" w:rsidP="000D561D">
      <w:pPr>
        <w:jc w:val="both"/>
      </w:pPr>
      <w:r w:rsidRPr="00BB065E">
        <w:t>Il coinvolgimento attivo delle istituzioni aggregate come facilitatori tecnologici è essenziale per garantire una transizione armoniosa verso l’architettura a microservizi. Guardando al futuro, la sinergia tra enti locali, Regioni e altre istituzioni aggregate pone le basi per un ecosistema digitale coeso, capace di affrontare sfide complesse e di offrire servizi pubblici sempre più efficienti. La collaborazione istituzionale diventa così un elemento fondamentale per plasmare un futuro digitale condiviso e orientato all’innovazione.</w:t>
      </w:r>
    </w:p>
    <w:p w14:paraId="76C46962" w14:textId="77777777" w:rsidR="00310038" w:rsidRPr="00BB065E" w:rsidRDefault="00310038" w:rsidP="000D561D">
      <w:pPr>
        <w:jc w:val="both"/>
      </w:pPr>
    </w:p>
    <w:p w14:paraId="680BCC1C" w14:textId="77777777" w:rsidR="00310038" w:rsidRPr="00BB065E" w:rsidRDefault="008C7C43" w:rsidP="000D561D">
      <w:pPr>
        <w:pStyle w:val="Titolo2"/>
        <w:jc w:val="both"/>
        <w:rPr>
          <w:lang w:val="it-IT"/>
        </w:rPr>
      </w:pPr>
      <w:bookmarkStart w:id="80" w:name="_Toc212543131"/>
      <w:r w:rsidRPr="00BB065E">
        <w:rPr>
          <w:lang w:val="it-IT"/>
        </w:rPr>
        <w:t>E-Service in interoperabilità tramite PDND</w:t>
      </w:r>
      <w:bookmarkEnd w:id="80"/>
    </w:p>
    <w:p w14:paraId="27A24396" w14:textId="77777777" w:rsidR="00310038" w:rsidRPr="00BB065E" w:rsidRDefault="00310038" w:rsidP="000D561D">
      <w:pPr>
        <w:jc w:val="both"/>
        <w:rPr>
          <w:sz w:val="40"/>
          <w:szCs w:val="40"/>
        </w:rPr>
      </w:pPr>
    </w:p>
    <w:p w14:paraId="17079D2C" w14:textId="77777777" w:rsidR="00310038" w:rsidRPr="00BB065E" w:rsidRDefault="008C7C43" w:rsidP="000D561D">
      <w:pPr>
        <w:pStyle w:val="Titolo3"/>
        <w:jc w:val="both"/>
        <w:rPr>
          <w:lang w:val="it-IT"/>
        </w:rPr>
      </w:pPr>
      <w:bookmarkStart w:id="81" w:name="_Toc212543132"/>
      <w:r w:rsidRPr="00BB065E">
        <w:rPr>
          <w:lang w:val="it-IT"/>
        </w:rPr>
        <w:t>Scenario</w:t>
      </w:r>
      <w:bookmarkEnd w:id="81"/>
    </w:p>
    <w:p w14:paraId="1A2565FF" w14:textId="77777777" w:rsidR="00310038" w:rsidRPr="00BB065E" w:rsidRDefault="00310038" w:rsidP="000D561D">
      <w:pPr>
        <w:jc w:val="both"/>
        <w:rPr>
          <w:sz w:val="28"/>
          <w:szCs w:val="28"/>
        </w:rPr>
      </w:pPr>
    </w:p>
    <w:p w14:paraId="27C6A647" w14:textId="2F5DA426" w:rsidR="00310038" w:rsidRPr="00BB065E" w:rsidRDefault="008C7C43" w:rsidP="000D561D">
      <w:pPr>
        <w:jc w:val="both"/>
      </w:pPr>
      <w:r w:rsidRPr="00BB065E">
        <w:t>L’interoperabilità facilita l’interazione digitale tra Pubbliche Amministrazioni, cittadini e imprese, recependo le indicazioni dell</w:t>
      </w:r>
      <w:r w:rsidR="00AB305A">
        <w:t>’</w:t>
      </w:r>
      <w:proofErr w:type="spellStart"/>
      <w:r w:rsidRPr="00BB065E">
        <w:t>European</w:t>
      </w:r>
      <w:proofErr w:type="spellEnd"/>
      <w:r w:rsidRPr="00BB065E">
        <w:t xml:space="preserve"> </w:t>
      </w:r>
      <w:proofErr w:type="spellStart"/>
      <w:r w:rsidRPr="00BB065E">
        <w:t>Interoperability</w:t>
      </w:r>
      <w:proofErr w:type="spellEnd"/>
      <w:r w:rsidRPr="00BB065E">
        <w:t xml:space="preserve"> Framework</w:t>
      </w:r>
      <w:r w:rsidR="00AB305A">
        <w:t xml:space="preserve"> </w:t>
      </w:r>
      <w:r w:rsidRPr="00BB065E">
        <w:t xml:space="preserve">e, favorendo l’attuazione del principio once </w:t>
      </w:r>
      <w:proofErr w:type="spellStart"/>
      <w:r w:rsidRPr="00BB065E">
        <w:t>only</w:t>
      </w:r>
      <w:proofErr w:type="spellEnd"/>
      <w:r w:rsidRPr="00BB065E">
        <w:t> secondo il quale la PA non deve chiedere a cittadini e imprese dati che già possiede.</w:t>
      </w:r>
    </w:p>
    <w:p w14:paraId="0AE5C5F1" w14:textId="77777777" w:rsidR="00310038" w:rsidRPr="00BB065E" w:rsidRDefault="00310038" w:rsidP="000D561D">
      <w:pPr>
        <w:jc w:val="both"/>
      </w:pPr>
    </w:p>
    <w:p w14:paraId="2BE7615B" w14:textId="77777777" w:rsidR="00310038" w:rsidRPr="00BB065E" w:rsidRDefault="008C7C43" w:rsidP="000D561D">
      <w:pPr>
        <w:jc w:val="both"/>
      </w:pPr>
      <w:r w:rsidRPr="00BB065E">
        <w:t>A fine di raggiungere la completa interoperabilità dei dataset e dei servizi chiave tra le PA centrali e locali e di valorizzare il capitale informativo delle pubbliche amministrazioni, nell’ambito del Sub-Investimento M1C1_1.3.1 «Piattaforma nazionale digitale dei dati» del Piano Nazionale di Ripresa e Resilienza, è stata realizzata la Piattaforma Digitale Nazionale Dati (PDND).</w:t>
      </w:r>
    </w:p>
    <w:p w14:paraId="668E9960" w14:textId="77777777" w:rsidR="00310038" w:rsidRPr="00BB065E" w:rsidRDefault="00310038" w:rsidP="000D561D">
      <w:pPr>
        <w:jc w:val="both"/>
      </w:pPr>
    </w:p>
    <w:p w14:paraId="079EF65C" w14:textId="77777777" w:rsidR="00310038" w:rsidRPr="00BB065E" w:rsidRDefault="008C7C43" w:rsidP="000D561D">
      <w:pPr>
        <w:jc w:val="both"/>
      </w:pPr>
      <w:r w:rsidRPr="00BB065E">
        <w:t>La PDND è lo strumento per gestire l’autenticazione, l’autorizzazione e la raccolta e conservazione delle informazioni relative agli accessi e alle transazioni effettuate suo tramite. La Piattaforma fornisce un insieme di regole condivise per semplificare gli accordi di interoperabilità snellendo i processi di istruttoria, riducendo oneri e procedure amministrative. Un ente può aderire alla Infrastruttura interoperabilità PDND siglando un accordo di adesione, attraverso le funzionalità messe a disposizione dell’infrastruttura.</w:t>
      </w:r>
    </w:p>
    <w:p w14:paraId="785DCBE9" w14:textId="77777777" w:rsidR="00310038" w:rsidRPr="00BB065E" w:rsidRDefault="00310038" w:rsidP="000D561D">
      <w:pPr>
        <w:jc w:val="both"/>
      </w:pPr>
    </w:p>
    <w:p w14:paraId="41649518" w14:textId="77777777" w:rsidR="00310038" w:rsidRPr="00BB065E" w:rsidRDefault="008C7C43" w:rsidP="000D561D">
      <w:pPr>
        <w:jc w:val="both"/>
      </w:pPr>
      <w:r w:rsidRPr="00BB065E">
        <w:t>La PDND permette alle amministrazioni di pubblicare e-service, ovvero servizi digitali conformi alle Linee Guida realizzati ed erogati attraverso l’implementazione di API (Application Programming Interface) REST o SOAP (per retrocompatibilità) cui vengono associati degli attributi minimi necessari alla fruizione. Le API esposte vengono registrate e popolano il Catalogo pubblico degli e-service.</w:t>
      </w:r>
    </w:p>
    <w:p w14:paraId="4AB87F7A" w14:textId="77777777" w:rsidR="00310038" w:rsidRPr="00BB065E" w:rsidRDefault="00310038" w:rsidP="000D561D">
      <w:pPr>
        <w:jc w:val="both"/>
      </w:pPr>
    </w:p>
    <w:p w14:paraId="22FF4948" w14:textId="77777777" w:rsidR="00310038" w:rsidRPr="00BB065E" w:rsidRDefault="008C7C43" w:rsidP="000D561D">
      <w:pPr>
        <w:jc w:val="both"/>
      </w:pPr>
      <w:r w:rsidRPr="00BB065E">
        <w:t>La Piattaforma dovrà evolvere recependo le indicazioni pervenute dalle varie amministrazioni e nel triennio a venire dovrà anche:</w:t>
      </w:r>
    </w:p>
    <w:p w14:paraId="36AB2074" w14:textId="77777777" w:rsidR="00310038" w:rsidRPr="00BB065E" w:rsidRDefault="00310038" w:rsidP="000D561D">
      <w:pPr>
        <w:jc w:val="both"/>
      </w:pPr>
    </w:p>
    <w:p w14:paraId="5E08DF0D" w14:textId="77777777" w:rsidR="00310038" w:rsidRPr="00BB065E" w:rsidRDefault="008C7C43" w:rsidP="000D561D">
      <w:pPr>
        <w:numPr>
          <w:ilvl w:val="0"/>
          <w:numId w:val="50"/>
        </w:numPr>
        <w:jc w:val="both"/>
      </w:pPr>
      <w:r w:rsidRPr="00BB065E">
        <w:t>consentire la condivisione di dati di grandi dimensioni (bulk) prodotti dalle amministrazioni e l’elaborazione di politiche data-</w:t>
      </w:r>
      <w:proofErr w:type="spellStart"/>
      <w:r w:rsidRPr="00BB065E">
        <w:t>driven</w:t>
      </w:r>
      <w:proofErr w:type="spellEnd"/>
      <w:r w:rsidRPr="00BB065E">
        <w:t>;</w:t>
      </w:r>
    </w:p>
    <w:p w14:paraId="1561D88E" w14:textId="77777777" w:rsidR="00310038" w:rsidRPr="00BB065E" w:rsidRDefault="008C7C43" w:rsidP="000D561D">
      <w:pPr>
        <w:numPr>
          <w:ilvl w:val="0"/>
          <w:numId w:val="50"/>
        </w:numPr>
        <w:jc w:val="both"/>
      </w:pPr>
      <w:r w:rsidRPr="00BB065E">
        <w:t>offrire alle amministrazioni la possibilità di accedere ai dati di enti o imprese di natura privata non amministrativa e di integrarsi con i processi di questi ultimi;</w:t>
      </w:r>
    </w:p>
    <w:p w14:paraId="65BD8977" w14:textId="77777777" w:rsidR="00310038" w:rsidRPr="00BB065E" w:rsidRDefault="008C7C43" w:rsidP="000D561D">
      <w:pPr>
        <w:numPr>
          <w:ilvl w:val="0"/>
          <w:numId w:val="50"/>
        </w:numPr>
        <w:jc w:val="both"/>
      </w:pPr>
      <w:r w:rsidRPr="00BB065E">
        <w:lastRenderedPageBreak/>
        <w:t>permettere alle amministrazioni di essere informate, in maniera asincrona, su eventuali variazioni a dati precedentemente fruiti, abilitando anche una gestione intelligente dei meccanismi di caching locale delle informazioni;</w:t>
      </w:r>
    </w:p>
    <w:p w14:paraId="334F77D1" w14:textId="77777777" w:rsidR="00310038" w:rsidRPr="00BB065E" w:rsidRDefault="008C7C43" w:rsidP="000D561D">
      <w:pPr>
        <w:numPr>
          <w:ilvl w:val="0"/>
          <w:numId w:val="50"/>
        </w:numPr>
        <w:jc w:val="both"/>
      </w:pPr>
      <w:r w:rsidRPr="00BB065E">
        <w:t>attivare modelli di erogazione inversa, con i quali un ente, potrà erogare e-service, abilitati a ricevere dati da altri soggetti;</w:t>
      </w:r>
    </w:p>
    <w:p w14:paraId="0AB461C0" w14:textId="77777777" w:rsidR="00310038" w:rsidRPr="00BB065E" w:rsidRDefault="008C7C43" w:rsidP="000D561D">
      <w:pPr>
        <w:numPr>
          <w:ilvl w:val="0"/>
          <w:numId w:val="50"/>
        </w:numPr>
        <w:jc w:val="both"/>
      </w:pPr>
      <w:r w:rsidRPr="00BB065E">
        <w:t>abilitare lo scambio dato sia in modalità sincrona che asincrona, permettendo anche il trasferimento di grosse moli di dati, o di pacchetti dati che necessitano di elevati tempi di elaborazione per il confezionamento;</w:t>
      </w:r>
    </w:p>
    <w:p w14:paraId="4516A78A" w14:textId="77777777" w:rsidR="00310038" w:rsidRPr="00BB065E" w:rsidRDefault="008C7C43" w:rsidP="000D561D">
      <w:pPr>
        <w:numPr>
          <w:ilvl w:val="0"/>
          <w:numId w:val="50"/>
        </w:numPr>
        <w:jc w:val="both"/>
      </w:pPr>
      <w:r w:rsidRPr="00BB065E">
        <w:t>consentire ad una amministrazione di delegare un altro aderente alla piattaforma ad utilizzare per suo conto le funzionalità dell’infrastruttura medesima per la registrazione, la modifica degli e-service sul Catalogo API e la gestione delle richieste di fruizione degli e-service, ivi compresa la compilazione dell’analisi dei rischi;</w:t>
      </w:r>
    </w:p>
    <w:p w14:paraId="11263A18" w14:textId="77777777" w:rsidR="00310038" w:rsidRPr="00BB065E" w:rsidRDefault="008C7C43" w:rsidP="000D561D">
      <w:pPr>
        <w:numPr>
          <w:ilvl w:val="0"/>
          <w:numId w:val="50"/>
        </w:numPr>
        <w:jc w:val="both"/>
      </w:pPr>
      <w:r w:rsidRPr="00BB065E">
        <w:t>pubblicare i propri dati aperti attraverso API che siano catalogate secondo le norme pertinenti (DCAT_AP-IT, INSPIRE, …) e che possano essere raccolte nei portali nazionali ed europei.</w:t>
      </w:r>
    </w:p>
    <w:p w14:paraId="028F5FD9" w14:textId="77777777" w:rsidR="00310038" w:rsidRPr="00BB065E" w:rsidRDefault="00310038" w:rsidP="000D561D">
      <w:pPr>
        <w:jc w:val="both"/>
      </w:pPr>
    </w:p>
    <w:p w14:paraId="515CB2FD" w14:textId="77777777" w:rsidR="00310038" w:rsidRPr="00BB065E" w:rsidRDefault="008C7C43" w:rsidP="000D561D">
      <w:pPr>
        <w:jc w:val="both"/>
      </w:pPr>
      <w:r w:rsidRPr="00BB065E">
        <w:t>Al fine di sviluppare servizi integrati sempre più efficienti ed efficaci e di fornire a cittadini e imprese servizi rispondenti alle rispettive esigenze, il Dipartimento per la Trasformazione Digitale supporta le PA nell’adozione del Modello di interoperabilità, pianificando e coordinando iniziative di condivisione, anche attraverso protocolli d’intesa e accordi finalizzati a:</w:t>
      </w:r>
    </w:p>
    <w:p w14:paraId="6C4B85BA" w14:textId="77777777" w:rsidR="00310038" w:rsidRPr="00BB065E" w:rsidRDefault="00310038" w:rsidP="000D561D">
      <w:pPr>
        <w:jc w:val="both"/>
      </w:pPr>
    </w:p>
    <w:p w14:paraId="28561E0B" w14:textId="77777777" w:rsidR="00310038" w:rsidRPr="00BB065E" w:rsidRDefault="008C7C43" w:rsidP="000D561D">
      <w:pPr>
        <w:numPr>
          <w:ilvl w:val="0"/>
          <w:numId w:val="51"/>
        </w:numPr>
        <w:jc w:val="both"/>
      </w:pPr>
      <w:r w:rsidRPr="00BB065E">
        <w:t>costituzione di tavoli e gruppi di lavoro;</w:t>
      </w:r>
    </w:p>
    <w:p w14:paraId="0ACB4E03" w14:textId="77777777" w:rsidR="00310038" w:rsidRDefault="008C7C43" w:rsidP="000D561D">
      <w:pPr>
        <w:numPr>
          <w:ilvl w:val="0"/>
          <w:numId w:val="51"/>
        </w:numPr>
        <w:jc w:val="both"/>
      </w:pPr>
      <w:r>
        <w:t>avvio di progettualità congiunte;</w:t>
      </w:r>
    </w:p>
    <w:p w14:paraId="347C7D8A" w14:textId="77777777" w:rsidR="00310038" w:rsidRPr="00BB065E" w:rsidRDefault="008C7C43" w:rsidP="000D561D">
      <w:pPr>
        <w:numPr>
          <w:ilvl w:val="0"/>
          <w:numId w:val="51"/>
        </w:numPr>
        <w:jc w:val="both"/>
      </w:pPr>
      <w:r w:rsidRPr="00BB065E">
        <w:t>capitalizzazione di soluzioni realizzate dalla PA in open source o su siti o forum per condividere la conoscenza (</w:t>
      </w:r>
    </w:p>
    <w:p w14:paraId="26E8F6AB" w14:textId="77777777" w:rsidR="00310038" w:rsidRPr="00BB065E" w:rsidRDefault="00310038" w:rsidP="000D561D">
      <w:pPr>
        <w:jc w:val="both"/>
      </w:pPr>
    </w:p>
    <w:p w14:paraId="524BC84D" w14:textId="77777777" w:rsidR="00310038" w:rsidRPr="00BB065E" w:rsidRDefault="008C7C43" w:rsidP="000D561D">
      <w:pPr>
        <w:jc w:val="both"/>
      </w:pPr>
      <w:r w:rsidRPr="00BB065E">
        <w:t>Maggiori dettagli sulla </w:t>
      </w:r>
      <w:hyperlink r:id="rId57" w:history="1">
        <w:r w:rsidRPr="00BB065E">
          <w:rPr>
            <w:color w:val="0000FF"/>
            <w:u w:val="single"/>
          </w:rPr>
          <w:t>Piattaforma Digitale Nazionale Dati</w:t>
        </w:r>
      </w:hyperlink>
      <w:r w:rsidRPr="00BB065E">
        <w:t> sono disponibili sul portale di progetto.</w:t>
      </w:r>
    </w:p>
    <w:p w14:paraId="40500512" w14:textId="77777777" w:rsidR="00310038" w:rsidRPr="00BB065E" w:rsidRDefault="00310038" w:rsidP="000D561D">
      <w:pPr>
        <w:jc w:val="both"/>
      </w:pPr>
    </w:p>
    <w:p w14:paraId="58DF47DF" w14:textId="77777777" w:rsidR="00310038" w:rsidRPr="00BB065E" w:rsidRDefault="00310038" w:rsidP="000D561D">
      <w:pPr>
        <w:jc w:val="both"/>
        <w:rPr>
          <w:sz w:val="28"/>
          <w:szCs w:val="28"/>
        </w:rPr>
      </w:pPr>
    </w:p>
    <w:p w14:paraId="08D52908" w14:textId="77777777" w:rsidR="00310038" w:rsidRPr="00BB065E" w:rsidRDefault="008C7C43" w:rsidP="000D561D">
      <w:pPr>
        <w:pStyle w:val="Titolo3"/>
        <w:jc w:val="both"/>
        <w:rPr>
          <w:lang w:val="it-IT"/>
        </w:rPr>
      </w:pPr>
      <w:bookmarkStart w:id="82" w:name="_Toc212543133"/>
      <w:r w:rsidRPr="00BB065E">
        <w:rPr>
          <w:lang w:val="it-IT"/>
        </w:rPr>
        <w:t>Contesto normativo</w:t>
      </w:r>
      <w:bookmarkEnd w:id="82"/>
    </w:p>
    <w:p w14:paraId="7493C469" w14:textId="77777777" w:rsidR="00310038" w:rsidRPr="00BB065E" w:rsidRDefault="00310038" w:rsidP="000D561D">
      <w:pPr>
        <w:jc w:val="both"/>
        <w:rPr>
          <w:sz w:val="28"/>
          <w:szCs w:val="28"/>
        </w:rPr>
      </w:pPr>
    </w:p>
    <w:p w14:paraId="63E2EC4D" w14:textId="77777777" w:rsidR="00310038" w:rsidRPr="00BB065E" w:rsidRDefault="008C7C43" w:rsidP="000D561D">
      <w:pPr>
        <w:jc w:val="both"/>
      </w:pPr>
      <w:r w:rsidRPr="00BB065E">
        <w:t>In materia di interoperabilità esistono una serie di riferimenti normativi a cui le amministrazioni devono attenersi. Di seguito un elenco delle principali fonti.</w:t>
      </w:r>
    </w:p>
    <w:p w14:paraId="13901F11" w14:textId="77777777" w:rsidR="00310038" w:rsidRPr="00BB065E" w:rsidRDefault="00310038" w:rsidP="000D561D">
      <w:pPr>
        <w:jc w:val="both"/>
      </w:pPr>
    </w:p>
    <w:p w14:paraId="1B048188" w14:textId="77777777" w:rsidR="00310038" w:rsidRPr="00BB065E" w:rsidRDefault="008C7C43" w:rsidP="000D561D">
      <w:pPr>
        <w:jc w:val="both"/>
      </w:pPr>
      <w:r w:rsidRPr="00BB065E">
        <w:rPr>
          <w:i/>
          <w:iCs/>
        </w:rPr>
        <w:t>Riferimenti normativi italiani:</w:t>
      </w:r>
    </w:p>
    <w:p w14:paraId="16E9F448" w14:textId="77777777" w:rsidR="00310038" w:rsidRPr="00BB065E" w:rsidRDefault="00310038" w:rsidP="000D561D">
      <w:pPr>
        <w:jc w:val="both"/>
      </w:pPr>
    </w:p>
    <w:p w14:paraId="284D38A3" w14:textId="77777777" w:rsidR="00310038" w:rsidRPr="00BB065E" w:rsidRDefault="008C7C43" w:rsidP="000D561D">
      <w:pPr>
        <w:numPr>
          <w:ilvl w:val="0"/>
          <w:numId w:val="52"/>
        </w:numPr>
        <w:jc w:val="both"/>
      </w:pPr>
      <w:hyperlink r:id="rId58" w:history="1">
        <w:r w:rsidRPr="00BB065E">
          <w:rPr>
            <w:color w:val="0000FF"/>
            <w:u w:val="single"/>
          </w:rPr>
          <w:t>Decreto legislativo 30 giugno 2003, n. 196 «Codice in materia di protezione dei dati personali»</w:t>
        </w:r>
      </w:hyperlink>
    </w:p>
    <w:p w14:paraId="35828DD2" w14:textId="77777777" w:rsidR="00310038" w:rsidRDefault="008C7C43" w:rsidP="000D561D">
      <w:pPr>
        <w:numPr>
          <w:ilvl w:val="0"/>
          <w:numId w:val="52"/>
        </w:numPr>
        <w:jc w:val="both"/>
      </w:pPr>
      <w:hyperlink r:id="rId59" w:history="1">
        <w:r w:rsidRPr="00BB065E">
          <w:rPr>
            <w:color w:val="0000FF"/>
            <w:u w:val="single"/>
          </w:rPr>
          <w:t>Decreto legislativo 7 marzo 2005, n. 82 «Codice dell’amministrazione digitale»</w:t>
        </w:r>
      </w:hyperlink>
      <w:r w:rsidRPr="00BB065E">
        <w:t xml:space="preserve"> in breve CAD), artt. </w:t>
      </w:r>
      <w:r>
        <w:t>12, 15, 50, 50-ter, 73, 75</w:t>
      </w:r>
    </w:p>
    <w:p w14:paraId="6C878B80" w14:textId="77777777" w:rsidR="00310038" w:rsidRPr="00BB065E" w:rsidRDefault="008C7C43" w:rsidP="000D561D">
      <w:pPr>
        <w:numPr>
          <w:ilvl w:val="0"/>
          <w:numId w:val="52"/>
        </w:numPr>
        <w:jc w:val="both"/>
      </w:pPr>
      <w:hyperlink r:id="rId60" w:history="1">
        <w:r w:rsidRPr="00BB065E">
          <w:rPr>
            <w:color w:val="0000FF"/>
            <w:u w:val="single"/>
          </w:rPr>
          <w:t>Decreto del Presidente della Repubblica 7 settembre 2010, n. 160 «Regolamento per la semplificazione ed il riordino della disciplina sullo sportello unico per le attività produttive, ai sensi dell’articolo 38, comma 3, del decreto-legge 25 giugno 2008, n. 112, convertito, con modificazioni, dalla legge 6 agosto 2008, n. 133»</w:t>
        </w:r>
      </w:hyperlink>
    </w:p>
    <w:p w14:paraId="26FFA204" w14:textId="77777777" w:rsidR="00310038" w:rsidRPr="00BB065E" w:rsidRDefault="008C7C43" w:rsidP="000D561D">
      <w:pPr>
        <w:numPr>
          <w:ilvl w:val="0"/>
          <w:numId w:val="52"/>
        </w:numPr>
        <w:jc w:val="both"/>
      </w:pPr>
      <w:hyperlink r:id="rId61" w:history="1">
        <w:r w:rsidRPr="00BB065E">
          <w:rPr>
            <w:color w:val="0000FF"/>
            <w:u w:val="single"/>
          </w:rPr>
          <w:t>Decreto-legge 14 dicembre 2018, n. 135, convertito con modificazioni dalla Legge 11 febbraio 2019, n. 12 «Disposizioni urgenti in materia di sostegno e semplificazione per le imprese e per la Pubblica Amministrazione», art. 8, comma 3</w:t>
        </w:r>
      </w:hyperlink>
    </w:p>
    <w:p w14:paraId="37F73850" w14:textId="77777777" w:rsidR="00310038" w:rsidRPr="00BB065E" w:rsidRDefault="008C7C43" w:rsidP="000D561D">
      <w:pPr>
        <w:numPr>
          <w:ilvl w:val="0"/>
          <w:numId w:val="52"/>
        </w:numPr>
        <w:jc w:val="both"/>
      </w:pPr>
      <w:hyperlink r:id="rId62" w:history="1">
        <w:r w:rsidRPr="00BB065E">
          <w:rPr>
            <w:color w:val="0000FF"/>
            <w:u w:val="single"/>
          </w:rPr>
          <w:t>Decreto-legge 16 luglio 2020, n. 76, convertito con modificazioni dalla Legge 11 settembre 2020, n. 120 «Misure urgenti per la semplificazione e l’innovazione digitale», art. 34</w:t>
        </w:r>
      </w:hyperlink>
    </w:p>
    <w:p w14:paraId="22382C22" w14:textId="77777777" w:rsidR="00310038" w:rsidRPr="00BB065E" w:rsidRDefault="008C7C43" w:rsidP="000D561D">
      <w:pPr>
        <w:numPr>
          <w:ilvl w:val="0"/>
          <w:numId w:val="52"/>
        </w:numPr>
        <w:jc w:val="both"/>
      </w:pPr>
      <w:hyperlink r:id="rId63" w:history="1">
        <w:r w:rsidRPr="00BB065E">
          <w:rPr>
            <w:color w:val="0000FF"/>
            <w:u w:val="single"/>
          </w:rPr>
          <w:t>Decreto-legge 31 maggio 2021, n. 77, convertito con modificazioni dalla Legge 29 luglio 2021, n. 108 «Governance del Piano nazionale di ripresa e resilienza e prime misure di rafforzamento delle strutture amministrative e di accelerazione e snellimento delle procedure», art. 39</w:t>
        </w:r>
      </w:hyperlink>
    </w:p>
    <w:p w14:paraId="6001CA60" w14:textId="77777777" w:rsidR="00310038" w:rsidRPr="00BB065E" w:rsidRDefault="008C7C43" w:rsidP="000D561D">
      <w:pPr>
        <w:numPr>
          <w:ilvl w:val="0"/>
          <w:numId w:val="52"/>
        </w:numPr>
        <w:jc w:val="both"/>
      </w:pPr>
      <w:hyperlink r:id="rId64" w:history="1">
        <w:r w:rsidRPr="00BB065E">
          <w:rPr>
            <w:color w:val="0000FF"/>
            <w:u w:val="single"/>
          </w:rPr>
          <w:t>Linee Guida AGID per transitare al nuovo modello di interoperabilità (2017)</w:t>
        </w:r>
      </w:hyperlink>
    </w:p>
    <w:p w14:paraId="3FBD9D4A" w14:textId="77777777" w:rsidR="00310038" w:rsidRPr="00BB065E" w:rsidRDefault="008C7C43" w:rsidP="000D561D">
      <w:pPr>
        <w:numPr>
          <w:ilvl w:val="0"/>
          <w:numId w:val="52"/>
        </w:numPr>
        <w:jc w:val="both"/>
      </w:pPr>
      <w:hyperlink r:id="rId65" w:history="1">
        <w:r w:rsidRPr="00BB065E">
          <w:rPr>
            <w:color w:val="0000FF"/>
            <w:u w:val="single"/>
          </w:rPr>
          <w:t>Linee Guida AGID sull’interoperabilità tecnica delle Pubbliche Amministrazioni (2021)</w:t>
        </w:r>
      </w:hyperlink>
    </w:p>
    <w:p w14:paraId="6848069B" w14:textId="77777777" w:rsidR="00310038" w:rsidRPr="00BB065E" w:rsidRDefault="008C7C43" w:rsidP="000D561D">
      <w:pPr>
        <w:numPr>
          <w:ilvl w:val="0"/>
          <w:numId w:val="52"/>
        </w:numPr>
        <w:jc w:val="both"/>
      </w:pPr>
      <w:hyperlink r:id="rId66" w:history="1">
        <w:r w:rsidRPr="00BB065E">
          <w:rPr>
            <w:color w:val="0000FF"/>
            <w:u w:val="single"/>
          </w:rPr>
          <w:t>Linee Guida AGID sull’infrastruttura tecnologica della Piattaforma Digitale Nazionale Dati per l’interoperabilità dei sistemi informativi e delle basi di dati (2021)</w:t>
        </w:r>
      </w:hyperlink>
    </w:p>
    <w:p w14:paraId="2E3269A3" w14:textId="77777777" w:rsidR="00310038" w:rsidRPr="00BB065E" w:rsidRDefault="008C7C43" w:rsidP="000D561D">
      <w:pPr>
        <w:numPr>
          <w:ilvl w:val="0"/>
          <w:numId w:val="52"/>
        </w:numPr>
        <w:jc w:val="both"/>
      </w:pPr>
      <w:hyperlink r:id="rId67" w:history="1">
        <w:r w:rsidRPr="00BB065E">
          <w:rPr>
            <w:color w:val="0000FF"/>
            <w:u w:val="single"/>
          </w:rPr>
          <w:t>Linee Guida Tecnologie e standard per la sicurezza dell’interoperabilità tramite API dei sistemi informatici</w:t>
        </w:r>
      </w:hyperlink>
    </w:p>
    <w:p w14:paraId="5F0B5952" w14:textId="77777777" w:rsidR="00310038" w:rsidRPr="00BB065E" w:rsidRDefault="008C7C43" w:rsidP="000D561D">
      <w:pPr>
        <w:numPr>
          <w:ilvl w:val="0"/>
          <w:numId w:val="52"/>
        </w:numPr>
        <w:jc w:val="both"/>
      </w:pPr>
      <w:hyperlink r:id="rId68" w:history="1">
        <w:r w:rsidRPr="00BB065E">
          <w:rPr>
            <w:color w:val="0000FF"/>
            <w:u w:val="single"/>
          </w:rPr>
          <w:t>Decreto 12 novembre 2021 del Ministero dello sviluppo economico di modifica dell’allegato tecnico del decreto del Presidente della Repubblica 7 settembre 2010, n. 160</w:t>
        </w:r>
      </w:hyperlink>
    </w:p>
    <w:p w14:paraId="516E8717" w14:textId="77777777" w:rsidR="00310038" w:rsidRPr="00BB065E" w:rsidRDefault="008C7C43" w:rsidP="000D561D">
      <w:pPr>
        <w:numPr>
          <w:ilvl w:val="0"/>
          <w:numId w:val="52"/>
        </w:numPr>
        <w:jc w:val="both"/>
      </w:pPr>
      <w:hyperlink r:id="rId69" w:history="1">
        <w:r w:rsidRPr="00BB065E">
          <w:rPr>
            <w:color w:val="0000FF"/>
            <w:u w:val="single"/>
          </w:rPr>
          <w:t>DECRETO 22 settembre 2022 della Presidenza Del Consiglio Dei Ministri</w:t>
        </w:r>
      </w:hyperlink>
    </w:p>
    <w:p w14:paraId="18415134" w14:textId="77777777" w:rsidR="00310038" w:rsidRPr="00BB065E" w:rsidRDefault="008C7C43" w:rsidP="000D561D">
      <w:pPr>
        <w:numPr>
          <w:ilvl w:val="0"/>
          <w:numId w:val="52"/>
        </w:numPr>
        <w:jc w:val="both"/>
      </w:pPr>
      <w:r w:rsidRPr="00BB065E">
        <w:t>Piano Nazionale di Ripresa e Resilienza:</w:t>
      </w:r>
    </w:p>
    <w:p w14:paraId="1CD4F52F" w14:textId="77777777" w:rsidR="00310038" w:rsidRPr="00BB065E" w:rsidRDefault="008C7C43" w:rsidP="000D561D">
      <w:pPr>
        <w:numPr>
          <w:ilvl w:val="1"/>
          <w:numId w:val="52"/>
        </w:numPr>
        <w:jc w:val="both"/>
      </w:pPr>
      <w:hyperlink r:id="rId70" w:history="1">
        <w:r w:rsidRPr="00BB065E">
          <w:rPr>
            <w:color w:val="0000FF"/>
            <w:u w:val="single"/>
          </w:rPr>
          <w:t>Investimento M1C1 1.3: «Dati e interoperabilità»</w:t>
        </w:r>
      </w:hyperlink>
    </w:p>
    <w:p w14:paraId="30CED5E1" w14:textId="77777777" w:rsidR="00310038" w:rsidRPr="00BB065E" w:rsidRDefault="008C7C43" w:rsidP="000D561D">
      <w:pPr>
        <w:numPr>
          <w:ilvl w:val="1"/>
          <w:numId w:val="52"/>
        </w:numPr>
        <w:jc w:val="both"/>
      </w:pPr>
      <w:hyperlink r:id="rId71" w:history="1">
        <w:r w:rsidRPr="00BB065E">
          <w:rPr>
            <w:color w:val="0000FF"/>
            <w:u w:val="single"/>
          </w:rPr>
          <w:t>Investimento M1C1 2.2: «Task Force digitalizzazione, monitoraggio e performance»</w:t>
        </w:r>
      </w:hyperlink>
    </w:p>
    <w:p w14:paraId="09EFEF5C" w14:textId="77777777" w:rsidR="00310038" w:rsidRPr="00BB065E" w:rsidRDefault="00310038" w:rsidP="000D561D">
      <w:pPr>
        <w:jc w:val="both"/>
      </w:pPr>
    </w:p>
    <w:p w14:paraId="54BE4EFF" w14:textId="77777777" w:rsidR="00310038" w:rsidRDefault="008C7C43" w:rsidP="000D561D">
      <w:pPr>
        <w:jc w:val="both"/>
      </w:pPr>
      <w:r>
        <w:rPr>
          <w:i/>
          <w:iCs/>
        </w:rPr>
        <w:t>Riferimenti normativi europei:</w:t>
      </w:r>
    </w:p>
    <w:p w14:paraId="23E97DC8" w14:textId="77777777" w:rsidR="00310038" w:rsidRDefault="00310038" w:rsidP="000D561D">
      <w:pPr>
        <w:jc w:val="both"/>
      </w:pPr>
    </w:p>
    <w:p w14:paraId="4F8B1FC5" w14:textId="77777777" w:rsidR="00310038" w:rsidRPr="00BB065E" w:rsidRDefault="008C7C43" w:rsidP="000D561D">
      <w:pPr>
        <w:numPr>
          <w:ilvl w:val="0"/>
          <w:numId w:val="53"/>
        </w:numPr>
        <w:jc w:val="both"/>
      </w:pPr>
      <w:hyperlink r:id="rId72" w:history="1">
        <w:r w:rsidRPr="00BB065E">
          <w:rPr>
            <w:color w:val="0000FF"/>
            <w:u w:val="single"/>
          </w:rPr>
          <w:t>Regolamento (UE) 2014/910 del 23 luglio 2014 in materia di identificazione elettronica e servizi fiduciari per le transazioni elettroniche nel mercato interno (in breve eIDAS)</w:t>
        </w:r>
      </w:hyperlink>
    </w:p>
    <w:p w14:paraId="274EB8A9" w14:textId="77777777" w:rsidR="00310038" w:rsidRPr="00BB065E" w:rsidRDefault="008C7C43" w:rsidP="000D561D">
      <w:pPr>
        <w:numPr>
          <w:ilvl w:val="0"/>
          <w:numId w:val="53"/>
        </w:numPr>
        <w:jc w:val="both"/>
      </w:pPr>
      <w:hyperlink r:id="rId73" w:history="1">
        <w:r w:rsidRPr="00BB065E">
          <w:rPr>
            <w:color w:val="0000FF"/>
            <w:u w:val="single"/>
          </w:rPr>
          <w:t>Regolamento (UE) 2016/679 del 27 aprile 2016 relativo alla protezione delle persone fisiche con riguardo al trattamento dei dati personali (in breve GDPR)</w:t>
        </w:r>
      </w:hyperlink>
    </w:p>
    <w:p w14:paraId="120EFB0C" w14:textId="77777777" w:rsidR="00310038" w:rsidRDefault="008C7C43" w:rsidP="000D561D">
      <w:pPr>
        <w:numPr>
          <w:ilvl w:val="0"/>
          <w:numId w:val="53"/>
        </w:numPr>
        <w:jc w:val="both"/>
      </w:pPr>
      <w:hyperlink r:id="rId74" w:history="1">
        <w:proofErr w:type="spellStart"/>
        <w:r>
          <w:rPr>
            <w:color w:val="0000FF"/>
            <w:u w:val="single"/>
          </w:rPr>
          <w:t>European</w:t>
        </w:r>
        <w:proofErr w:type="spellEnd"/>
        <w:r>
          <w:rPr>
            <w:color w:val="0000FF"/>
            <w:u w:val="single"/>
          </w:rPr>
          <w:t xml:space="preserve"> </w:t>
        </w:r>
        <w:proofErr w:type="spellStart"/>
        <w:r>
          <w:rPr>
            <w:color w:val="0000FF"/>
            <w:u w:val="single"/>
          </w:rPr>
          <w:t>Interoperability</w:t>
        </w:r>
        <w:proofErr w:type="spellEnd"/>
        <w:r>
          <w:rPr>
            <w:color w:val="0000FF"/>
            <w:u w:val="single"/>
          </w:rPr>
          <w:t xml:space="preserve"> Framework -</w:t>
        </w:r>
        <w:proofErr w:type="spellStart"/>
        <w:r>
          <w:rPr>
            <w:color w:val="0000FF"/>
            <w:u w:val="single"/>
          </w:rPr>
          <w:t>Implementation</w:t>
        </w:r>
        <w:proofErr w:type="spellEnd"/>
        <w:r>
          <w:rPr>
            <w:color w:val="0000FF"/>
            <w:u w:val="single"/>
          </w:rPr>
          <w:t xml:space="preserve"> Strategy (2017)</w:t>
        </w:r>
      </w:hyperlink>
    </w:p>
    <w:p w14:paraId="63C1B20E" w14:textId="77777777" w:rsidR="00310038" w:rsidRPr="005C627A" w:rsidRDefault="008C7C43" w:rsidP="000D561D">
      <w:pPr>
        <w:numPr>
          <w:ilvl w:val="0"/>
          <w:numId w:val="53"/>
        </w:numPr>
        <w:jc w:val="both"/>
        <w:rPr>
          <w:lang w:val="en-US"/>
        </w:rPr>
      </w:pPr>
      <w:hyperlink r:id="rId75" w:history="1">
        <w:r w:rsidRPr="005C627A">
          <w:rPr>
            <w:color w:val="0000FF"/>
            <w:u w:val="single"/>
            <w:lang w:val="en-US"/>
          </w:rPr>
          <w:t>Interoperability solutions for public administrations, businesses and citizens (2017)</w:t>
        </w:r>
      </w:hyperlink>
    </w:p>
    <w:p w14:paraId="18D8B3DB" w14:textId="77777777" w:rsidR="00310038" w:rsidRPr="005C627A" w:rsidRDefault="00310038" w:rsidP="000D561D">
      <w:pPr>
        <w:jc w:val="both"/>
        <w:rPr>
          <w:lang w:val="en-US"/>
        </w:rPr>
      </w:pPr>
    </w:p>
    <w:p w14:paraId="4C789A32" w14:textId="77777777" w:rsidR="00310038" w:rsidRPr="00BB065E" w:rsidRDefault="008C7C43" w:rsidP="000D561D">
      <w:pPr>
        <w:pStyle w:val="Titolo2"/>
        <w:jc w:val="both"/>
        <w:rPr>
          <w:lang w:val="it-IT"/>
        </w:rPr>
      </w:pPr>
      <w:bookmarkStart w:id="83" w:name="_Toc212543134"/>
      <w:r w:rsidRPr="00BB065E">
        <w:rPr>
          <w:lang w:val="it-IT"/>
        </w:rPr>
        <w:t>Risultati Attesi - OB 3.1</w:t>
      </w:r>
      <w:bookmarkEnd w:id="83"/>
    </w:p>
    <w:p w14:paraId="49C04E80" w14:textId="77777777" w:rsidR="00310038" w:rsidRPr="00BB065E" w:rsidRDefault="00310038" w:rsidP="000D561D">
      <w:pPr>
        <w:jc w:val="both"/>
        <w:rPr>
          <w:sz w:val="40"/>
          <w:szCs w:val="40"/>
        </w:rPr>
      </w:pPr>
    </w:p>
    <w:p w14:paraId="71905246" w14:textId="77777777" w:rsidR="00310038" w:rsidRPr="00BB065E" w:rsidRDefault="008C7C43" w:rsidP="000D561D">
      <w:pPr>
        <w:pStyle w:val="Titolo3"/>
        <w:jc w:val="both"/>
        <w:rPr>
          <w:lang w:val="it-IT"/>
        </w:rPr>
      </w:pPr>
      <w:bookmarkStart w:id="84" w:name="_Toc212543135"/>
      <w:r w:rsidRPr="00BB065E">
        <w:rPr>
          <w:lang w:val="it-IT"/>
        </w:rPr>
        <w:t>RA3.1.1 - Incremento del numero di «e-service» registrati sul Catalogo Pubblico PDND</w:t>
      </w:r>
      <w:bookmarkEnd w:id="84"/>
    </w:p>
    <w:p w14:paraId="48B13619" w14:textId="77777777" w:rsidR="00310038" w:rsidRPr="00BB065E" w:rsidRDefault="00310038" w:rsidP="000D561D">
      <w:pPr>
        <w:jc w:val="both"/>
        <w:rPr>
          <w:sz w:val="28"/>
          <w:szCs w:val="28"/>
        </w:rPr>
      </w:pPr>
    </w:p>
    <w:p w14:paraId="517541DC" w14:textId="77777777" w:rsidR="00310038" w:rsidRPr="00BB065E" w:rsidRDefault="008C7C43" w:rsidP="000D561D">
      <w:pPr>
        <w:numPr>
          <w:ilvl w:val="0"/>
          <w:numId w:val="54"/>
        </w:numPr>
        <w:jc w:val="both"/>
      </w:pPr>
      <w:r w:rsidRPr="00BB065E">
        <w:t>Target 2024 - 400 API totali registrate sul Catalogo API della Piattaforma Digitale Nazionale Dati (Target PNRR, M1C1-18, Q4 2024)</w:t>
      </w:r>
    </w:p>
    <w:p w14:paraId="1A6C7A87" w14:textId="77777777" w:rsidR="00310038" w:rsidRPr="00BB065E" w:rsidRDefault="00310038" w:rsidP="000D561D">
      <w:pPr>
        <w:jc w:val="both"/>
      </w:pPr>
    </w:p>
    <w:p w14:paraId="4EA54C35" w14:textId="77777777" w:rsidR="00310038" w:rsidRPr="00BB065E" w:rsidRDefault="008C7C43" w:rsidP="000D561D">
      <w:pPr>
        <w:numPr>
          <w:ilvl w:val="0"/>
          <w:numId w:val="55"/>
        </w:numPr>
        <w:jc w:val="both"/>
      </w:pPr>
      <w:r w:rsidRPr="00BB065E">
        <w:t>Target 2025 - 850 API totali registrate sul Catalogo API della Piattaforma Digitale Nazionale Dati (Target ITA, M1C1-27-ITA-1 - T/IT, Q4 2025)</w:t>
      </w:r>
    </w:p>
    <w:p w14:paraId="36696BD0" w14:textId="77777777" w:rsidR="00310038" w:rsidRPr="00BB065E" w:rsidRDefault="00310038" w:rsidP="000D561D">
      <w:pPr>
        <w:jc w:val="both"/>
      </w:pPr>
    </w:p>
    <w:p w14:paraId="0559ED3F" w14:textId="77777777" w:rsidR="00310038" w:rsidRPr="00BB065E" w:rsidRDefault="008C7C43" w:rsidP="000D561D">
      <w:pPr>
        <w:numPr>
          <w:ilvl w:val="0"/>
          <w:numId w:val="56"/>
        </w:numPr>
        <w:jc w:val="both"/>
      </w:pPr>
      <w:r w:rsidRPr="00BB065E">
        <w:t>Target 2026 - 2000 API totali registrate sul Catalogo API della Piattaforma Digitale Nazionale Dati (Target PNRR, M1C1-27, Q2 2026)</w:t>
      </w:r>
    </w:p>
    <w:p w14:paraId="65EF45D4" w14:textId="77777777" w:rsidR="00310038" w:rsidRPr="00BB065E" w:rsidRDefault="00310038" w:rsidP="000D561D">
      <w:pPr>
        <w:jc w:val="both"/>
      </w:pPr>
    </w:p>
    <w:p w14:paraId="2756BBD8" w14:textId="77777777" w:rsidR="00310038" w:rsidRPr="00BB065E" w:rsidRDefault="00310038" w:rsidP="000D561D">
      <w:pPr>
        <w:jc w:val="both"/>
        <w:rPr>
          <w:sz w:val="28"/>
          <w:szCs w:val="28"/>
        </w:rPr>
      </w:pPr>
    </w:p>
    <w:p w14:paraId="4571218A" w14:textId="77777777" w:rsidR="00310038" w:rsidRPr="00BB065E" w:rsidRDefault="008C7C43" w:rsidP="000D561D">
      <w:pPr>
        <w:pStyle w:val="Titolo3"/>
        <w:jc w:val="both"/>
        <w:rPr>
          <w:lang w:val="it-IT"/>
        </w:rPr>
      </w:pPr>
      <w:bookmarkStart w:id="85" w:name="_Toc212543136"/>
      <w:r w:rsidRPr="00BB065E">
        <w:rPr>
          <w:lang w:val="it-IT"/>
        </w:rPr>
        <w:t>RA3.1.2 - Aumento del numero di Richieste di Fruizione Autorizzate su PDND</w:t>
      </w:r>
      <w:bookmarkEnd w:id="85"/>
    </w:p>
    <w:p w14:paraId="20207D55" w14:textId="77777777" w:rsidR="00310038" w:rsidRPr="00BB065E" w:rsidRDefault="00310038" w:rsidP="000D561D">
      <w:pPr>
        <w:jc w:val="both"/>
        <w:rPr>
          <w:sz w:val="28"/>
          <w:szCs w:val="28"/>
        </w:rPr>
      </w:pPr>
    </w:p>
    <w:p w14:paraId="1974E353" w14:textId="77777777" w:rsidR="00310038" w:rsidRPr="00BB065E" w:rsidRDefault="008C7C43" w:rsidP="000D561D">
      <w:pPr>
        <w:numPr>
          <w:ilvl w:val="0"/>
          <w:numId w:val="57"/>
        </w:numPr>
        <w:jc w:val="both"/>
      </w:pPr>
      <w:r w:rsidRPr="00BB065E">
        <w:t>Target 2024 - 2.000 Richieste di Fruizione Autorizzate su PDND</w:t>
      </w:r>
    </w:p>
    <w:p w14:paraId="34419888" w14:textId="77777777" w:rsidR="00310038" w:rsidRPr="00BB065E" w:rsidRDefault="00310038" w:rsidP="000D561D">
      <w:pPr>
        <w:jc w:val="both"/>
      </w:pPr>
    </w:p>
    <w:p w14:paraId="538567C8" w14:textId="77777777" w:rsidR="00310038" w:rsidRPr="00BB065E" w:rsidRDefault="008C7C43" w:rsidP="000D561D">
      <w:pPr>
        <w:numPr>
          <w:ilvl w:val="0"/>
          <w:numId w:val="58"/>
        </w:numPr>
        <w:jc w:val="both"/>
      </w:pPr>
      <w:r w:rsidRPr="00BB065E">
        <w:t>Target 2025 - 3.500 Richieste di Fruizione Autorizzate su PDND</w:t>
      </w:r>
    </w:p>
    <w:p w14:paraId="3FEB3D59" w14:textId="77777777" w:rsidR="00310038" w:rsidRPr="00BB065E" w:rsidRDefault="00310038" w:rsidP="000D561D">
      <w:pPr>
        <w:jc w:val="both"/>
      </w:pPr>
    </w:p>
    <w:p w14:paraId="3E9D4311" w14:textId="77777777" w:rsidR="00310038" w:rsidRPr="00BB065E" w:rsidRDefault="008C7C43" w:rsidP="000D561D">
      <w:pPr>
        <w:numPr>
          <w:ilvl w:val="0"/>
          <w:numId w:val="59"/>
        </w:numPr>
        <w:jc w:val="both"/>
      </w:pPr>
      <w:r w:rsidRPr="00BB065E">
        <w:t>Target 2026 - 7.000 A Richieste di Fruizione Autorizzate su PDND</w:t>
      </w:r>
    </w:p>
    <w:p w14:paraId="3222C4CF" w14:textId="77777777" w:rsidR="00310038" w:rsidRPr="00BB065E" w:rsidRDefault="00310038" w:rsidP="000D561D">
      <w:pPr>
        <w:jc w:val="both"/>
      </w:pPr>
    </w:p>
    <w:p w14:paraId="7AE506AC" w14:textId="77777777" w:rsidR="00310038" w:rsidRPr="00BB065E" w:rsidRDefault="00310038" w:rsidP="000D561D">
      <w:pPr>
        <w:jc w:val="both"/>
        <w:rPr>
          <w:sz w:val="28"/>
          <w:szCs w:val="28"/>
        </w:rPr>
      </w:pPr>
    </w:p>
    <w:p w14:paraId="3F3DEDA5" w14:textId="77777777" w:rsidR="00310038" w:rsidRPr="00BB065E" w:rsidRDefault="008C7C43" w:rsidP="000D561D">
      <w:pPr>
        <w:pStyle w:val="Titolo3"/>
        <w:jc w:val="both"/>
        <w:rPr>
          <w:lang w:val="it-IT"/>
        </w:rPr>
      </w:pPr>
      <w:bookmarkStart w:id="86" w:name="_Toc212543137"/>
      <w:r w:rsidRPr="00BB065E">
        <w:rPr>
          <w:lang w:val="it-IT"/>
        </w:rPr>
        <w:t>RA3.1.3 - Ampliamento del numero delle amministrazioni coinvolte nell’evoluzione delle Linee Guida sull’interoperabilità tecnica delle Pubbliche Amministrazioni</w:t>
      </w:r>
      <w:bookmarkEnd w:id="86"/>
    </w:p>
    <w:p w14:paraId="45D2A1D7" w14:textId="77777777" w:rsidR="00310038" w:rsidRPr="00BB065E" w:rsidRDefault="00310038" w:rsidP="000D561D">
      <w:pPr>
        <w:jc w:val="both"/>
        <w:rPr>
          <w:sz w:val="28"/>
          <w:szCs w:val="28"/>
        </w:rPr>
      </w:pPr>
    </w:p>
    <w:p w14:paraId="3C979936" w14:textId="77777777" w:rsidR="00310038" w:rsidRPr="00BB065E" w:rsidRDefault="008C7C43" w:rsidP="000D561D">
      <w:pPr>
        <w:numPr>
          <w:ilvl w:val="0"/>
          <w:numId w:val="60"/>
        </w:numPr>
        <w:jc w:val="both"/>
      </w:pPr>
      <w:r w:rsidRPr="00BB065E">
        <w:t>Target 2024 - Costruzione baseline con identificazione del numero delle PA che evidenziano nuove esigenze applicative e partecipano alla definizione di pattern e/o profili di interoperabilità</w:t>
      </w:r>
    </w:p>
    <w:p w14:paraId="1EDD79DF" w14:textId="77777777" w:rsidR="00310038" w:rsidRPr="00BB065E" w:rsidRDefault="00310038" w:rsidP="000D561D">
      <w:pPr>
        <w:jc w:val="both"/>
      </w:pPr>
    </w:p>
    <w:p w14:paraId="31991DE7" w14:textId="77777777" w:rsidR="00310038" w:rsidRPr="00BB065E" w:rsidRDefault="008C7C43" w:rsidP="000D561D">
      <w:pPr>
        <w:numPr>
          <w:ilvl w:val="0"/>
          <w:numId w:val="61"/>
        </w:numPr>
        <w:jc w:val="both"/>
      </w:pPr>
      <w:r w:rsidRPr="00BB065E">
        <w:t>Target 2025 - Incremento del 10% rispetto alla baseline</w:t>
      </w:r>
    </w:p>
    <w:p w14:paraId="5A1D021B" w14:textId="77777777" w:rsidR="00310038" w:rsidRPr="00BB065E" w:rsidRDefault="00310038" w:rsidP="000D561D">
      <w:pPr>
        <w:jc w:val="both"/>
      </w:pPr>
    </w:p>
    <w:p w14:paraId="25E6A1D3" w14:textId="77777777" w:rsidR="00310038" w:rsidRPr="00BB065E" w:rsidRDefault="008C7C43" w:rsidP="000D561D">
      <w:pPr>
        <w:numPr>
          <w:ilvl w:val="0"/>
          <w:numId w:val="62"/>
        </w:numPr>
        <w:jc w:val="both"/>
      </w:pPr>
      <w:r w:rsidRPr="00BB065E">
        <w:t>Target 2026 - Incremento del 25% rispetto alla baseline</w:t>
      </w:r>
    </w:p>
    <w:p w14:paraId="1BDAD13B" w14:textId="77777777" w:rsidR="00310038" w:rsidRPr="00BB065E" w:rsidRDefault="00310038" w:rsidP="000D561D">
      <w:pPr>
        <w:jc w:val="both"/>
      </w:pPr>
    </w:p>
    <w:p w14:paraId="3499730A" w14:textId="77777777" w:rsidR="00310038" w:rsidRPr="00BB065E" w:rsidRDefault="008C7C43" w:rsidP="000D561D">
      <w:pPr>
        <w:pStyle w:val="Titolo3"/>
        <w:jc w:val="both"/>
        <w:rPr>
          <w:lang w:val="it-IT"/>
        </w:rPr>
      </w:pPr>
      <w:bookmarkStart w:id="87" w:name="_Toc212543138"/>
      <w:r w:rsidRPr="00BB065E">
        <w:rPr>
          <w:lang w:val="it-IT"/>
        </w:rPr>
        <w:t>Obiettivo 3.1 – Migliorare la capacità di erogare e-service</w:t>
      </w:r>
      <w:bookmarkEnd w:id="87"/>
    </w:p>
    <w:p w14:paraId="7DDF1FB8" w14:textId="77777777" w:rsidR="00310038" w:rsidRPr="00BB065E" w:rsidRDefault="00310038" w:rsidP="000D561D">
      <w:pPr>
        <w:jc w:val="both"/>
      </w:pPr>
    </w:p>
    <w:p w14:paraId="73D0D4EB" w14:textId="77777777" w:rsidR="00310038" w:rsidRPr="00BB065E" w:rsidRDefault="008C7C43" w:rsidP="000D561D">
      <w:pPr>
        <w:pStyle w:val="Titolo4"/>
        <w:jc w:val="both"/>
        <w:rPr>
          <w:lang w:val="it-IT"/>
        </w:rPr>
      </w:pPr>
      <w:bookmarkStart w:id="88" w:name="_Toc212543139"/>
      <w:r w:rsidRPr="00BB065E">
        <w:rPr>
          <w:lang w:val="it-IT"/>
        </w:rPr>
        <w:t>CAP3.PA.01</w:t>
      </w:r>
      <w:bookmarkEnd w:id="88"/>
    </w:p>
    <w:p w14:paraId="2D853DF9" w14:textId="77777777" w:rsidR="00310038" w:rsidRPr="00BB065E" w:rsidRDefault="00310038" w:rsidP="000D561D">
      <w:pPr>
        <w:jc w:val="both"/>
      </w:pPr>
    </w:p>
    <w:p w14:paraId="6BA74402" w14:textId="77777777" w:rsidR="00310038" w:rsidRPr="00BB065E" w:rsidRDefault="008C7C43" w:rsidP="000D561D">
      <w:pPr>
        <w:jc w:val="both"/>
      </w:pPr>
      <w:r w:rsidRPr="00BB065E">
        <w:rPr>
          <w:b/>
          <w:bCs/>
        </w:rPr>
        <w:t>Titolo</w:t>
      </w:r>
    </w:p>
    <w:p w14:paraId="0AE8F6AB" w14:textId="4E3890F5" w:rsidR="00310038" w:rsidRPr="00BB065E" w:rsidRDefault="008C7C43" w:rsidP="000D561D">
      <w:pPr>
        <w:jc w:val="both"/>
      </w:pPr>
      <w:r w:rsidRPr="00BB065E">
        <w:t xml:space="preserve">Le PA cessano di utilizzare modalità di interoperabilità </w:t>
      </w:r>
      <w:r w:rsidRPr="00FE7671">
        <w:t>diverse da PDND</w:t>
      </w:r>
      <w:r w:rsidR="00B627BD" w:rsidRPr="00FE7671">
        <w:t xml:space="preserve"> per le nuove implementazioni</w:t>
      </w:r>
      <w:r w:rsidRPr="00FE7671">
        <w:t>.</w:t>
      </w:r>
    </w:p>
    <w:p w14:paraId="264BAE01" w14:textId="77777777" w:rsidR="00310038" w:rsidRPr="00BB065E" w:rsidRDefault="00310038" w:rsidP="000D561D">
      <w:pPr>
        <w:jc w:val="both"/>
      </w:pPr>
    </w:p>
    <w:p w14:paraId="405F1276" w14:textId="77777777" w:rsidR="00310038" w:rsidRPr="00BB065E" w:rsidRDefault="008C7C43" w:rsidP="000D561D">
      <w:pPr>
        <w:jc w:val="both"/>
      </w:pPr>
      <w:r w:rsidRPr="00BB065E">
        <w:rPr>
          <w:b/>
          <w:bCs/>
        </w:rPr>
        <w:t>Periodo di riferimento</w:t>
      </w:r>
    </w:p>
    <w:p w14:paraId="1A541841" w14:textId="77777777" w:rsidR="00310038" w:rsidRPr="00BB065E" w:rsidRDefault="008C7C43" w:rsidP="000D561D">
      <w:pPr>
        <w:jc w:val="both"/>
      </w:pPr>
      <w:r w:rsidRPr="00BB065E">
        <w:t>Dal 01/01/2024</w:t>
      </w:r>
    </w:p>
    <w:p w14:paraId="273331DC" w14:textId="77777777" w:rsidR="00310038" w:rsidRPr="00BB065E" w:rsidRDefault="00310038" w:rsidP="000D561D">
      <w:pPr>
        <w:jc w:val="both"/>
      </w:pPr>
    </w:p>
    <w:p w14:paraId="720C79E5" w14:textId="77777777" w:rsidR="00247B5B" w:rsidRPr="00E22197" w:rsidRDefault="00247B5B" w:rsidP="000D561D">
      <w:pPr>
        <w:jc w:val="both"/>
      </w:pPr>
      <w:r w:rsidRPr="00E22197">
        <w:rPr>
          <w:b/>
          <w:bCs/>
        </w:rPr>
        <w:t>Descrizione di dettaglio</w:t>
      </w:r>
    </w:p>
    <w:p w14:paraId="63AD3023" w14:textId="174504D9" w:rsidR="00247B5B" w:rsidRPr="00E22197" w:rsidRDefault="004D1C0C" w:rsidP="000D561D">
      <w:pPr>
        <w:jc w:val="both"/>
      </w:pPr>
      <w:r>
        <w:t>Si stanno valutando le eventuali API di riferimento per la gestione di alcune funzioni dell’Ordine con il CNDCEC.</w:t>
      </w:r>
    </w:p>
    <w:p w14:paraId="061CA8ED" w14:textId="77777777" w:rsidR="00247B5B" w:rsidRPr="00E22197" w:rsidRDefault="00247B5B" w:rsidP="000D561D">
      <w:pPr>
        <w:jc w:val="both"/>
      </w:pPr>
    </w:p>
    <w:p w14:paraId="14894964" w14:textId="77777777" w:rsidR="00247B5B" w:rsidRPr="00E22197" w:rsidRDefault="00247B5B" w:rsidP="000D561D">
      <w:pPr>
        <w:jc w:val="both"/>
      </w:pPr>
      <w:r w:rsidRPr="00E22197">
        <w:rPr>
          <w:b/>
          <w:bCs/>
        </w:rPr>
        <w:t>Tempistiche di realizzazione e deadline</w:t>
      </w:r>
    </w:p>
    <w:p w14:paraId="71D14B21" w14:textId="56CDBE70" w:rsidR="00247B5B" w:rsidRPr="00E22197" w:rsidRDefault="00247B5B" w:rsidP="000D561D">
      <w:pPr>
        <w:jc w:val="both"/>
      </w:pPr>
      <w:r w:rsidRPr="004D1C0C">
        <w:t xml:space="preserve">Dal </w:t>
      </w:r>
      <w:r w:rsidR="004D1C0C" w:rsidRPr="004D1C0C">
        <w:t>01</w:t>
      </w:r>
      <w:r w:rsidRPr="004D1C0C">
        <w:t>/</w:t>
      </w:r>
      <w:r w:rsidR="004D1C0C" w:rsidRPr="004D1C0C">
        <w:t>01</w:t>
      </w:r>
      <w:r w:rsidRPr="004D1C0C">
        <w:t>/</w:t>
      </w:r>
      <w:r w:rsidR="004D1C0C" w:rsidRPr="004D1C0C">
        <w:t>2024</w:t>
      </w:r>
      <w:r w:rsidRPr="004D1C0C">
        <w:t xml:space="preserve"> al </w:t>
      </w:r>
      <w:r w:rsidR="004D1C0C" w:rsidRPr="00FE7671">
        <w:t>3</w:t>
      </w:r>
      <w:r w:rsidR="00FE7671" w:rsidRPr="00FE7671">
        <w:t>1</w:t>
      </w:r>
      <w:r w:rsidRPr="00FE7671">
        <w:t>/</w:t>
      </w:r>
      <w:r w:rsidR="00FE7671" w:rsidRPr="00FE7671">
        <w:t>12</w:t>
      </w:r>
      <w:r w:rsidRPr="00FE7671">
        <w:t>/</w:t>
      </w:r>
      <w:r w:rsidR="004D1C0C" w:rsidRPr="00FE7671">
        <w:t>2025</w:t>
      </w:r>
    </w:p>
    <w:p w14:paraId="053C2DF9" w14:textId="77777777" w:rsidR="00247B5B" w:rsidRPr="00E22197" w:rsidRDefault="00247B5B" w:rsidP="000D561D">
      <w:pPr>
        <w:jc w:val="both"/>
      </w:pPr>
    </w:p>
    <w:p w14:paraId="006EFA43" w14:textId="77777777" w:rsidR="001B4290" w:rsidRDefault="001B4290" w:rsidP="000D561D">
      <w:pPr>
        <w:jc w:val="both"/>
        <w:rPr>
          <w:b/>
          <w:bCs/>
        </w:rPr>
      </w:pPr>
      <w:r>
        <w:rPr>
          <w:b/>
          <w:bCs/>
        </w:rPr>
        <w:t>Status</w:t>
      </w:r>
    </w:p>
    <w:p w14:paraId="69A54A08" w14:textId="4FB8D8F9" w:rsidR="00247B5B" w:rsidRDefault="00247B5B" w:rsidP="000D561D">
      <w:pPr>
        <w:jc w:val="both"/>
      </w:pPr>
      <w:r>
        <w:rPr>
          <w:noProof/>
        </w:rPr>
        <w:drawing>
          <wp:inline distT="0" distB="0" distL="0" distR="0" wp14:anchorId="4D9C8BAA" wp14:editId="7E36148A">
            <wp:extent cx="361950" cy="361950"/>
            <wp:effectExtent l="0" t="0" r="0" b="0"/>
            <wp:docPr id="821827707"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B2F8413" w14:textId="77777777" w:rsidR="000D561D" w:rsidRDefault="000D561D" w:rsidP="000D561D">
      <w:pPr>
        <w:jc w:val="both"/>
      </w:pPr>
    </w:p>
    <w:p w14:paraId="38B6E237" w14:textId="77777777" w:rsidR="000D561D" w:rsidRDefault="000D561D" w:rsidP="000D561D">
      <w:pPr>
        <w:jc w:val="both"/>
      </w:pPr>
    </w:p>
    <w:p w14:paraId="3B892FCB" w14:textId="77777777" w:rsidR="000D561D" w:rsidRDefault="000D561D" w:rsidP="000D561D">
      <w:pPr>
        <w:jc w:val="both"/>
      </w:pPr>
    </w:p>
    <w:p w14:paraId="4068B42D" w14:textId="77777777" w:rsidR="000D561D" w:rsidRDefault="000D561D" w:rsidP="000D561D">
      <w:pPr>
        <w:jc w:val="both"/>
      </w:pPr>
    </w:p>
    <w:p w14:paraId="6A04AFD9" w14:textId="77777777" w:rsidR="000D561D" w:rsidRDefault="000D561D" w:rsidP="000D561D">
      <w:pPr>
        <w:jc w:val="both"/>
      </w:pPr>
    </w:p>
    <w:p w14:paraId="3774900A" w14:textId="77777777" w:rsidR="00310038" w:rsidRPr="00BB065E" w:rsidRDefault="008C7C43" w:rsidP="000D561D">
      <w:pPr>
        <w:pStyle w:val="Titolo4"/>
        <w:jc w:val="both"/>
        <w:rPr>
          <w:lang w:val="it-IT"/>
        </w:rPr>
      </w:pPr>
      <w:bookmarkStart w:id="89" w:name="_Toc212543140"/>
      <w:r w:rsidRPr="00BB065E">
        <w:rPr>
          <w:lang w:val="it-IT"/>
        </w:rPr>
        <w:lastRenderedPageBreak/>
        <w:t>CAP3.PA.02</w:t>
      </w:r>
      <w:bookmarkEnd w:id="89"/>
    </w:p>
    <w:p w14:paraId="0DC6A461" w14:textId="77777777" w:rsidR="00310038" w:rsidRPr="00BB065E" w:rsidRDefault="00310038" w:rsidP="000D561D">
      <w:pPr>
        <w:jc w:val="both"/>
      </w:pPr>
    </w:p>
    <w:p w14:paraId="189CE16D" w14:textId="77777777" w:rsidR="00310038" w:rsidRPr="00BB065E" w:rsidRDefault="008C7C43" w:rsidP="000D561D">
      <w:pPr>
        <w:jc w:val="both"/>
      </w:pPr>
      <w:r w:rsidRPr="00BB065E">
        <w:rPr>
          <w:b/>
          <w:bCs/>
        </w:rPr>
        <w:t>Titolo</w:t>
      </w:r>
    </w:p>
    <w:p w14:paraId="5580D150" w14:textId="77777777" w:rsidR="00310038" w:rsidRPr="00BB065E" w:rsidRDefault="008C7C43" w:rsidP="000D561D">
      <w:pPr>
        <w:jc w:val="both"/>
      </w:pPr>
      <w:r w:rsidRPr="00BB065E">
        <w:t>Le Amministrazioni iniziano la migrazione dei servizi erogati in interoperabilità dalle attuali modalità alla PDND.</w:t>
      </w:r>
    </w:p>
    <w:p w14:paraId="49EAC52D" w14:textId="77777777" w:rsidR="00310038" w:rsidRPr="00BB065E" w:rsidRDefault="00310038" w:rsidP="000D561D">
      <w:pPr>
        <w:jc w:val="both"/>
      </w:pPr>
    </w:p>
    <w:p w14:paraId="4E9B2464" w14:textId="77777777" w:rsidR="00310038" w:rsidRPr="00BB065E" w:rsidRDefault="008C7C43" w:rsidP="000D561D">
      <w:pPr>
        <w:jc w:val="both"/>
      </w:pPr>
      <w:r w:rsidRPr="00BB065E">
        <w:rPr>
          <w:b/>
          <w:bCs/>
        </w:rPr>
        <w:t>Periodo di riferimento</w:t>
      </w:r>
    </w:p>
    <w:p w14:paraId="30CFF063" w14:textId="77777777" w:rsidR="00310038" w:rsidRPr="00BB065E" w:rsidRDefault="008C7C43" w:rsidP="000D561D">
      <w:pPr>
        <w:jc w:val="both"/>
      </w:pPr>
      <w:r w:rsidRPr="00BB065E">
        <w:t>Dal 01/01/2024</w:t>
      </w:r>
    </w:p>
    <w:p w14:paraId="3445DA8F" w14:textId="77777777" w:rsidR="00310038" w:rsidRPr="00BB065E" w:rsidRDefault="00310038" w:rsidP="000D561D">
      <w:pPr>
        <w:jc w:val="both"/>
      </w:pPr>
    </w:p>
    <w:p w14:paraId="76DE7C8F" w14:textId="77777777" w:rsidR="00247B5B" w:rsidRPr="00E22197" w:rsidRDefault="00247B5B" w:rsidP="000D561D">
      <w:pPr>
        <w:jc w:val="both"/>
      </w:pPr>
      <w:r w:rsidRPr="00E22197">
        <w:rPr>
          <w:b/>
          <w:bCs/>
        </w:rPr>
        <w:t>Descrizione di dettaglio</w:t>
      </w:r>
    </w:p>
    <w:p w14:paraId="505D6745" w14:textId="034A391F" w:rsidR="00247B5B" w:rsidRPr="00E22197" w:rsidRDefault="00327E91" w:rsidP="000D561D">
      <w:pPr>
        <w:jc w:val="both"/>
      </w:pPr>
      <w:r>
        <w:t>Al momento si stanno valutando possibili servizi da erogare nelle nuove modalità.</w:t>
      </w:r>
    </w:p>
    <w:p w14:paraId="2A4F9C82" w14:textId="77777777" w:rsidR="00247B5B" w:rsidRPr="00E22197" w:rsidRDefault="00247B5B" w:rsidP="000D561D">
      <w:pPr>
        <w:jc w:val="both"/>
      </w:pPr>
    </w:p>
    <w:p w14:paraId="4B33E3EB" w14:textId="77777777" w:rsidR="00247B5B" w:rsidRPr="00E22197" w:rsidRDefault="00247B5B" w:rsidP="000D561D">
      <w:pPr>
        <w:jc w:val="both"/>
      </w:pPr>
      <w:r w:rsidRPr="00E22197">
        <w:rPr>
          <w:b/>
          <w:bCs/>
        </w:rPr>
        <w:t>Tempistiche di realizzazione e deadline</w:t>
      </w:r>
    </w:p>
    <w:p w14:paraId="20BB8D28" w14:textId="4ED646A4" w:rsidR="00247B5B" w:rsidRPr="00E22197" w:rsidRDefault="00247B5B" w:rsidP="000D561D">
      <w:pPr>
        <w:jc w:val="both"/>
      </w:pPr>
      <w:r w:rsidRPr="00327E91">
        <w:t xml:space="preserve">Dal </w:t>
      </w:r>
      <w:r w:rsidR="00327E91" w:rsidRPr="00327E91">
        <w:t>01</w:t>
      </w:r>
      <w:r w:rsidRPr="00327E91">
        <w:t>/</w:t>
      </w:r>
      <w:r w:rsidR="00327E91" w:rsidRPr="00327E91">
        <w:t>01</w:t>
      </w:r>
      <w:r w:rsidRPr="00327E91">
        <w:t>/</w:t>
      </w:r>
      <w:r w:rsidR="00327E91" w:rsidRPr="00327E91">
        <w:t>2024</w:t>
      </w:r>
      <w:r w:rsidRPr="00327E91">
        <w:t xml:space="preserve"> al </w:t>
      </w:r>
      <w:r w:rsidR="00FE7671">
        <w:t>3</w:t>
      </w:r>
      <w:r w:rsidR="00327E91" w:rsidRPr="00327E91">
        <w:t>1</w:t>
      </w:r>
      <w:r w:rsidRPr="00327E91">
        <w:t>/</w:t>
      </w:r>
      <w:r w:rsidR="00FE7671">
        <w:t>12</w:t>
      </w:r>
      <w:r w:rsidRPr="00327E91">
        <w:t>/</w:t>
      </w:r>
      <w:r w:rsidR="00327E91" w:rsidRPr="00327E91">
        <w:t>202</w:t>
      </w:r>
      <w:r w:rsidR="00FE7671">
        <w:t>5</w:t>
      </w:r>
    </w:p>
    <w:p w14:paraId="562308C1" w14:textId="77777777" w:rsidR="00247B5B" w:rsidRPr="00E22197" w:rsidRDefault="00247B5B" w:rsidP="000D561D">
      <w:pPr>
        <w:jc w:val="both"/>
      </w:pPr>
    </w:p>
    <w:p w14:paraId="3C838C5F" w14:textId="77777777" w:rsidR="001B4290" w:rsidRDefault="001B4290" w:rsidP="000D561D">
      <w:pPr>
        <w:jc w:val="both"/>
        <w:rPr>
          <w:b/>
          <w:bCs/>
        </w:rPr>
      </w:pPr>
      <w:r>
        <w:rPr>
          <w:b/>
          <w:bCs/>
        </w:rPr>
        <w:t>Status</w:t>
      </w:r>
    </w:p>
    <w:p w14:paraId="36DEF92A" w14:textId="393ED749" w:rsidR="00247B5B" w:rsidRDefault="00247B5B" w:rsidP="000D561D">
      <w:pPr>
        <w:jc w:val="both"/>
      </w:pPr>
      <w:r>
        <w:rPr>
          <w:noProof/>
        </w:rPr>
        <w:drawing>
          <wp:inline distT="0" distB="0" distL="0" distR="0" wp14:anchorId="6C07AF6F" wp14:editId="3F1E8331">
            <wp:extent cx="361950" cy="361950"/>
            <wp:effectExtent l="0" t="0" r="0" b="0"/>
            <wp:docPr id="246212643"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30983EC" w14:textId="77777777" w:rsidR="00310038" w:rsidRDefault="00310038" w:rsidP="000D561D">
      <w:pPr>
        <w:jc w:val="both"/>
      </w:pPr>
    </w:p>
    <w:p w14:paraId="3F16A909" w14:textId="77777777" w:rsidR="00310038" w:rsidRPr="00BB065E" w:rsidRDefault="008C7C43" w:rsidP="000D561D">
      <w:pPr>
        <w:pStyle w:val="Titolo4"/>
        <w:jc w:val="both"/>
        <w:rPr>
          <w:lang w:val="it-IT"/>
        </w:rPr>
      </w:pPr>
      <w:bookmarkStart w:id="90" w:name="_Toc212543141"/>
      <w:r w:rsidRPr="00BB065E">
        <w:rPr>
          <w:lang w:val="it-IT"/>
        </w:rPr>
        <w:t>CAP3.PA.03</w:t>
      </w:r>
      <w:bookmarkEnd w:id="90"/>
    </w:p>
    <w:p w14:paraId="635F8FDD" w14:textId="77777777" w:rsidR="00310038" w:rsidRPr="00BB065E" w:rsidRDefault="00310038" w:rsidP="000D561D">
      <w:pPr>
        <w:jc w:val="both"/>
      </w:pPr>
    </w:p>
    <w:p w14:paraId="641F0A11" w14:textId="77777777" w:rsidR="00310038" w:rsidRPr="00BB065E" w:rsidRDefault="008C7C43" w:rsidP="000D561D">
      <w:pPr>
        <w:jc w:val="both"/>
      </w:pPr>
      <w:r w:rsidRPr="00BB065E">
        <w:rPr>
          <w:b/>
          <w:bCs/>
        </w:rPr>
        <w:t>Titolo</w:t>
      </w:r>
    </w:p>
    <w:p w14:paraId="15D226E3" w14:textId="77777777" w:rsidR="00310038" w:rsidRPr="00BB065E" w:rsidRDefault="008C7C43" w:rsidP="000D561D">
      <w:pPr>
        <w:jc w:val="both"/>
      </w:pPr>
      <w:r w:rsidRPr="00BB065E">
        <w:t>Le PA continuano a popolare il Catalogo delle API della Piattaforma Digitale Nazionale Dati con le API conformi alle “Linee guida sull’interoperabilità tecnica delle pubbliche amministrazioni”.</w:t>
      </w:r>
    </w:p>
    <w:p w14:paraId="3A2A9DD8" w14:textId="77777777" w:rsidR="00310038" w:rsidRPr="00BB065E" w:rsidRDefault="00310038" w:rsidP="000D561D">
      <w:pPr>
        <w:jc w:val="both"/>
      </w:pPr>
    </w:p>
    <w:p w14:paraId="0FF636F9" w14:textId="77777777" w:rsidR="00310038" w:rsidRPr="00BB065E" w:rsidRDefault="008C7C43" w:rsidP="000D561D">
      <w:pPr>
        <w:jc w:val="both"/>
      </w:pPr>
      <w:r w:rsidRPr="00BB065E">
        <w:rPr>
          <w:b/>
          <w:bCs/>
        </w:rPr>
        <w:t>Periodo di riferimento</w:t>
      </w:r>
    </w:p>
    <w:p w14:paraId="73A79737" w14:textId="77777777" w:rsidR="00310038" w:rsidRPr="00BB065E" w:rsidRDefault="008C7C43" w:rsidP="000D561D">
      <w:pPr>
        <w:jc w:val="both"/>
      </w:pPr>
      <w:r w:rsidRPr="00BB065E">
        <w:t>Dal 01/01/2024</w:t>
      </w:r>
    </w:p>
    <w:p w14:paraId="7F6111FC" w14:textId="77777777" w:rsidR="00310038" w:rsidRPr="00BB065E" w:rsidRDefault="00310038" w:rsidP="000D561D">
      <w:pPr>
        <w:jc w:val="both"/>
      </w:pPr>
    </w:p>
    <w:p w14:paraId="49FBFE3C" w14:textId="77777777" w:rsidR="00247B5B" w:rsidRPr="00E22197" w:rsidRDefault="00247B5B" w:rsidP="000D561D">
      <w:pPr>
        <w:jc w:val="both"/>
      </w:pPr>
      <w:r w:rsidRPr="00E22197">
        <w:rPr>
          <w:b/>
          <w:bCs/>
        </w:rPr>
        <w:t>Descrizione di dettaglio</w:t>
      </w:r>
    </w:p>
    <w:p w14:paraId="63553037" w14:textId="0D60EFA7" w:rsidR="00247B5B" w:rsidRPr="00E22197" w:rsidRDefault="00327E91" w:rsidP="000D561D">
      <w:pPr>
        <w:jc w:val="both"/>
      </w:pPr>
      <w:r>
        <w:t>L’Ordine non ritiene di avere al momento API da dover pubblicare.</w:t>
      </w:r>
    </w:p>
    <w:p w14:paraId="5627A7D0" w14:textId="77777777" w:rsidR="00247B5B" w:rsidRPr="00E22197" w:rsidRDefault="00247B5B" w:rsidP="000D561D">
      <w:pPr>
        <w:jc w:val="both"/>
      </w:pPr>
    </w:p>
    <w:p w14:paraId="4A5DBDBD" w14:textId="77777777" w:rsidR="00247B5B" w:rsidRPr="00E22197" w:rsidRDefault="00247B5B" w:rsidP="000D561D">
      <w:pPr>
        <w:jc w:val="both"/>
      </w:pPr>
      <w:r w:rsidRPr="00E22197">
        <w:rPr>
          <w:b/>
          <w:bCs/>
        </w:rPr>
        <w:t>Tempistiche di realizzazione e deadline</w:t>
      </w:r>
    </w:p>
    <w:p w14:paraId="0944DA13" w14:textId="75FBFFE6" w:rsidR="00247B5B" w:rsidRPr="00E22197" w:rsidRDefault="00247B5B" w:rsidP="000D561D">
      <w:pPr>
        <w:jc w:val="both"/>
      </w:pPr>
      <w:r w:rsidRPr="00327E91">
        <w:t xml:space="preserve">Dal </w:t>
      </w:r>
      <w:r w:rsidR="00327E91" w:rsidRPr="00327E91">
        <w:t>01</w:t>
      </w:r>
      <w:r w:rsidRPr="00327E91">
        <w:t>/</w:t>
      </w:r>
      <w:r w:rsidR="00327E91" w:rsidRPr="00327E91">
        <w:t>01</w:t>
      </w:r>
      <w:r w:rsidRPr="00327E91">
        <w:t>/</w:t>
      </w:r>
      <w:r w:rsidR="00327E91" w:rsidRPr="00327E91">
        <w:t>2024</w:t>
      </w:r>
      <w:r w:rsidRPr="00327E91">
        <w:t xml:space="preserve"> al </w:t>
      </w:r>
      <w:r w:rsidR="00B9641B">
        <w:t>30</w:t>
      </w:r>
      <w:r w:rsidRPr="00327E91">
        <w:t>/</w:t>
      </w:r>
      <w:r w:rsidR="00B9641B">
        <w:t>06</w:t>
      </w:r>
      <w:r w:rsidRPr="00327E91">
        <w:t>/</w:t>
      </w:r>
      <w:r w:rsidR="00327E91" w:rsidRPr="00327E91">
        <w:t>202</w:t>
      </w:r>
      <w:r w:rsidR="00B9641B">
        <w:t>5</w:t>
      </w:r>
    </w:p>
    <w:p w14:paraId="316EB949" w14:textId="77777777" w:rsidR="00247B5B" w:rsidRPr="00E22197" w:rsidRDefault="00247B5B" w:rsidP="000D561D">
      <w:pPr>
        <w:jc w:val="both"/>
      </w:pPr>
    </w:p>
    <w:p w14:paraId="1DACDC8D" w14:textId="77777777" w:rsidR="001B4290" w:rsidRDefault="001B4290" w:rsidP="000D561D">
      <w:pPr>
        <w:jc w:val="both"/>
        <w:rPr>
          <w:b/>
          <w:bCs/>
        </w:rPr>
      </w:pPr>
      <w:r>
        <w:rPr>
          <w:b/>
          <w:bCs/>
        </w:rPr>
        <w:t>Status</w:t>
      </w:r>
    </w:p>
    <w:p w14:paraId="6AEB3D39" w14:textId="19C25A7F" w:rsidR="00247B5B" w:rsidRDefault="00FE7671" w:rsidP="000D561D">
      <w:pPr>
        <w:jc w:val="both"/>
      </w:pPr>
      <w:r>
        <w:rPr>
          <w:noProof/>
        </w:rPr>
        <w:drawing>
          <wp:inline distT="0" distB="0" distL="0" distR="0" wp14:anchorId="72F7815D" wp14:editId="1C2AB370">
            <wp:extent cx="361950" cy="361950"/>
            <wp:effectExtent l="0" t="0" r="0" b="0"/>
            <wp:docPr id="51545199"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D98957D" w14:textId="77777777" w:rsidR="00310038" w:rsidRDefault="00310038" w:rsidP="000D561D">
      <w:pPr>
        <w:jc w:val="both"/>
      </w:pPr>
    </w:p>
    <w:p w14:paraId="41ABB7E6" w14:textId="77777777" w:rsidR="00310038" w:rsidRPr="00BB065E" w:rsidRDefault="008C7C43" w:rsidP="000D561D">
      <w:pPr>
        <w:pStyle w:val="Titolo4"/>
        <w:jc w:val="both"/>
        <w:rPr>
          <w:lang w:val="it-IT"/>
        </w:rPr>
      </w:pPr>
      <w:bookmarkStart w:id="91" w:name="_Toc212543142"/>
      <w:r w:rsidRPr="00BB065E">
        <w:rPr>
          <w:lang w:val="it-IT"/>
        </w:rPr>
        <w:t>CAP3.PA.04</w:t>
      </w:r>
      <w:bookmarkEnd w:id="91"/>
    </w:p>
    <w:p w14:paraId="73BAC413" w14:textId="77777777" w:rsidR="00310038" w:rsidRPr="00BB065E" w:rsidRDefault="00310038" w:rsidP="000D561D">
      <w:pPr>
        <w:jc w:val="both"/>
      </w:pPr>
    </w:p>
    <w:p w14:paraId="5F00FEB8" w14:textId="77777777" w:rsidR="00310038" w:rsidRPr="00BB065E" w:rsidRDefault="008C7C43" w:rsidP="000D561D">
      <w:pPr>
        <w:jc w:val="both"/>
      </w:pPr>
      <w:r w:rsidRPr="00BB065E">
        <w:rPr>
          <w:b/>
          <w:bCs/>
        </w:rPr>
        <w:t>Titolo</w:t>
      </w:r>
    </w:p>
    <w:p w14:paraId="4438AF63" w14:textId="77777777" w:rsidR="00310038" w:rsidRPr="00BB065E" w:rsidRDefault="008C7C43" w:rsidP="000D561D">
      <w:pPr>
        <w:jc w:val="both"/>
      </w:pPr>
      <w:r w:rsidRPr="00BB065E">
        <w:t>Le PA locali rispondono ai bandi pubblicati per l’erogazione di API su PDND.</w:t>
      </w:r>
    </w:p>
    <w:p w14:paraId="4DAD3AF0" w14:textId="77777777" w:rsidR="00310038" w:rsidRPr="00BB065E" w:rsidRDefault="00310038" w:rsidP="000D561D">
      <w:pPr>
        <w:jc w:val="both"/>
      </w:pPr>
    </w:p>
    <w:p w14:paraId="09BAD817" w14:textId="77777777" w:rsidR="00310038" w:rsidRPr="00BB065E" w:rsidRDefault="008C7C43" w:rsidP="000D561D">
      <w:pPr>
        <w:jc w:val="both"/>
      </w:pPr>
      <w:r w:rsidRPr="00BB065E">
        <w:rPr>
          <w:b/>
          <w:bCs/>
        </w:rPr>
        <w:t>Periodo di riferimento</w:t>
      </w:r>
    </w:p>
    <w:p w14:paraId="6000A818" w14:textId="77777777" w:rsidR="00310038" w:rsidRPr="00BB065E" w:rsidRDefault="008C7C43" w:rsidP="000D561D">
      <w:pPr>
        <w:jc w:val="both"/>
      </w:pPr>
      <w:r w:rsidRPr="00BB065E">
        <w:t>Dal 01/01/2024</w:t>
      </w:r>
    </w:p>
    <w:p w14:paraId="143D9456" w14:textId="77777777" w:rsidR="00310038" w:rsidRDefault="00310038" w:rsidP="000D561D">
      <w:pPr>
        <w:jc w:val="both"/>
      </w:pPr>
    </w:p>
    <w:p w14:paraId="3C0EA414" w14:textId="77777777" w:rsidR="000D561D" w:rsidRPr="00BB065E" w:rsidRDefault="000D561D" w:rsidP="000D561D">
      <w:pPr>
        <w:jc w:val="both"/>
      </w:pPr>
    </w:p>
    <w:p w14:paraId="19706523" w14:textId="77777777" w:rsidR="00247B5B" w:rsidRPr="00E22197" w:rsidRDefault="00247B5B" w:rsidP="000D561D">
      <w:pPr>
        <w:jc w:val="both"/>
      </w:pPr>
      <w:r w:rsidRPr="00E22197">
        <w:rPr>
          <w:b/>
          <w:bCs/>
        </w:rPr>
        <w:lastRenderedPageBreak/>
        <w:t>Descrizione di dettaglio</w:t>
      </w:r>
    </w:p>
    <w:p w14:paraId="07E4A48B" w14:textId="72B8ABC0" w:rsidR="00247B5B" w:rsidRPr="00E22197" w:rsidRDefault="00FE7671" w:rsidP="000D561D">
      <w:pPr>
        <w:jc w:val="both"/>
      </w:pPr>
      <w:r>
        <w:t>L’Ordine non rientra nelle PA locali</w:t>
      </w:r>
      <w:r w:rsidR="00327E91">
        <w:t>.</w:t>
      </w:r>
    </w:p>
    <w:p w14:paraId="69891E24" w14:textId="77777777" w:rsidR="00247B5B" w:rsidRPr="00E22197" w:rsidRDefault="00247B5B" w:rsidP="000D561D">
      <w:pPr>
        <w:jc w:val="both"/>
      </w:pPr>
    </w:p>
    <w:p w14:paraId="4C564D61" w14:textId="77777777" w:rsidR="00247B5B" w:rsidRPr="00E22197" w:rsidRDefault="00247B5B" w:rsidP="000D561D">
      <w:pPr>
        <w:jc w:val="both"/>
      </w:pPr>
      <w:r w:rsidRPr="00E22197">
        <w:rPr>
          <w:b/>
          <w:bCs/>
        </w:rPr>
        <w:t>Tempistiche di realizzazione e deadline</w:t>
      </w:r>
    </w:p>
    <w:p w14:paraId="25E35735" w14:textId="3F903286" w:rsidR="00247B5B" w:rsidRPr="00E22197" w:rsidRDefault="00247B5B" w:rsidP="000D561D">
      <w:pPr>
        <w:jc w:val="both"/>
      </w:pPr>
      <w:r w:rsidRPr="00327E91">
        <w:t xml:space="preserve">Dal </w:t>
      </w:r>
      <w:r w:rsidR="00327E91" w:rsidRPr="00327E91">
        <w:t>01</w:t>
      </w:r>
      <w:r w:rsidRPr="00327E91">
        <w:t>/</w:t>
      </w:r>
      <w:r w:rsidR="00327E91" w:rsidRPr="00327E91">
        <w:t>01</w:t>
      </w:r>
      <w:r w:rsidRPr="00327E91">
        <w:t>/</w:t>
      </w:r>
      <w:r w:rsidR="00327E91" w:rsidRPr="00327E91">
        <w:t>2024</w:t>
      </w:r>
      <w:r w:rsidRPr="00327E91">
        <w:t xml:space="preserve"> al </w:t>
      </w:r>
      <w:r w:rsidR="00327E91" w:rsidRPr="00327E91">
        <w:t>31</w:t>
      </w:r>
      <w:r w:rsidRPr="00327E91">
        <w:t>/</w:t>
      </w:r>
      <w:r w:rsidR="00327E91" w:rsidRPr="00327E91">
        <w:t>12</w:t>
      </w:r>
      <w:r w:rsidRPr="00327E91">
        <w:t>/</w:t>
      </w:r>
      <w:r w:rsidR="00327E91" w:rsidRPr="00327E91">
        <w:t>2024</w:t>
      </w:r>
    </w:p>
    <w:p w14:paraId="1D956559" w14:textId="77777777" w:rsidR="00247B5B" w:rsidRPr="00E22197" w:rsidRDefault="00247B5B" w:rsidP="000D561D">
      <w:pPr>
        <w:jc w:val="both"/>
      </w:pPr>
    </w:p>
    <w:p w14:paraId="0B95C978" w14:textId="77777777" w:rsidR="001B4290" w:rsidRDefault="001B4290" w:rsidP="000D561D">
      <w:pPr>
        <w:jc w:val="both"/>
        <w:rPr>
          <w:b/>
          <w:bCs/>
        </w:rPr>
      </w:pPr>
      <w:r>
        <w:rPr>
          <w:b/>
          <w:bCs/>
        </w:rPr>
        <w:t>Status</w:t>
      </w:r>
    </w:p>
    <w:p w14:paraId="6936C18C" w14:textId="22E401FC" w:rsidR="00247B5B" w:rsidRDefault="00FE7671" w:rsidP="000D561D">
      <w:pPr>
        <w:jc w:val="both"/>
      </w:pPr>
      <w:r>
        <w:rPr>
          <w:noProof/>
        </w:rPr>
        <w:drawing>
          <wp:inline distT="0" distB="0" distL="0" distR="0" wp14:anchorId="202CEA0E" wp14:editId="761BD5D4">
            <wp:extent cx="361950" cy="361950"/>
            <wp:effectExtent l="0" t="0" r="0" b="0"/>
            <wp:docPr id="1919998518" name="Immagine 19199985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4AC1789" w14:textId="77777777" w:rsidR="00310038" w:rsidRDefault="00310038" w:rsidP="000D561D">
      <w:pPr>
        <w:jc w:val="both"/>
      </w:pPr>
    </w:p>
    <w:p w14:paraId="090FD065" w14:textId="77777777" w:rsidR="00310038" w:rsidRPr="00BB065E" w:rsidRDefault="008C7C43" w:rsidP="000D561D">
      <w:pPr>
        <w:pStyle w:val="Titolo4"/>
        <w:jc w:val="both"/>
        <w:rPr>
          <w:lang w:val="it-IT"/>
        </w:rPr>
      </w:pPr>
      <w:bookmarkStart w:id="92" w:name="_Toc212543143"/>
      <w:r w:rsidRPr="00BB065E">
        <w:rPr>
          <w:lang w:val="it-IT"/>
        </w:rPr>
        <w:t>CAP3.PA.05</w:t>
      </w:r>
      <w:bookmarkEnd w:id="92"/>
    </w:p>
    <w:p w14:paraId="3EBA5C47" w14:textId="77777777" w:rsidR="00310038" w:rsidRPr="00BB065E" w:rsidRDefault="00310038" w:rsidP="000D561D">
      <w:pPr>
        <w:jc w:val="both"/>
      </w:pPr>
    </w:p>
    <w:p w14:paraId="0E72E25E" w14:textId="77777777" w:rsidR="00310038" w:rsidRPr="00BB065E" w:rsidRDefault="008C7C43" w:rsidP="000D561D">
      <w:pPr>
        <w:jc w:val="both"/>
      </w:pPr>
      <w:r w:rsidRPr="00BB065E">
        <w:rPr>
          <w:b/>
          <w:bCs/>
        </w:rPr>
        <w:t>Titolo</w:t>
      </w:r>
    </w:p>
    <w:p w14:paraId="6862EA11" w14:textId="77777777" w:rsidR="00310038" w:rsidRPr="00BB065E" w:rsidRDefault="008C7C43" w:rsidP="000D561D">
      <w:pPr>
        <w:jc w:val="both"/>
      </w:pPr>
      <w:r w:rsidRPr="00BB065E">
        <w:t>Le PA centrali siglano accordi per l’erogazione di API su PDND.</w:t>
      </w:r>
    </w:p>
    <w:p w14:paraId="35BA77AD" w14:textId="77777777" w:rsidR="00310038" w:rsidRPr="00BB065E" w:rsidRDefault="00310038" w:rsidP="000D561D">
      <w:pPr>
        <w:jc w:val="both"/>
      </w:pPr>
    </w:p>
    <w:p w14:paraId="4D8DF818" w14:textId="77777777" w:rsidR="00310038" w:rsidRPr="00BB065E" w:rsidRDefault="008C7C43" w:rsidP="000D561D">
      <w:pPr>
        <w:jc w:val="both"/>
      </w:pPr>
      <w:r w:rsidRPr="00BB065E">
        <w:rPr>
          <w:b/>
          <w:bCs/>
        </w:rPr>
        <w:t>Periodo di riferimento</w:t>
      </w:r>
    </w:p>
    <w:p w14:paraId="5A739F29" w14:textId="77777777" w:rsidR="00310038" w:rsidRPr="00BB065E" w:rsidRDefault="008C7C43" w:rsidP="000D561D">
      <w:pPr>
        <w:jc w:val="both"/>
      </w:pPr>
      <w:r w:rsidRPr="00BB065E">
        <w:t>Dal 01/01/2024</w:t>
      </w:r>
    </w:p>
    <w:p w14:paraId="20ADDE0F" w14:textId="77777777" w:rsidR="00310038" w:rsidRPr="00BB065E" w:rsidRDefault="00310038" w:rsidP="000D561D">
      <w:pPr>
        <w:jc w:val="both"/>
      </w:pPr>
    </w:p>
    <w:p w14:paraId="492CAA15" w14:textId="77777777" w:rsidR="00247B5B" w:rsidRPr="00E22197" w:rsidRDefault="00247B5B" w:rsidP="000D561D">
      <w:pPr>
        <w:jc w:val="both"/>
      </w:pPr>
      <w:r w:rsidRPr="00E22197">
        <w:rPr>
          <w:b/>
          <w:bCs/>
        </w:rPr>
        <w:t>Descrizione di dettaglio</w:t>
      </w:r>
    </w:p>
    <w:p w14:paraId="5185D027" w14:textId="43E4DDB5" w:rsidR="00247B5B" w:rsidRPr="00E22197" w:rsidRDefault="009E6D0D" w:rsidP="000D561D">
      <w:pPr>
        <w:jc w:val="both"/>
      </w:pPr>
      <w:r>
        <w:t>L’Ordine non è una PA centrale</w:t>
      </w:r>
    </w:p>
    <w:p w14:paraId="158F50EC" w14:textId="77777777" w:rsidR="00247B5B" w:rsidRPr="00E22197" w:rsidRDefault="00247B5B" w:rsidP="000D561D">
      <w:pPr>
        <w:jc w:val="both"/>
      </w:pPr>
    </w:p>
    <w:p w14:paraId="36201EAA" w14:textId="77777777" w:rsidR="00247B5B" w:rsidRPr="00E22197" w:rsidRDefault="00247B5B" w:rsidP="000D561D">
      <w:pPr>
        <w:jc w:val="both"/>
      </w:pPr>
      <w:r w:rsidRPr="00E22197">
        <w:rPr>
          <w:b/>
          <w:bCs/>
        </w:rPr>
        <w:t>Tempistiche di realizzazione e deadline</w:t>
      </w:r>
    </w:p>
    <w:p w14:paraId="09452AB1" w14:textId="305E0BA2" w:rsidR="00247B5B" w:rsidRPr="00E22197" w:rsidRDefault="00247B5B" w:rsidP="000D561D">
      <w:pPr>
        <w:jc w:val="both"/>
      </w:pPr>
      <w:r w:rsidRPr="009E6D0D">
        <w:t xml:space="preserve">Dal </w:t>
      </w:r>
      <w:r w:rsidR="009E6D0D" w:rsidRPr="009E6D0D">
        <w:t>01</w:t>
      </w:r>
      <w:r w:rsidRPr="009E6D0D">
        <w:t>/</w:t>
      </w:r>
      <w:r w:rsidR="009E6D0D" w:rsidRPr="009E6D0D">
        <w:t>01</w:t>
      </w:r>
      <w:r w:rsidRPr="009E6D0D">
        <w:t>/</w:t>
      </w:r>
      <w:r w:rsidR="009E6D0D" w:rsidRPr="009E6D0D">
        <w:t>2024</w:t>
      </w:r>
      <w:r w:rsidRPr="009E6D0D">
        <w:t xml:space="preserve"> al </w:t>
      </w:r>
      <w:r w:rsidR="009E6D0D" w:rsidRPr="009E6D0D">
        <w:t>31</w:t>
      </w:r>
      <w:r w:rsidRPr="009E6D0D">
        <w:t>/</w:t>
      </w:r>
      <w:r w:rsidR="009E6D0D" w:rsidRPr="009E6D0D">
        <w:t>12</w:t>
      </w:r>
      <w:r w:rsidRPr="009E6D0D">
        <w:t>/</w:t>
      </w:r>
      <w:r w:rsidR="009E6D0D" w:rsidRPr="009E6D0D">
        <w:t>2024</w:t>
      </w:r>
    </w:p>
    <w:p w14:paraId="3D836DFD" w14:textId="77777777" w:rsidR="00247B5B" w:rsidRPr="00E22197" w:rsidRDefault="00247B5B" w:rsidP="000D561D">
      <w:pPr>
        <w:jc w:val="both"/>
      </w:pPr>
    </w:p>
    <w:p w14:paraId="0C5EB592" w14:textId="77777777" w:rsidR="001B4290" w:rsidRDefault="001B4290" w:rsidP="000D561D">
      <w:pPr>
        <w:jc w:val="both"/>
        <w:rPr>
          <w:b/>
          <w:bCs/>
        </w:rPr>
      </w:pPr>
      <w:r>
        <w:rPr>
          <w:b/>
          <w:bCs/>
        </w:rPr>
        <w:t>Status</w:t>
      </w:r>
    </w:p>
    <w:p w14:paraId="631C8278" w14:textId="4B846E7D" w:rsidR="00247B5B" w:rsidRDefault="00247B5B" w:rsidP="000D561D">
      <w:pPr>
        <w:jc w:val="both"/>
      </w:pPr>
      <w:r>
        <w:rPr>
          <w:noProof/>
        </w:rPr>
        <w:drawing>
          <wp:inline distT="0" distB="0" distL="0" distR="0" wp14:anchorId="7E79480C" wp14:editId="328F96CA">
            <wp:extent cx="361950" cy="361950"/>
            <wp:effectExtent l="0" t="0" r="0" b="0"/>
            <wp:docPr id="472567583" name="Immagine 4725675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7C62D1A" w14:textId="77777777" w:rsidR="00310038" w:rsidRDefault="00310038" w:rsidP="000D561D">
      <w:pPr>
        <w:jc w:val="both"/>
      </w:pPr>
    </w:p>
    <w:p w14:paraId="68BD33C8" w14:textId="77777777" w:rsidR="00310038" w:rsidRPr="00BB065E" w:rsidRDefault="008C7C43" w:rsidP="000D561D">
      <w:pPr>
        <w:pStyle w:val="Titolo4"/>
        <w:jc w:val="both"/>
        <w:rPr>
          <w:lang w:val="it-IT"/>
        </w:rPr>
      </w:pPr>
      <w:bookmarkStart w:id="93" w:name="_Toc212543144"/>
      <w:r w:rsidRPr="00BB065E">
        <w:rPr>
          <w:lang w:val="it-IT"/>
        </w:rPr>
        <w:t>CAP3.PA06</w:t>
      </w:r>
      <w:bookmarkEnd w:id="93"/>
    </w:p>
    <w:p w14:paraId="3D786ABB" w14:textId="77777777" w:rsidR="00310038" w:rsidRPr="00BB065E" w:rsidRDefault="00310038" w:rsidP="000D561D">
      <w:pPr>
        <w:jc w:val="both"/>
      </w:pPr>
    </w:p>
    <w:p w14:paraId="4FA35110" w14:textId="77777777" w:rsidR="00310038" w:rsidRPr="00BB065E" w:rsidRDefault="008C7C43" w:rsidP="000D561D">
      <w:pPr>
        <w:jc w:val="both"/>
      </w:pPr>
      <w:r w:rsidRPr="00BB065E">
        <w:rPr>
          <w:b/>
          <w:bCs/>
        </w:rPr>
        <w:t>Titolo</w:t>
      </w:r>
    </w:p>
    <w:p w14:paraId="4769B771" w14:textId="77777777" w:rsidR="00310038" w:rsidRPr="00BB065E" w:rsidRDefault="008C7C43" w:rsidP="000D561D">
      <w:pPr>
        <w:jc w:val="both"/>
      </w:pPr>
      <w:r w:rsidRPr="00BB065E">
        <w:t>Le PA utilizzano le API presenti sul Catalogo.</w:t>
      </w:r>
    </w:p>
    <w:p w14:paraId="3DAF41B8" w14:textId="77777777" w:rsidR="00310038" w:rsidRPr="00BB065E" w:rsidRDefault="00310038" w:rsidP="000D561D">
      <w:pPr>
        <w:jc w:val="both"/>
      </w:pPr>
    </w:p>
    <w:p w14:paraId="0778F741" w14:textId="77777777" w:rsidR="00310038" w:rsidRPr="00BB065E" w:rsidRDefault="008C7C43" w:rsidP="000D561D">
      <w:pPr>
        <w:jc w:val="both"/>
      </w:pPr>
      <w:r w:rsidRPr="00BB065E">
        <w:rPr>
          <w:b/>
          <w:bCs/>
        </w:rPr>
        <w:t>Periodo di riferimento</w:t>
      </w:r>
    </w:p>
    <w:p w14:paraId="46B2300F" w14:textId="77777777" w:rsidR="00310038" w:rsidRPr="00BB065E" w:rsidRDefault="008C7C43" w:rsidP="000D561D">
      <w:pPr>
        <w:jc w:val="both"/>
      </w:pPr>
      <w:r w:rsidRPr="00BB065E">
        <w:t>Dal 01/01/2024</w:t>
      </w:r>
    </w:p>
    <w:p w14:paraId="3CEA992C" w14:textId="77777777" w:rsidR="00310038" w:rsidRPr="00BB065E" w:rsidRDefault="00310038" w:rsidP="000D561D">
      <w:pPr>
        <w:jc w:val="both"/>
      </w:pPr>
    </w:p>
    <w:p w14:paraId="0F031224" w14:textId="77777777" w:rsidR="00247B5B" w:rsidRPr="00E22197" w:rsidRDefault="00247B5B" w:rsidP="000D561D">
      <w:pPr>
        <w:jc w:val="both"/>
      </w:pPr>
      <w:r w:rsidRPr="00E22197">
        <w:rPr>
          <w:b/>
          <w:bCs/>
        </w:rPr>
        <w:t>Descrizione di dettaglio</w:t>
      </w:r>
    </w:p>
    <w:p w14:paraId="03DBAACD" w14:textId="20EA3144" w:rsidR="00247B5B" w:rsidRPr="00E22197" w:rsidRDefault="00327E91" w:rsidP="000D561D">
      <w:pPr>
        <w:jc w:val="both"/>
      </w:pPr>
      <w:r w:rsidRPr="00327E91">
        <w:t>Nel caso di inserimento di API per i servizi legati all’Ordine, si procederà a verificare quali sono presenti sul Catalogo.</w:t>
      </w:r>
    </w:p>
    <w:p w14:paraId="1D342509" w14:textId="77777777" w:rsidR="00247B5B" w:rsidRPr="00E22197" w:rsidRDefault="00247B5B" w:rsidP="000D561D">
      <w:pPr>
        <w:jc w:val="both"/>
      </w:pPr>
    </w:p>
    <w:p w14:paraId="747D8456" w14:textId="77777777" w:rsidR="00247B5B" w:rsidRPr="00E22197" w:rsidRDefault="00247B5B" w:rsidP="000D561D">
      <w:pPr>
        <w:jc w:val="both"/>
      </w:pPr>
      <w:r w:rsidRPr="00E22197">
        <w:rPr>
          <w:b/>
          <w:bCs/>
        </w:rPr>
        <w:t>Tempistiche di realizzazione e deadline</w:t>
      </w:r>
    </w:p>
    <w:p w14:paraId="0E4ACEAE" w14:textId="6CA56978" w:rsidR="00247B5B" w:rsidRPr="00E22197" w:rsidRDefault="00247B5B" w:rsidP="000D561D">
      <w:pPr>
        <w:jc w:val="both"/>
      </w:pPr>
      <w:r w:rsidRPr="00327E91">
        <w:t xml:space="preserve">Dal </w:t>
      </w:r>
      <w:r w:rsidR="00327E91" w:rsidRPr="00327E91">
        <w:t>01</w:t>
      </w:r>
      <w:r w:rsidRPr="00327E91">
        <w:t>/</w:t>
      </w:r>
      <w:r w:rsidR="00327E91" w:rsidRPr="00327E91">
        <w:t>01</w:t>
      </w:r>
      <w:r w:rsidRPr="00327E91">
        <w:t>/</w:t>
      </w:r>
      <w:r w:rsidR="00327E91" w:rsidRPr="00327E91">
        <w:t>2024</w:t>
      </w:r>
      <w:r w:rsidRPr="00327E91">
        <w:t xml:space="preserve"> al </w:t>
      </w:r>
      <w:r w:rsidR="00327E91" w:rsidRPr="00327E91">
        <w:t>30</w:t>
      </w:r>
      <w:r w:rsidRPr="00327E91">
        <w:t>/</w:t>
      </w:r>
      <w:r w:rsidR="00327E91" w:rsidRPr="00327E91">
        <w:t>06</w:t>
      </w:r>
      <w:r w:rsidRPr="00327E91">
        <w:t>/</w:t>
      </w:r>
      <w:r w:rsidR="00327E91" w:rsidRPr="00327E91">
        <w:t>2025</w:t>
      </w:r>
    </w:p>
    <w:p w14:paraId="66E7B15D" w14:textId="77777777" w:rsidR="00247B5B" w:rsidRPr="00E22197" w:rsidRDefault="00247B5B" w:rsidP="000D561D">
      <w:pPr>
        <w:jc w:val="both"/>
      </w:pPr>
    </w:p>
    <w:p w14:paraId="286865A0" w14:textId="77777777" w:rsidR="001B4290" w:rsidRDefault="001B4290" w:rsidP="000D561D">
      <w:pPr>
        <w:jc w:val="both"/>
        <w:rPr>
          <w:b/>
          <w:bCs/>
        </w:rPr>
      </w:pPr>
      <w:r>
        <w:rPr>
          <w:b/>
          <w:bCs/>
        </w:rPr>
        <w:t>Status</w:t>
      </w:r>
    </w:p>
    <w:p w14:paraId="515E313B" w14:textId="71188645" w:rsidR="00247B5B" w:rsidRDefault="00247B5B" w:rsidP="000D561D">
      <w:pPr>
        <w:jc w:val="both"/>
      </w:pPr>
      <w:r>
        <w:rPr>
          <w:noProof/>
        </w:rPr>
        <w:drawing>
          <wp:inline distT="0" distB="0" distL="0" distR="0" wp14:anchorId="14A684C3" wp14:editId="088F5C68">
            <wp:extent cx="361950" cy="361950"/>
            <wp:effectExtent l="0" t="0" r="0" b="0"/>
            <wp:docPr id="822898209"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5938AF0" w14:textId="77777777" w:rsidR="00310038" w:rsidRDefault="00310038" w:rsidP="000D561D">
      <w:pPr>
        <w:jc w:val="both"/>
      </w:pPr>
    </w:p>
    <w:p w14:paraId="2845DF3F" w14:textId="77777777" w:rsidR="00310038" w:rsidRPr="00BB065E" w:rsidRDefault="008C7C43" w:rsidP="000D561D">
      <w:pPr>
        <w:pStyle w:val="Titolo4"/>
        <w:jc w:val="both"/>
        <w:rPr>
          <w:lang w:val="it-IT"/>
        </w:rPr>
      </w:pPr>
      <w:bookmarkStart w:id="94" w:name="_Toc212543145"/>
      <w:r w:rsidRPr="00BB065E">
        <w:rPr>
          <w:lang w:val="it-IT"/>
        </w:rPr>
        <w:lastRenderedPageBreak/>
        <w:t>CAP3.PA.07</w:t>
      </w:r>
      <w:bookmarkEnd w:id="94"/>
    </w:p>
    <w:p w14:paraId="1B92475C" w14:textId="77777777" w:rsidR="00310038" w:rsidRPr="00BB065E" w:rsidRDefault="00310038" w:rsidP="000D561D">
      <w:pPr>
        <w:jc w:val="both"/>
      </w:pPr>
    </w:p>
    <w:p w14:paraId="55C8553C" w14:textId="77777777" w:rsidR="00310038" w:rsidRPr="00BB065E" w:rsidRDefault="008C7C43" w:rsidP="000D561D">
      <w:pPr>
        <w:jc w:val="both"/>
      </w:pPr>
      <w:r w:rsidRPr="00BB065E">
        <w:rPr>
          <w:b/>
          <w:bCs/>
        </w:rPr>
        <w:t>Titolo</w:t>
      </w:r>
    </w:p>
    <w:p w14:paraId="017ABD36" w14:textId="77777777" w:rsidR="00310038" w:rsidRPr="00BB065E" w:rsidRDefault="008C7C43" w:rsidP="000D561D">
      <w:pPr>
        <w:jc w:val="both"/>
      </w:pPr>
      <w:r w:rsidRPr="00BB065E">
        <w:t>Le PA effettuano richieste di fruizione di servizi erogati da privati.</w:t>
      </w:r>
    </w:p>
    <w:p w14:paraId="5CB96EFF" w14:textId="77777777" w:rsidR="00310038" w:rsidRPr="00BB065E" w:rsidRDefault="00310038" w:rsidP="000D561D">
      <w:pPr>
        <w:jc w:val="both"/>
      </w:pPr>
    </w:p>
    <w:p w14:paraId="50E4172F" w14:textId="77777777" w:rsidR="00310038" w:rsidRPr="00BB065E" w:rsidRDefault="008C7C43" w:rsidP="000D561D">
      <w:pPr>
        <w:jc w:val="both"/>
      </w:pPr>
      <w:r w:rsidRPr="00BB065E">
        <w:rPr>
          <w:b/>
          <w:bCs/>
        </w:rPr>
        <w:t>Periodo di riferimento</w:t>
      </w:r>
    </w:p>
    <w:p w14:paraId="595A569E" w14:textId="77777777" w:rsidR="00310038" w:rsidRPr="00BB065E" w:rsidRDefault="008C7C43" w:rsidP="000D561D">
      <w:pPr>
        <w:jc w:val="both"/>
      </w:pPr>
      <w:r w:rsidRPr="00BB065E">
        <w:t>Dal 01/01/2025</w:t>
      </w:r>
    </w:p>
    <w:p w14:paraId="79B9BE7E" w14:textId="77777777" w:rsidR="00310038" w:rsidRPr="00BB065E" w:rsidRDefault="00310038" w:rsidP="000D561D">
      <w:pPr>
        <w:jc w:val="both"/>
      </w:pPr>
    </w:p>
    <w:p w14:paraId="65CDD278" w14:textId="77777777" w:rsidR="00247B5B" w:rsidRPr="00E22197" w:rsidRDefault="00247B5B" w:rsidP="000D561D">
      <w:pPr>
        <w:jc w:val="both"/>
      </w:pPr>
      <w:r w:rsidRPr="00E22197">
        <w:rPr>
          <w:b/>
          <w:bCs/>
        </w:rPr>
        <w:t>Descrizione di dettaglio</w:t>
      </w:r>
    </w:p>
    <w:p w14:paraId="2410389C" w14:textId="38E12570" w:rsidR="00247B5B" w:rsidRPr="00E22197" w:rsidRDefault="00327E91" w:rsidP="000D561D">
      <w:pPr>
        <w:jc w:val="both"/>
      </w:pPr>
      <w:r>
        <w:t>L’azione verrà valutata nel prossimo piano triennale.</w:t>
      </w:r>
    </w:p>
    <w:p w14:paraId="1D588B8C" w14:textId="77777777" w:rsidR="00247B5B" w:rsidRPr="00E22197" w:rsidRDefault="00247B5B" w:rsidP="000D561D">
      <w:pPr>
        <w:jc w:val="both"/>
      </w:pPr>
    </w:p>
    <w:p w14:paraId="68EE2949" w14:textId="77777777" w:rsidR="00247B5B" w:rsidRPr="00E22197" w:rsidRDefault="00247B5B" w:rsidP="000D561D">
      <w:pPr>
        <w:jc w:val="both"/>
      </w:pPr>
      <w:r w:rsidRPr="00E22197">
        <w:rPr>
          <w:b/>
          <w:bCs/>
        </w:rPr>
        <w:t>Tempistiche di realizzazione e deadline</w:t>
      </w:r>
    </w:p>
    <w:p w14:paraId="13B2D4E7" w14:textId="25CCD01D" w:rsidR="00247B5B" w:rsidRPr="00E22197" w:rsidRDefault="00247B5B" w:rsidP="000D561D">
      <w:pPr>
        <w:jc w:val="both"/>
      </w:pPr>
      <w:r w:rsidRPr="00275E1C">
        <w:t xml:space="preserve">Dal </w:t>
      </w:r>
      <w:r w:rsidR="00327E91" w:rsidRPr="00275E1C">
        <w:t>01</w:t>
      </w:r>
      <w:r w:rsidRPr="00275E1C">
        <w:t>/</w:t>
      </w:r>
      <w:r w:rsidR="00327E91" w:rsidRPr="00275E1C">
        <w:t>01</w:t>
      </w:r>
      <w:r w:rsidRPr="00275E1C">
        <w:t>/</w:t>
      </w:r>
      <w:r w:rsidR="00327E91" w:rsidRPr="00275E1C">
        <w:t>202</w:t>
      </w:r>
      <w:r w:rsidR="00FE7671">
        <w:t>6</w:t>
      </w:r>
      <w:r w:rsidRPr="00275E1C">
        <w:t xml:space="preserve"> al </w:t>
      </w:r>
      <w:r w:rsidR="00275E1C" w:rsidRPr="00275E1C">
        <w:t>31</w:t>
      </w:r>
      <w:r w:rsidRPr="00275E1C">
        <w:t>/</w:t>
      </w:r>
      <w:r w:rsidR="00275E1C" w:rsidRPr="00275E1C">
        <w:t>12</w:t>
      </w:r>
      <w:r w:rsidRPr="00275E1C">
        <w:t>/</w:t>
      </w:r>
      <w:r w:rsidR="00327E91" w:rsidRPr="00275E1C">
        <w:t>202</w:t>
      </w:r>
      <w:r w:rsidR="00FE7671">
        <w:t>6</w:t>
      </w:r>
    </w:p>
    <w:p w14:paraId="4E9E4D4D" w14:textId="77777777" w:rsidR="00247B5B" w:rsidRPr="00E22197" w:rsidRDefault="00247B5B" w:rsidP="000D561D">
      <w:pPr>
        <w:jc w:val="both"/>
      </w:pPr>
    </w:p>
    <w:p w14:paraId="480F7ED2" w14:textId="77777777" w:rsidR="001B4290" w:rsidRDefault="001B4290" w:rsidP="000D561D">
      <w:pPr>
        <w:jc w:val="both"/>
        <w:rPr>
          <w:b/>
          <w:bCs/>
        </w:rPr>
      </w:pPr>
      <w:r>
        <w:rPr>
          <w:b/>
          <w:bCs/>
        </w:rPr>
        <w:t>Status</w:t>
      </w:r>
    </w:p>
    <w:p w14:paraId="4DBFEFCE" w14:textId="022F7EAB" w:rsidR="00247B5B" w:rsidRDefault="00247B5B" w:rsidP="000D561D">
      <w:pPr>
        <w:jc w:val="both"/>
      </w:pPr>
      <w:r>
        <w:rPr>
          <w:noProof/>
        </w:rPr>
        <w:drawing>
          <wp:inline distT="0" distB="0" distL="0" distR="0" wp14:anchorId="7CC34EA8" wp14:editId="5F0258C2">
            <wp:extent cx="361950" cy="361950"/>
            <wp:effectExtent l="0" t="0" r="0" b="0"/>
            <wp:docPr id="22771396"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75F884D" w14:textId="77777777" w:rsidR="00310038" w:rsidRDefault="00310038" w:rsidP="000D561D">
      <w:pPr>
        <w:jc w:val="both"/>
      </w:pPr>
    </w:p>
    <w:p w14:paraId="06FCE358" w14:textId="77777777" w:rsidR="00310038" w:rsidRPr="00BB065E" w:rsidRDefault="008C7C43" w:rsidP="000D561D">
      <w:pPr>
        <w:pStyle w:val="Titolo4"/>
        <w:jc w:val="both"/>
        <w:rPr>
          <w:lang w:val="it-IT"/>
        </w:rPr>
      </w:pPr>
      <w:bookmarkStart w:id="95" w:name="_Toc212543146"/>
      <w:r w:rsidRPr="00BB065E">
        <w:rPr>
          <w:lang w:val="it-IT"/>
        </w:rPr>
        <w:t>CAP3.PA.08</w:t>
      </w:r>
      <w:bookmarkEnd w:id="95"/>
    </w:p>
    <w:p w14:paraId="2EAA53A1" w14:textId="77777777" w:rsidR="00310038" w:rsidRPr="00BB065E" w:rsidRDefault="00310038" w:rsidP="000D561D">
      <w:pPr>
        <w:jc w:val="both"/>
      </w:pPr>
    </w:p>
    <w:p w14:paraId="575704DA" w14:textId="77777777" w:rsidR="00310038" w:rsidRPr="00BB065E" w:rsidRDefault="008C7C43" w:rsidP="000D561D">
      <w:pPr>
        <w:jc w:val="both"/>
      </w:pPr>
      <w:r w:rsidRPr="00BB065E">
        <w:rPr>
          <w:b/>
          <w:bCs/>
        </w:rPr>
        <w:t>Titolo</w:t>
      </w:r>
    </w:p>
    <w:p w14:paraId="40621655" w14:textId="77777777" w:rsidR="00310038" w:rsidRPr="00BB065E" w:rsidRDefault="008C7C43" w:rsidP="000D561D">
      <w:pPr>
        <w:jc w:val="both"/>
      </w:pPr>
      <w:r w:rsidRPr="00BB065E">
        <w:t>Le PA evidenziano le esigenze che non trovano riscontro nella “Linee guida sull’interoperabilità tecnica delle pubbliche amministrazioni” e partecipano alla definizione di pattern e profili di interoperabilità per l’aggiornamento delle stesse.</w:t>
      </w:r>
    </w:p>
    <w:p w14:paraId="0DFF8D61" w14:textId="77777777" w:rsidR="00310038" w:rsidRPr="00BB065E" w:rsidRDefault="00310038" w:rsidP="000D561D">
      <w:pPr>
        <w:jc w:val="both"/>
      </w:pPr>
    </w:p>
    <w:p w14:paraId="1FDF7531" w14:textId="77777777" w:rsidR="00310038" w:rsidRPr="00BB065E" w:rsidRDefault="008C7C43" w:rsidP="000D561D">
      <w:pPr>
        <w:jc w:val="both"/>
      </w:pPr>
      <w:r w:rsidRPr="00BB065E">
        <w:rPr>
          <w:b/>
          <w:bCs/>
        </w:rPr>
        <w:t>Periodo di riferimento</w:t>
      </w:r>
    </w:p>
    <w:p w14:paraId="5A9FA00E" w14:textId="77777777" w:rsidR="00310038" w:rsidRPr="00BB065E" w:rsidRDefault="008C7C43" w:rsidP="000D561D">
      <w:pPr>
        <w:jc w:val="both"/>
      </w:pPr>
      <w:r w:rsidRPr="00BB065E">
        <w:t>Dal 01/01/2024</w:t>
      </w:r>
    </w:p>
    <w:p w14:paraId="38CC2F53" w14:textId="77777777" w:rsidR="00310038" w:rsidRPr="00BB065E" w:rsidRDefault="00310038" w:rsidP="000D561D">
      <w:pPr>
        <w:jc w:val="both"/>
      </w:pPr>
    </w:p>
    <w:p w14:paraId="0C404EC2" w14:textId="77777777" w:rsidR="00247B5B" w:rsidRPr="00E22197" w:rsidRDefault="00247B5B" w:rsidP="000D561D">
      <w:pPr>
        <w:jc w:val="both"/>
      </w:pPr>
      <w:r w:rsidRPr="00E22197">
        <w:rPr>
          <w:b/>
          <w:bCs/>
        </w:rPr>
        <w:t>Descrizione di dettaglio</w:t>
      </w:r>
    </w:p>
    <w:p w14:paraId="1A1A2685" w14:textId="5EDE3EF3" w:rsidR="00247B5B" w:rsidRPr="00E22197" w:rsidRDefault="00327E91" w:rsidP="000D561D">
      <w:pPr>
        <w:jc w:val="both"/>
      </w:pPr>
      <w:r>
        <w:t>Si ritiene che questo compito debba essere portato avanti dal CNDCEC come portavoce degli Ordini.</w:t>
      </w:r>
    </w:p>
    <w:p w14:paraId="78447F13" w14:textId="77777777" w:rsidR="00247B5B" w:rsidRPr="00E22197" w:rsidRDefault="00247B5B" w:rsidP="000D561D">
      <w:pPr>
        <w:jc w:val="both"/>
      </w:pPr>
    </w:p>
    <w:p w14:paraId="76CBF608" w14:textId="77777777" w:rsidR="00247B5B" w:rsidRPr="00E22197" w:rsidRDefault="00247B5B" w:rsidP="000D561D">
      <w:pPr>
        <w:jc w:val="both"/>
      </w:pPr>
      <w:r w:rsidRPr="00E22197">
        <w:rPr>
          <w:b/>
          <w:bCs/>
        </w:rPr>
        <w:t>Tempistiche di realizzazione e deadline</w:t>
      </w:r>
    </w:p>
    <w:p w14:paraId="09AA941C" w14:textId="3B1D70B6" w:rsidR="00247B5B" w:rsidRPr="00E22197" w:rsidRDefault="00247B5B" w:rsidP="000D561D">
      <w:pPr>
        <w:jc w:val="both"/>
      </w:pPr>
      <w:r w:rsidRPr="00327E91">
        <w:t xml:space="preserve">Dal </w:t>
      </w:r>
      <w:r w:rsidR="00327E91" w:rsidRPr="00327E91">
        <w:t>01</w:t>
      </w:r>
      <w:r w:rsidRPr="00327E91">
        <w:t>/</w:t>
      </w:r>
      <w:r w:rsidR="00327E91" w:rsidRPr="00327E91">
        <w:t>01</w:t>
      </w:r>
      <w:r w:rsidRPr="00327E91">
        <w:t>/</w:t>
      </w:r>
      <w:r w:rsidR="00327E91" w:rsidRPr="00327E91">
        <w:t>2024</w:t>
      </w:r>
      <w:r w:rsidRPr="00327E91">
        <w:t xml:space="preserve"> al </w:t>
      </w:r>
      <w:r w:rsidR="00327E91" w:rsidRPr="00327E91">
        <w:t>31</w:t>
      </w:r>
      <w:r w:rsidRPr="00327E91">
        <w:t>/</w:t>
      </w:r>
      <w:r w:rsidR="00327E91" w:rsidRPr="00327E91">
        <w:t>12</w:t>
      </w:r>
      <w:r w:rsidRPr="00327E91">
        <w:t>/</w:t>
      </w:r>
      <w:r w:rsidR="00327E91" w:rsidRPr="00327E91">
        <w:t>2024</w:t>
      </w:r>
    </w:p>
    <w:p w14:paraId="7000ABBE" w14:textId="77777777" w:rsidR="00247B5B" w:rsidRPr="00E22197" w:rsidRDefault="00247B5B" w:rsidP="000D561D">
      <w:pPr>
        <w:jc w:val="both"/>
      </w:pPr>
    </w:p>
    <w:p w14:paraId="15811403" w14:textId="77777777" w:rsidR="001B4290" w:rsidRDefault="001B4290" w:rsidP="000D561D">
      <w:pPr>
        <w:jc w:val="both"/>
        <w:rPr>
          <w:b/>
          <w:bCs/>
        </w:rPr>
      </w:pPr>
      <w:r>
        <w:rPr>
          <w:b/>
          <w:bCs/>
        </w:rPr>
        <w:t>Status</w:t>
      </w:r>
    </w:p>
    <w:p w14:paraId="401C9D9F" w14:textId="3E51F049" w:rsidR="00247B5B" w:rsidRDefault="00247B5B" w:rsidP="000D561D">
      <w:pPr>
        <w:jc w:val="both"/>
      </w:pPr>
      <w:r>
        <w:rPr>
          <w:noProof/>
        </w:rPr>
        <w:drawing>
          <wp:inline distT="0" distB="0" distL="0" distR="0" wp14:anchorId="7215A334" wp14:editId="687BEB5F">
            <wp:extent cx="361950" cy="361950"/>
            <wp:effectExtent l="0" t="0" r="0" b="0"/>
            <wp:docPr id="2057843894" name="Immagine 20578438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4D7B2A2" w14:textId="77777777" w:rsidR="00310038" w:rsidRDefault="00310038" w:rsidP="000D561D">
      <w:pPr>
        <w:jc w:val="both"/>
      </w:pPr>
    </w:p>
    <w:p w14:paraId="01ECAA7A" w14:textId="77777777" w:rsidR="00310038" w:rsidRPr="00BB065E" w:rsidRDefault="008C7C43" w:rsidP="000D561D">
      <w:pPr>
        <w:pStyle w:val="Titolo2"/>
        <w:jc w:val="both"/>
        <w:rPr>
          <w:lang w:val="it-IT"/>
        </w:rPr>
      </w:pPr>
      <w:bookmarkStart w:id="96" w:name="_Toc212543147"/>
      <w:r w:rsidRPr="00BB065E">
        <w:rPr>
          <w:lang w:val="it-IT"/>
        </w:rPr>
        <w:t>Progettazione dei servizi: accessibilità e design</w:t>
      </w:r>
      <w:bookmarkEnd w:id="96"/>
    </w:p>
    <w:p w14:paraId="6F54B195" w14:textId="77777777" w:rsidR="00310038" w:rsidRPr="00BB065E" w:rsidRDefault="00310038" w:rsidP="000D561D">
      <w:pPr>
        <w:jc w:val="both"/>
        <w:rPr>
          <w:sz w:val="40"/>
          <w:szCs w:val="40"/>
        </w:rPr>
      </w:pPr>
    </w:p>
    <w:p w14:paraId="1F2D81DE" w14:textId="77777777" w:rsidR="00310038" w:rsidRPr="00BB065E" w:rsidRDefault="008C7C43" w:rsidP="000D561D">
      <w:pPr>
        <w:pStyle w:val="Titolo3"/>
        <w:jc w:val="both"/>
        <w:rPr>
          <w:lang w:val="it-IT"/>
        </w:rPr>
      </w:pPr>
      <w:bookmarkStart w:id="97" w:name="_Toc212543148"/>
      <w:r w:rsidRPr="00BB065E">
        <w:rPr>
          <w:lang w:val="it-IT"/>
        </w:rPr>
        <w:t>Scenario</w:t>
      </w:r>
      <w:bookmarkEnd w:id="97"/>
    </w:p>
    <w:p w14:paraId="2FDBD8DF" w14:textId="77777777" w:rsidR="00310038" w:rsidRPr="00BB065E" w:rsidRDefault="00310038" w:rsidP="000D561D">
      <w:pPr>
        <w:jc w:val="both"/>
        <w:rPr>
          <w:sz w:val="28"/>
          <w:szCs w:val="28"/>
        </w:rPr>
      </w:pPr>
    </w:p>
    <w:p w14:paraId="201BB7D5" w14:textId="77777777" w:rsidR="00310038" w:rsidRPr="00BB065E" w:rsidRDefault="008C7C43" w:rsidP="000D561D">
      <w:pPr>
        <w:jc w:val="both"/>
      </w:pPr>
      <w:r w:rsidRPr="00BB065E">
        <w:t>Il miglioramento della qualità e dell’inclusività dei servizi pubblici digitali costituisce la premessa indispensabile per l’incremento del loro utilizzo da parte degli utenti, siano questi cittadini, imprese o altre pubbliche amministrazioni.</w:t>
      </w:r>
    </w:p>
    <w:p w14:paraId="62683188" w14:textId="77777777" w:rsidR="00310038" w:rsidRPr="00BB065E" w:rsidRDefault="00310038" w:rsidP="000D561D">
      <w:pPr>
        <w:jc w:val="both"/>
      </w:pPr>
    </w:p>
    <w:p w14:paraId="52410F5D" w14:textId="77777777" w:rsidR="00310038" w:rsidRPr="00BB065E" w:rsidRDefault="008C7C43" w:rsidP="000D561D">
      <w:pPr>
        <w:jc w:val="both"/>
      </w:pPr>
      <w:r w:rsidRPr="00BB065E">
        <w:t>Nell’attuale processo di trasformazione digitale è essenziale che i servizi abbiano un chiaro valore per l’utente. Questo obiettivo richiede un approccio multidisciplinare nell’adozione di metodologie e tecniche interoperabili per la progettazione di un servizio. La qualità finale, così come il costo complessivo del servizio, non può infatti prescindere da un’attenta analisi dei molteplici </w:t>
      </w:r>
      <w:proofErr w:type="spellStart"/>
      <w:r w:rsidRPr="00BB065E">
        <w:t>layer</w:t>
      </w:r>
      <w:proofErr w:type="spellEnd"/>
      <w:r w:rsidRPr="00BB065E">
        <w:t>, tecnologici e organizzativi interni, che strutturano l’intero processo della prestazione erogata, celandone la complessità sottostante.</w:t>
      </w:r>
    </w:p>
    <w:p w14:paraId="3C1CD4F4" w14:textId="77777777" w:rsidR="00310038" w:rsidRPr="00BB065E" w:rsidRDefault="008C7C43" w:rsidP="000D561D">
      <w:pPr>
        <w:jc w:val="both"/>
      </w:pPr>
      <w:r w:rsidRPr="00BB065E">
        <w:t>Ciò implica anche la necessità di un’adeguata semplificazione dei procedimenti e un approccio sistematico alla gestione dei processi interni, sotto il coordinamento del Responsabile per la transizione al digitale, dotato di un ufficio opportunamente strutturato e con il fondamentale coinvolgimento delle altre strutture responsabili dell’organizzazione e del controllo strategico.</w:t>
      </w:r>
    </w:p>
    <w:p w14:paraId="76CD4F2F" w14:textId="77777777" w:rsidR="00310038" w:rsidRPr="00BB065E" w:rsidRDefault="008C7C43" w:rsidP="000D561D">
      <w:pPr>
        <w:jc w:val="both"/>
      </w:pPr>
      <w:r w:rsidRPr="00BB065E">
        <w:t>È cruciale, inoltre, il rispetto degli obblighi del CAD in materia di progettazione, accessibilità, privacy, gestione dei dati e riuso, al fine di massimizzare l’efficienza dell’investimento di denaro pubblico e garantire la sovranità digitale con soluzioni software strategiche sotto il completo controllo della Pubblica Amministrazione.</w:t>
      </w:r>
    </w:p>
    <w:p w14:paraId="344E5526" w14:textId="77777777" w:rsidR="00310038" w:rsidRPr="00BB065E" w:rsidRDefault="008C7C43" w:rsidP="000D561D">
      <w:pPr>
        <w:jc w:val="both"/>
      </w:pPr>
      <w:r w:rsidRPr="00BB065E">
        <w:t>Occorre quindi agire su più livelli e migliorare la capacità delle pubbliche amministrazioni di generare ed erogare servizi di qualità attraverso:</w:t>
      </w:r>
    </w:p>
    <w:p w14:paraId="3C255724" w14:textId="77777777" w:rsidR="00310038" w:rsidRPr="00BB065E" w:rsidRDefault="00310038" w:rsidP="000D561D">
      <w:pPr>
        <w:jc w:val="both"/>
      </w:pPr>
    </w:p>
    <w:p w14:paraId="7F8CCCBA" w14:textId="77777777" w:rsidR="00310038" w:rsidRPr="00BB065E" w:rsidRDefault="008C7C43" w:rsidP="000D561D">
      <w:pPr>
        <w:numPr>
          <w:ilvl w:val="0"/>
          <w:numId w:val="63"/>
        </w:numPr>
        <w:jc w:val="both"/>
      </w:pPr>
      <w:r w:rsidRPr="00BB065E">
        <w:t>l’adozione di modelli e strumenti validati e a disposizione di tutti;</w:t>
      </w:r>
    </w:p>
    <w:p w14:paraId="5796F4CE" w14:textId="77777777" w:rsidR="00310038" w:rsidRPr="00BB065E" w:rsidRDefault="008C7C43" w:rsidP="000D561D">
      <w:pPr>
        <w:numPr>
          <w:ilvl w:val="0"/>
          <w:numId w:val="63"/>
        </w:numPr>
        <w:jc w:val="both"/>
      </w:pPr>
      <w:r w:rsidRPr="00BB065E">
        <w:t>il costante monitoraggio da parte delle PA dei propri servizi online;</w:t>
      </w:r>
    </w:p>
    <w:p w14:paraId="553A58C7" w14:textId="77777777" w:rsidR="00310038" w:rsidRPr="00BB065E" w:rsidRDefault="008C7C43" w:rsidP="000D561D">
      <w:pPr>
        <w:numPr>
          <w:ilvl w:val="0"/>
          <w:numId w:val="63"/>
        </w:numPr>
        <w:jc w:val="both"/>
      </w:pPr>
      <w:r w:rsidRPr="00BB065E">
        <w:t>l’incremento del livello di accessibilità dei servizi erogati tramite siti web e app mobile;</w:t>
      </w:r>
    </w:p>
    <w:p w14:paraId="3A6CB13F" w14:textId="77777777" w:rsidR="00310038" w:rsidRPr="00BB065E" w:rsidRDefault="008C7C43" w:rsidP="000D561D">
      <w:pPr>
        <w:numPr>
          <w:ilvl w:val="0"/>
          <w:numId w:val="63"/>
        </w:numPr>
        <w:jc w:val="both"/>
      </w:pPr>
      <w:r w:rsidRPr="00BB065E">
        <w:t>lo scambio di buone pratiche tra le diverse amministrazioni, da attuarsi attraverso la definizione, la modellazione e l’organizzazione di comunità di pratica;</w:t>
      </w:r>
    </w:p>
    <w:p w14:paraId="76D88763" w14:textId="77777777" w:rsidR="00310038" w:rsidRPr="00BB065E" w:rsidRDefault="008C7C43" w:rsidP="000D561D">
      <w:pPr>
        <w:numPr>
          <w:ilvl w:val="0"/>
          <w:numId w:val="63"/>
        </w:numPr>
        <w:jc w:val="both"/>
      </w:pPr>
      <w:r w:rsidRPr="00BB065E">
        <w:t>Il riuso e la condivisione di software e competenze tra le diverse amministrazioni.</w:t>
      </w:r>
    </w:p>
    <w:p w14:paraId="6BCEE86F" w14:textId="77777777" w:rsidR="00310038" w:rsidRPr="00BB065E" w:rsidRDefault="00310038" w:rsidP="000D561D">
      <w:pPr>
        <w:jc w:val="both"/>
      </w:pPr>
    </w:p>
    <w:p w14:paraId="7BB7D3BF" w14:textId="77777777" w:rsidR="00310038" w:rsidRPr="00BB065E" w:rsidRDefault="008C7C43" w:rsidP="000D561D">
      <w:pPr>
        <w:jc w:val="both"/>
      </w:pPr>
      <w:r w:rsidRPr="00BB065E">
        <w:t>Per incoraggiare tutti gli utenti a privilegiare il canale online rispetto a quello esclusivamente fisico, rimane necessaria una decisa accelerazione nella semplificazione dell’esperienza d’uso complessiva e un miglioramento dell’inclusività dei servizi, nel pieno rispetto delle norme riguardanti l’accessibilità e il Regolamento generale sulla protezione dei dati.</w:t>
      </w:r>
    </w:p>
    <w:p w14:paraId="5643361B" w14:textId="77777777" w:rsidR="00310038" w:rsidRPr="00BB065E" w:rsidRDefault="00310038" w:rsidP="000D561D">
      <w:pPr>
        <w:jc w:val="both"/>
      </w:pPr>
    </w:p>
    <w:p w14:paraId="6B7F7D0D" w14:textId="77777777" w:rsidR="00310038" w:rsidRPr="00BB065E" w:rsidRDefault="008C7C43" w:rsidP="000D561D">
      <w:pPr>
        <w:jc w:val="both"/>
      </w:pPr>
      <w:r w:rsidRPr="00BB065E">
        <w:t>Per il monitoraggio dei propri servizi, le PA possono utilizzare </w:t>
      </w:r>
      <w:hyperlink r:id="rId76" w:history="1">
        <w:r w:rsidRPr="00BB065E">
          <w:rPr>
            <w:color w:val="0000FF"/>
            <w:u w:val="single"/>
          </w:rPr>
          <w:t>Web Analytics Italia</w:t>
        </w:r>
      </w:hyperlink>
      <w:r w:rsidRPr="00BB065E">
        <w:t>, una piattaforma nazionale open source che offre rilevazioni statistiche su indicatori utili al miglioramento continuo dell’esperienza utente.</w:t>
      </w:r>
    </w:p>
    <w:p w14:paraId="14ED545C" w14:textId="77777777" w:rsidR="00310038" w:rsidRPr="00BB065E" w:rsidRDefault="00310038" w:rsidP="000D561D">
      <w:pPr>
        <w:jc w:val="both"/>
      </w:pPr>
    </w:p>
    <w:p w14:paraId="6FCA11FB" w14:textId="77777777" w:rsidR="00310038" w:rsidRPr="00BB065E" w:rsidRDefault="008C7C43" w:rsidP="000D561D">
      <w:pPr>
        <w:jc w:val="both"/>
      </w:pPr>
      <w:r w:rsidRPr="00BB065E">
        <w:t>Per la realizzazione dei propri servizi digitali, le PA possono utilizzare il </w:t>
      </w:r>
      <w:hyperlink r:id="rId77" w:history="1">
        <w:r w:rsidRPr="00BB065E">
          <w:rPr>
            <w:color w:val="0000FF"/>
            <w:u w:val="single"/>
          </w:rPr>
          <w:t>Design System del Paese</w:t>
        </w:r>
      </w:hyperlink>
      <w:r w:rsidRPr="00BB065E">
        <w:t>, che consente la realizzazione di interfacce coerenti e accessibili by default, concentrando i budget di progettazione e sviluppo sulle parti e i processi caratterizzanti dello specifico servizio digitale.</w:t>
      </w:r>
    </w:p>
    <w:p w14:paraId="1E695EAF" w14:textId="77777777" w:rsidR="00310038" w:rsidRPr="00BB065E" w:rsidRDefault="00310038" w:rsidP="000D561D">
      <w:pPr>
        <w:jc w:val="both"/>
        <w:rPr>
          <w:sz w:val="28"/>
          <w:szCs w:val="28"/>
        </w:rPr>
      </w:pPr>
    </w:p>
    <w:p w14:paraId="4B621E10" w14:textId="77777777" w:rsidR="00310038" w:rsidRPr="00BB065E" w:rsidRDefault="008C7C43" w:rsidP="000D561D">
      <w:pPr>
        <w:pStyle w:val="Titolo3"/>
        <w:jc w:val="both"/>
        <w:rPr>
          <w:lang w:val="it-IT"/>
        </w:rPr>
      </w:pPr>
      <w:bookmarkStart w:id="98" w:name="_Toc212543149"/>
      <w:r w:rsidRPr="00BB065E">
        <w:rPr>
          <w:lang w:val="it-IT"/>
        </w:rPr>
        <w:t>Contesto normativo e strategico</w:t>
      </w:r>
      <w:bookmarkEnd w:id="98"/>
    </w:p>
    <w:p w14:paraId="0E283863" w14:textId="77777777" w:rsidR="00310038" w:rsidRPr="00BB065E" w:rsidRDefault="00310038" w:rsidP="000D561D">
      <w:pPr>
        <w:jc w:val="both"/>
        <w:rPr>
          <w:sz w:val="28"/>
          <w:szCs w:val="28"/>
        </w:rPr>
      </w:pPr>
    </w:p>
    <w:p w14:paraId="3807E902" w14:textId="77777777" w:rsidR="00310038" w:rsidRPr="00BB065E" w:rsidRDefault="008C7C43" w:rsidP="000D561D">
      <w:pPr>
        <w:jc w:val="both"/>
      </w:pPr>
      <w:r w:rsidRPr="00BB065E">
        <w:rPr>
          <w:i/>
          <w:iCs/>
        </w:rPr>
        <w:t>Riferimenti normativi italiani:</w:t>
      </w:r>
    </w:p>
    <w:p w14:paraId="2282D0AA" w14:textId="77777777" w:rsidR="00310038" w:rsidRPr="00BB065E" w:rsidRDefault="00310038" w:rsidP="000D561D">
      <w:pPr>
        <w:jc w:val="both"/>
      </w:pPr>
    </w:p>
    <w:p w14:paraId="0F8BC28F" w14:textId="77777777" w:rsidR="00310038" w:rsidRPr="00BB065E" w:rsidRDefault="008C7C43" w:rsidP="000D561D">
      <w:pPr>
        <w:numPr>
          <w:ilvl w:val="0"/>
          <w:numId w:val="64"/>
        </w:numPr>
        <w:jc w:val="both"/>
      </w:pPr>
      <w:hyperlink r:id="rId78" w:history="1">
        <w:r w:rsidRPr="00BB065E">
          <w:rPr>
            <w:color w:val="0000FF"/>
            <w:u w:val="single"/>
          </w:rPr>
          <w:t>Legge 9 gennaio 2004, n. 4 (Disposizioni per favorire e semplificare l’accesso degli utenti e, in particolare, delle persone con disabilità agli strumenti informatici)</w:t>
        </w:r>
      </w:hyperlink>
    </w:p>
    <w:p w14:paraId="7FB38F48" w14:textId="77777777" w:rsidR="00310038" w:rsidRPr="00BB065E" w:rsidRDefault="008C7C43" w:rsidP="000D561D">
      <w:pPr>
        <w:numPr>
          <w:ilvl w:val="0"/>
          <w:numId w:val="64"/>
        </w:numPr>
        <w:jc w:val="both"/>
      </w:pPr>
      <w:hyperlink r:id="rId79" w:history="1">
        <w:r w:rsidRPr="00BB065E">
          <w:rPr>
            <w:color w:val="0000FF"/>
            <w:u w:val="single"/>
          </w:rPr>
          <w:t>Decreto legislativo 7 marzo 2005, n. 82 «Codice dell’amministrazione digitale» (in breve CAD), art. 7, 17, 23, 53, 54, 68, 69 e 71</w:t>
        </w:r>
      </w:hyperlink>
    </w:p>
    <w:p w14:paraId="268CCB39" w14:textId="77777777" w:rsidR="00310038" w:rsidRPr="00BB065E" w:rsidRDefault="008C7C43" w:rsidP="000D561D">
      <w:pPr>
        <w:numPr>
          <w:ilvl w:val="0"/>
          <w:numId w:val="64"/>
        </w:numPr>
        <w:jc w:val="both"/>
      </w:pPr>
      <w:hyperlink r:id="rId80" w:history="1">
        <w:r w:rsidRPr="00BB065E">
          <w:rPr>
            <w:color w:val="0000FF"/>
            <w:u w:val="single"/>
          </w:rPr>
          <w:t>Decreto Ministeriale 30 aprile 2008 (Regole tecniche disciplinanti l’accessibilità agli strumenti didattici e formativi a favore degli alunni disabili).</w:t>
        </w:r>
      </w:hyperlink>
    </w:p>
    <w:p w14:paraId="025D0C2C" w14:textId="77777777" w:rsidR="00310038" w:rsidRPr="00BB065E" w:rsidRDefault="008C7C43" w:rsidP="000D561D">
      <w:pPr>
        <w:numPr>
          <w:ilvl w:val="0"/>
          <w:numId w:val="64"/>
        </w:numPr>
        <w:jc w:val="both"/>
      </w:pPr>
      <w:hyperlink r:id="rId81" w:history="1">
        <w:r w:rsidRPr="00BB065E">
          <w:rPr>
            <w:color w:val="0000FF"/>
            <w:u w:val="single"/>
          </w:rPr>
          <w:t>Legge 3 marzo 2009, n. 18 - Ratifica ed esecuzione della Convenzione delle Nazioni Unite sui diritti delle persone con disabilità</w:t>
        </w:r>
      </w:hyperlink>
    </w:p>
    <w:p w14:paraId="46A8ABE1" w14:textId="77777777" w:rsidR="00310038" w:rsidRPr="00BB065E" w:rsidRDefault="008C7C43" w:rsidP="000D561D">
      <w:pPr>
        <w:numPr>
          <w:ilvl w:val="0"/>
          <w:numId w:val="64"/>
        </w:numPr>
        <w:jc w:val="both"/>
      </w:pPr>
      <w:hyperlink r:id="rId82" w:history="1">
        <w:r w:rsidRPr="00BB065E">
          <w:rPr>
            <w:color w:val="0000FF"/>
            <w:u w:val="single"/>
          </w:rPr>
          <w:t>Decreto Legislativo 10 agosto 2018, n. 106 (Attuazione della direttiva (UE) 2016/2102 relativa all’accessibilità dei siti web e delle applicazioni mobili degli enti pubblici)</w:t>
        </w:r>
      </w:hyperlink>
    </w:p>
    <w:p w14:paraId="4FD6C3E9" w14:textId="77777777" w:rsidR="00310038" w:rsidRPr="00BB065E" w:rsidRDefault="008C7C43" w:rsidP="000D561D">
      <w:pPr>
        <w:numPr>
          <w:ilvl w:val="0"/>
          <w:numId w:val="64"/>
        </w:numPr>
        <w:jc w:val="both"/>
      </w:pPr>
      <w:hyperlink r:id="rId83" w:history="1">
        <w:r w:rsidRPr="00BB065E">
          <w:rPr>
            <w:color w:val="0000FF"/>
            <w:u w:val="single"/>
          </w:rPr>
          <w:t>Decreto-Legge 16 luglio 2020, n. 76 (Misure urgenti per la semplificazione e l’innovazione digitale)</w:t>
        </w:r>
      </w:hyperlink>
    </w:p>
    <w:p w14:paraId="7D26A512" w14:textId="77777777" w:rsidR="00310038" w:rsidRPr="00BB065E" w:rsidRDefault="008C7C43" w:rsidP="000D561D">
      <w:pPr>
        <w:numPr>
          <w:ilvl w:val="0"/>
          <w:numId w:val="64"/>
        </w:numPr>
        <w:jc w:val="both"/>
      </w:pPr>
      <w:hyperlink r:id="rId84" w:history="1">
        <w:r w:rsidRPr="00BB065E">
          <w:rPr>
            <w:color w:val="0000FF"/>
            <w:u w:val="single"/>
          </w:rPr>
          <w:t>Decreto Legislativo 27 maggio 2022, n. 82 - «Attuazione della direttiva (UE) 2019/882 del Parlamento europeo e del Consiglio, del 17 aprile 2019, sui requisiti di accessibilità dei prodotti e dei servizi.»</w:t>
        </w:r>
      </w:hyperlink>
    </w:p>
    <w:p w14:paraId="4E97A52A" w14:textId="77777777" w:rsidR="00310038" w:rsidRPr="00BB065E" w:rsidRDefault="008C7C43" w:rsidP="000D561D">
      <w:pPr>
        <w:numPr>
          <w:ilvl w:val="0"/>
          <w:numId w:val="64"/>
        </w:numPr>
        <w:jc w:val="both"/>
      </w:pPr>
      <w:hyperlink r:id="rId85" w:history="1">
        <w:r w:rsidRPr="00BB065E">
          <w:rPr>
            <w:color w:val="0000FF"/>
            <w:u w:val="single"/>
          </w:rPr>
          <w:t>Linee Guida AGID su acquisizione e riuso del software per la Pubblica Amministrazione (2019)</w:t>
        </w:r>
      </w:hyperlink>
    </w:p>
    <w:p w14:paraId="2AA81F64" w14:textId="77777777" w:rsidR="00310038" w:rsidRPr="00BB065E" w:rsidRDefault="008C7C43" w:rsidP="000D561D">
      <w:pPr>
        <w:numPr>
          <w:ilvl w:val="0"/>
          <w:numId w:val="64"/>
        </w:numPr>
        <w:jc w:val="both"/>
      </w:pPr>
      <w:hyperlink r:id="rId86" w:history="1">
        <w:r w:rsidRPr="00BB065E">
          <w:rPr>
            <w:color w:val="0000FF"/>
            <w:u w:val="single"/>
          </w:rPr>
          <w:t>Linee Guida AGID sull’accessibilità degli strumenti informatici (2020)</w:t>
        </w:r>
      </w:hyperlink>
    </w:p>
    <w:p w14:paraId="0EC8FEB9" w14:textId="77777777" w:rsidR="00310038" w:rsidRPr="00BB065E" w:rsidRDefault="008C7C43" w:rsidP="000D561D">
      <w:pPr>
        <w:numPr>
          <w:ilvl w:val="0"/>
          <w:numId w:val="64"/>
        </w:numPr>
        <w:jc w:val="both"/>
      </w:pPr>
      <w:hyperlink r:id="rId87" w:history="1">
        <w:r w:rsidRPr="00BB065E">
          <w:rPr>
            <w:color w:val="0000FF"/>
            <w:u w:val="single"/>
          </w:rPr>
          <w:t>Linee Guida AGID sulla formazione, gestione e conservazione dei documenti informatici (2021)</w:t>
        </w:r>
      </w:hyperlink>
    </w:p>
    <w:p w14:paraId="4FE0A5F2" w14:textId="77777777" w:rsidR="00310038" w:rsidRPr="00BB065E" w:rsidRDefault="008C7C43" w:rsidP="000D561D">
      <w:pPr>
        <w:numPr>
          <w:ilvl w:val="0"/>
          <w:numId w:val="64"/>
        </w:numPr>
        <w:jc w:val="both"/>
      </w:pPr>
      <w:hyperlink r:id="rId88" w:history="1">
        <w:r w:rsidRPr="00BB065E">
          <w:rPr>
            <w:color w:val="0000FF"/>
            <w:u w:val="single"/>
          </w:rPr>
          <w:t>Linee Guida AGID di design per i siti internet e i servizi digitali della PA (2022)</w:t>
        </w:r>
      </w:hyperlink>
    </w:p>
    <w:p w14:paraId="784B0B3A" w14:textId="77777777" w:rsidR="00310038" w:rsidRPr="00BB065E" w:rsidRDefault="008C7C43" w:rsidP="000D561D">
      <w:pPr>
        <w:numPr>
          <w:ilvl w:val="0"/>
          <w:numId w:val="64"/>
        </w:numPr>
        <w:jc w:val="both"/>
      </w:pPr>
      <w:hyperlink r:id="rId89" w:history="1">
        <w:r w:rsidRPr="00BB065E">
          <w:rPr>
            <w:color w:val="0000FF"/>
            <w:u w:val="single"/>
          </w:rPr>
          <w:t>Determinazione AGID n.354/2022 del 22 dicembre 2022 - Linee Guida sull’accessibilità degli strumenti informatici adottate con Determinazione n. 437/2019 del 20 dicembre 2019 e rettificate con Determinazione n. 396/2020 del 10 settembre 2020 - Rettifica per adeguamento a norma tecnica europea armonizzata sopravvenuta</w:t>
        </w:r>
      </w:hyperlink>
    </w:p>
    <w:p w14:paraId="71FAB9DC" w14:textId="77777777" w:rsidR="00310038" w:rsidRPr="00BB065E" w:rsidRDefault="008C7C43" w:rsidP="000D561D">
      <w:pPr>
        <w:numPr>
          <w:ilvl w:val="0"/>
          <w:numId w:val="64"/>
        </w:numPr>
        <w:jc w:val="both"/>
      </w:pPr>
      <w:r w:rsidRPr="00BB065E">
        <w:t>Piano Nazionale di Ripresa e Resilienza:</w:t>
      </w:r>
    </w:p>
    <w:p w14:paraId="3AB92EA0" w14:textId="77777777" w:rsidR="00310038" w:rsidRDefault="008C7C43" w:rsidP="000D561D">
      <w:pPr>
        <w:numPr>
          <w:ilvl w:val="1"/>
          <w:numId w:val="64"/>
        </w:numPr>
        <w:jc w:val="both"/>
      </w:pPr>
      <w:r>
        <w:t>Investimento 1.3</w:t>
      </w:r>
      <w:proofErr w:type="gramStart"/>
      <w:r>
        <w:t>:  «</w:t>
      </w:r>
      <w:proofErr w:type="gramEnd"/>
      <w:r>
        <w:fldChar w:fldCharType="begin"/>
      </w:r>
      <w:r>
        <w:instrText>HYPERLINK "https://italiadomani.gov.it/it/Interventi/investimenti/dati-e-interoperabilita.html"</w:instrText>
      </w:r>
      <w:r>
        <w:fldChar w:fldCharType="separate"/>
      </w:r>
      <w:r>
        <w:rPr>
          <w:color w:val="0000FF"/>
          <w:u w:val="single"/>
        </w:rPr>
        <w:t>Dati e interoperabilità</w:t>
      </w:r>
      <w:r>
        <w:fldChar w:fldCharType="end"/>
      </w:r>
      <w:r>
        <w:t>»</w:t>
      </w:r>
    </w:p>
    <w:p w14:paraId="6D3E73C8" w14:textId="77777777" w:rsidR="00310038" w:rsidRPr="00BB065E" w:rsidRDefault="008C7C43" w:rsidP="000D561D">
      <w:pPr>
        <w:numPr>
          <w:ilvl w:val="1"/>
          <w:numId w:val="64"/>
        </w:numPr>
        <w:jc w:val="both"/>
      </w:pPr>
      <w:r w:rsidRPr="00BB065E">
        <w:t>Investimento 1.4: «</w:t>
      </w:r>
      <w:hyperlink r:id="rId90" w:history="1">
        <w:r w:rsidRPr="00BB065E">
          <w:rPr>
            <w:color w:val="0000FF"/>
            <w:u w:val="single"/>
          </w:rPr>
          <w:t>Servizi digitali e cittadinanza digitale</w:t>
        </w:r>
      </w:hyperlink>
      <w:r w:rsidRPr="00BB065E">
        <w:t>»</w:t>
      </w:r>
    </w:p>
    <w:p w14:paraId="0FECC0B0" w14:textId="77777777" w:rsidR="00310038" w:rsidRPr="00BB065E" w:rsidRDefault="00310038" w:rsidP="000D561D">
      <w:pPr>
        <w:jc w:val="both"/>
      </w:pPr>
    </w:p>
    <w:p w14:paraId="08A8CB53" w14:textId="77777777" w:rsidR="00310038" w:rsidRDefault="008C7C43" w:rsidP="000D561D">
      <w:pPr>
        <w:jc w:val="both"/>
      </w:pPr>
      <w:r>
        <w:rPr>
          <w:i/>
          <w:iCs/>
        </w:rPr>
        <w:t>Riferimenti normativi europei:</w:t>
      </w:r>
    </w:p>
    <w:p w14:paraId="4E8CE925" w14:textId="77777777" w:rsidR="00310038" w:rsidRDefault="00310038" w:rsidP="000D561D">
      <w:pPr>
        <w:jc w:val="both"/>
      </w:pPr>
    </w:p>
    <w:p w14:paraId="0ED920E9" w14:textId="77777777" w:rsidR="00310038" w:rsidRPr="00BB065E" w:rsidRDefault="008C7C43" w:rsidP="000D561D">
      <w:pPr>
        <w:numPr>
          <w:ilvl w:val="0"/>
          <w:numId w:val="65"/>
        </w:numPr>
        <w:jc w:val="both"/>
      </w:pPr>
      <w:hyperlink r:id="rId91" w:history="1">
        <w:r w:rsidRPr="00BB065E">
          <w:rPr>
            <w:color w:val="0000FF"/>
            <w:u w:val="single"/>
          </w:rPr>
          <w:t>Direttiva (UE) 2016/2102 del 26 ottobre 2016 relativa all’accessibilità dei siti web e delle applicazioni mobili degli enti pubblici</w:t>
        </w:r>
      </w:hyperlink>
    </w:p>
    <w:p w14:paraId="3AD056C6" w14:textId="77777777" w:rsidR="00310038" w:rsidRPr="00BB065E" w:rsidRDefault="008C7C43" w:rsidP="000D561D">
      <w:pPr>
        <w:numPr>
          <w:ilvl w:val="0"/>
          <w:numId w:val="65"/>
        </w:numPr>
        <w:jc w:val="both"/>
      </w:pPr>
      <w:hyperlink r:id="rId92" w:history="1">
        <w:r w:rsidRPr="00BB065E">
          <w:rPr>
            <w:color w:val="0000FF"/>
            <w:u w:val="single"/>
          </w:rPr>
          <w:t>Decisione di esecuzione (UE) 2018/1524 della Commissione dell’11 ottobre 2018 che stabilisce una metodologia di monitoraggio e definisce le disposizioni riguardanti la presentazione delle relazioni degli Stati membri conformemente alla direttiva (UE) 2016/2102 del Parlamento europeo e del Consiglio relativa all’accessibilità dei siti web e delle applicazioni mobili degli enti pubblici</w:t>
        </w:r>
      </w:hyperlink>
    </w:p>
    <w:p w14:paraId="659DB262" w14:textId="77777777" w:rsidR="00310038" w:rsidRPr="00BB065E" w:rsidRDefault="008C7C43" w:rsidP="000D561D">
      <w:pPr>
        <w:numPr>
          <w:ilvl w:val="0"/>
          <w:numId w:val="65"/>
        </w:numPr>
        <w:jc w:val="both"/>
      </w:pPr>
      <w:hyperlink r:id="rId93" w:history="1">
        <w:r w:rsidRPr="00BB065E">
          <w:rPr>
            <w:color w:val="0000FF"/>
            <w:u w:val="single"/>
          </w:rPr>
          <w:t>Direttiva (UE) 2019/882 del parlamento europeo e del consiglio, del 17 aprile 2019, sui requisiti di accessibilità dei prodotti e dei servizi</w:t>
        </w:r>
      </w:hyperlink>
    </w:p>
    <w:p w14:paraId="6DD14C3D" w14:textId="77777777" w:rsidR="00310038" w:rsidRPr="00BB065E" w:rsidRDefault="008C7C43" w:rsidP="000D561D">
      <w:pPr>
        <w:numPr>
          <w:ilvl w:val="0"/>
          <w:numId w:val="65"/>
        </w:numPr>
        <w:jc w:val="both"/>
      </w:pPr>
      <w:hyperlink r:id="rId94" w:history="1">
        <w:r w:rsidRPr="00BB065E">
          <w:rPr>
            <w:color w:val="0000FF"/>
            <w:u w:val="single"/>
          </w:rPr>
          <w:t>Decisione di esecuzione (UE) 2021/1339 della Commissione dell’11 agosto 2021 che modifica la decisione di esecuzione (UE) 2018/2048 per quanto riguarda la norma armonizzata per i siti web e le applicazioni mobili</w:t>
        </w:r>
      </w:hyperlink>
    </w:p>
    <w:p w14:paraId="1166BCEB" w14:textId="77777777" w:rsidR="00310038" w:rsidRPr="00BB065E" w:rsidRDefault="00310038" w:rsidP="000D561D">
      <w:pPr>
        <w:jc w:val="both"/>
      </w:pPr>
    </w:p>
    <w:p w14:paraId="32AEA5FB" w14:textId="77777777" w:rsidR="00310038" w:rsidRPr="00BB065E" w:rsidRDefault="008C7C43" w:rsidP="000D561D">
      <w:pPr>
        <w:pStyle w:val="Titolo2"/>
        <w:jc w:val="both"/>
        <w:rPr>
          <w:lang w:val="it-IT"/>
        </w:rPr>
      </w:pPr>
      <w:bookmarkStart w:id="99" w:name="_Toc212543150"/>
      <w:r w:rsidRPr="00BB065E">
        <w:rPr>
          <w:lang w:val="it-IT"/>
        </w:rPr>
        <w:t>Risultati Attesi - OB 3.2</w:t>
      </w:r>
      <w:bookmarkEnd w:id="99"/>
    </w:p>
    <w:p w14:paraId="712262DA" w14:textId="77777777" w:rsidR="00310038" w:rsidRPr="00BB065E" w:rsidRDefault="00310038" w:rsidP="000D561D">
      <w:pPr>
        <w:jc w:val="both"/>
        <w:rPr>
          <w:sz w:val="40"/>
          <w:szCs w:val="40"/>
        </w:rPr>
      </w:pPr>
    </w:p>
    <w:p w14:paraId="4F3728C6" w14:textId="77777777" w:rsidR="00310038" w:rsidRPr="00BB065E" w:rsidRDefault="008C7C43" w:rsidP="000D561D">
      <w:pPr>
        <w:pStyle w:val="Titolo3"/>
        <w:jc w:val="both"/>
        <w:rPr>
          <w:lang w:val="it-IT"/>
        </w:rPr>
      </w:pPr>
      <w:bookmarkStart w:id="100" w:name="_Toc212543151"/>
      <w:r w:rsidRPr="00BB065E">
        <w:rPr>
          <w:lang w:val="it-IT"/>
        </w:rPr>
        <w:t>RA3.2.1 - Diffusione del modello di riuso di software tra le amministrazioni in attuazione delle Linee Guida AGID sull’acquisizione e il riuso del software per la Pubblica Amministrazione</w:t>
      </w:r>
      <w:bookmarkEnd w:id="100"/>
    </w:p>
    <w:p w14:paraId="12241D35" w14:textId="77777777" w:rsidR="00310038" w:rsidRPr="00BB065E" w:rsidRDefault="00310038" w:rsidP="000D561D">
      <w:pPr>
        <w:jc w:val="both"/>
        <w:rPr>
          <w:sz w:val="28"/>
          <w:szCs w:val="28"/>
        </w:rPr>
      </w:pPr>
    </w:p>
    <w:p w14:paraId="0E81359A" w14:textId="77777777" w:rsidR="00310038" w:rsidRPr="00BB065E" w:rsidRDefault="008C7C43" w:rsidP="000D561D">
      <w:pPr>
        <w:numPr>
          <w:ilvl w:val="0"/>
          <w:numId w:val="66"/>
        </w:numPr>
        <w:jc w:val="both"/>
      </w:pPr>
      <w:r w:rsidRPr="00BB065E">
        <w:rPr>
          <w:b/>
          <w:bCs/>
        </w:rPr>
        <w:lastRenderedPageBreak/>
        <w:t>Target 2024</w:t>
      </w:r>
      <w:r w:rsidRPr="00BB065E">
        <w:t xml:space="preserve"> - Almeno 100 amministrazioni che rilasciano software open source in Developers Italia e almeno 2.600 soggetti che riusano software open source presente in Developers Italia</w:t>
      </w:r>
    </w:p>
    <w:p w14:paraId="0DF20308" w14:textId="77777777" w:rsidR="00310038" w:rsidRPr="00BB065E" w:rsidRDefault="00310038" w:rsidP="000D561D">
      <w:pPr>
        <w:jc w:val="both"/>
      </w:pPr>
    </w:p>
    <w:p w14:paraId="186AF238" w14:textId="77777777" w:rsidR="00310038" w:rsidRPr="00BB065E" w:rsidRDefault="008C7C43" w:rsidP="000D561D">
      <w:pPr>
        <w:numPr>
          <w:ilvl w:val="0"/>
          <w:numId w:val="67"/>
        </w:numPr>
        <w:jc w:val="both"/>
      </w:pPr>
      <w:r w:rsidRPr="00BB065E">
        <w:rPr>
          <w:b/>
          <w:bCs/>
        </w:rPr>
        <w:t>Target 2025</w:t>
      </w:r>
      <w:r w:rsidRPr="00BB065E">
        <w:t xml:space="preserve"> - Almeno 125 amministrazioni che rilasciano software open source in Developers Italia e almeno 2.800 soggetti che riusano software open source presente in Developers Italia</w:t>
      </w:r>
    </w:p>
    <w:p w14:paraId="59DB1D8B" w14:textId="77777777" w:rsidR="00310038" w:rsidRPr="00BB065E" w:rsidRDefault="00310038" w:rsidP="000D561D">
      <w:pPr>
        <w:jc w:val="both"/>
      </w:pPr>
    </w:p>
    <w:p w14:paraId="4609371C" w14:textId="77777777" w:rsidR="00310038" w:rsidRPr="00BB065E" w:rsidRDefault="008C7C43" w:rsidP="000D561D">
      <w:pPr>
        <w:numPr>
          <w:ilvl w:val="0"/>
          <w:numId w:val="68"/>
        </w:numPr>
        <w:jc w:val="both"/>
      </w:pPr>
      <w:r w:rsidRPr="00BB065E">
        <w:rPr>
          <w:b/>
          <w:bCs/>
        </w:rPr>
        <w:t>Target 2026</w:t>
      </w:r>
      <w:r w:rsidRPr="00BB065E">
        <w:t xml:space="preserve"> - Almeno 150 amministrazioni che rilasciano software open source in Developers Italia e almeno 3.000 soggetti che riusano software open source presente in Developers Italia</w:t>
      </w:r>
    </w:p>
    <w:p w14:paraId="6A94104D" w14:textId="77777777" w:rsidR="00310038" w:rsidRPr="00BB065E" w:rsidRDefault="00310038" w:rsidP="000D561D">
      <w:pPr>
        <w:jc w:val="both"/>
      </w:pPr>
    </w:p>
    <w:p w14:paraId="4D423FBA" w14:textId="77777777" w:rsidR="00310038" w:rsidRPr="00BB065E" w:rsidRDefault="00310038" w:rsidP="000D561D">
      <w:pPr>
        <w:jc w:val="both"/>
        <w:rPr>
          <w:sz w:val="28"/>
          <w:szCs w:val="28"/>
        </w:rPr>
      </w:pPr>
    </w:p>
    <w:p w14:paraId="01938FAD" w14:textId="77777777" w:rsidR="00310038" w:rsidRPr="00BB065E" w:rsidRDefault="008C7C43" w:rsidP="000D561D">
      <w:pPr>
        <w:pStyle w:val="Titolo3"/>
        <w:jc w:val="both"/>
        <w:rPr>
          <w:lang w:val="it-IT"/>
        </w:rPr>
      </w:pPr>
      <w:bookmarkStart w:id="101" w:name="_Toc212543152"/>
      <w:r w:rsidRPr="00BB065E">
        <w:rPr>
          <w:lang w:val="it-IT"/>
        </w:rPr>
        <w:t>RA3.2.2 - Incremento dell’accessibilità dei servizi digitali</w:t>
      </w:r>
      <w:bookmarkEnd w:id="101"/>
    </w:p>
    <w:p w14:paraId="14FB8FCE" w14:textId="77777777" w:rsidR="00310038" w:rsidRPr="00BB065E" w:rsidRDefault="00310038" w:rsidP="000D561D">
      <w:pPr>
        <w:jc w:val="both"/>
        <w:rPr>
          <w:sz w:val="28"/>
          <w:szCs w:val="28"/>
        </w:rPr>
      </w:pPr>
    </w:p>
    <w:p w14:paraId="11C88EE8" w14:textId="77777777" w:rsidR="00310038" w:rsidRPr="00BB065E" w:rsidRDefault="008C7C43" w:rsidP="000D561D">
      <w:pPr>
        <w:numPr>
          <w:ilvl w:val="0"/>
          <w:numId w:val="69"/>
        </w:numPr>
        <w:jc w:val="both"/>
      </w:pPr>
      <w:r w:rsidRPr="00BB065E">
        <w:rPr>
          <w:b/>
          <w:bCs/>
        </w:rPr>
        <w:t>Target 2024</w:t>
      </w:r>
      <w:r w:rsidRPr="00BB065E">
        <w:t xml:space="preserve"> - Il 100 % delle PA pubblica e aggiorna la dichiarazione di accessibilità dei propri siti istituzionali registrati su </w:t>
      </w:r>
      <w:proofErr w:type="spellStart"/>
      <w:r w:rsidRPr="00BB065E">
        <w:t>IndicePA</w:t>
      </w:r>
      <w:proofErr w:type="spellEnd"/>
    </w:p>
    <w:p w14:paraId="561F1AAE" w14:textId="77777777" w:rsidR="00310038" w:rsidRPr="00BB065E" w:rsidRDefault="00310038" w:rsidP="000D561D">
      <w:pPr>
        <w:jc w:val="both"/>
      </w:pPr>
    </w:p>
    <w:p w14:paraId="024F76D8" w14:textId="77777777" w:rsidR="00310038" w:rsidRPr="00BB065E" w:rsidRDefault="008C7C43" w:rsidP="000D561D">
      <w:pPr>
        <w:numPr>
          <w:ilvl w:val="0"/>
          <w:numId w:val="70"/>
        </w:numPr>
        <w:jc w:val="both"/>
      </w:pPr>
      <w:r w:rsidRPr="00BB065E">
        <w:rPr>
          <w:b/>
          <w:bCs/>
        </w:rPr>
        <w:t>Target 2025</w:t>
      </w:r>
      <w:r w:rsidRPr="00BB065E">
        <w:t xml:space="preserve"> - Il 100 % delle PA aggiorna la dichiarazione di accessibilità dei propri siti istituzionali registrati su </w:t>
      </w:r>
      <w:proofErr w:type="spellStart"/>
      <w:r w:rsidRPr="00BB065E">
        <w:t>IndicePA</w:t>
      </w:r>
      <w:proofErr w:type="spellEnd"/>
    </w:p>
    <w:p w14:paraId="3D8EEE5F" w14:textId="77777777" w:rsidR="00310038" w:rsidRPr="00BB065E" w:rsidRDefault="00310038" w:rsidP="000D561D">
      <w:pPr>
        <w:jc w:val="both"/>
      </w:pPr>
    </w:p>
    <w:p w14:paraId="2F5B8B4E" w14:textId="77777777" w:rsidR="00310038" w:rsidRPr="00BB065E" w:rsidRDefault="008C7C43" w:rsidP="000D561D">
      <w:pPr>
        <w:numPr>
          <w:ilvl w:val="0"/>
          <w:numId w:val="71"/>
        </w:numPr>
        <w:jc w:val="both"/>
      </w:pPr>
      <w:r w:rsidRPr="00BB065E">
        <w:rPr>
          <w:b/>
          <w:bCs/>
        </w:rPr>
        <w:t>Target 2026</w:t>
      </w:r>
      <w:r w:rsidRPr="00BB065E">
        <w:t xml:space="preserve"> - Il 100 % delle PA aggiorna la dichiarazione di accessibilità dei propri siti istituzionali registrati su </w:t>
      </w:r>
      <w:proofErr w:type="spellStart"/>
      <w:r w:rsidRPr="00BB065E">
        <w:t>IndicePA</w:t>
      </w:r>
      <w:proofErr w:type="spellEnd"/>
    </w:p>
    <w:p w14:paraId="65FC032E" w14:textId="77777777" w:rsidR="00310038" w:rsidRPr="00BB065E" w:rsidRDefault="00310038" w:rsidP="000D561D">
      <w:pPr>
        <w:jc w:val="both"/>
      </w:pPr>
    </w:p>
    <w:p w14:paraId="1012DF5E" w14:textId="77777777" w:rsidR="00310038" w:rsidRPr="00BB065E" w:rsidRDefault="00310038" w:rsidP="000D561D">
      <w:pPr>
        <w:jc w:val="both"/>
        <w:rPr>
          <w:sz w:val="28"/>
          <w:szCs w:val="28"/>
        </w:rPr>
      </w:pPr>
    </w:p>
    <w:p w14:paraId="3F0FE2F4" w14:textId="77777777" w:rsidR="00310038" w:rsidRPr="00BB065E" w:rsidRDefault="008C7C43" w:rsidP="000D561D">
      <w:pPr>
        <w:pStyle w:val="Titolo3"/>
        <w:jc w:val="both"/>
        <w:rPr>
          <w:lang w:val="it-IT"/>
        </w:rPr>
      </w:pPr>
      <w:bookmarkStart w:id="102" w:name="_Toc212543153"/>
      <w:r w:rsidRPr="00BB065E">
        <w:rPr>
          <w:lang w:val="it-IT"/>
        </w:rPr>
        <w:t>RA3.2.3 - Incremento e diffusione dei modelli standard di siti e servizi digitali, disponibili in Designers Italia</w:t>
      </w:r>
      <w:bookmarkEnd w:id="102"/>
    </w:p>
    <w:p w14:paraId="5F828142" w14:textId="77777777" w:rsidR="00310038" w:rsidRPr="00BB065E" w:rsidRDefault="00310038" w:rsidP="000D561D">
      <w:pPr>
        <w:jc w:val="both"/>
        <w:rPr>
          <w:sz w:val="28"/>
          <w:szCs w:val="28"/>
        </w:rPr>
      </w:pPr>
    </w:p>
    <w:p w14:paraId="2CA599EB" w14:textId="77777777" w:rsidR="00310038" w:rsidRPr="00BB065E" w:rsidRDefault="008C7C43" w:rsidP="000D561D">
      <w:pPr>
        <w:numPr>
          <w:ilvl w:val="0"/>
          <w:numId w:val="72"/>
        </w:numPr>
        <w:jc w:val="both"/>
      </w:pPr>
      <w:r w:rsidRPr="00BB065E">
        <w:rPr>
          <w:b/>
          <w:bCs/>
        </w:rPr>
        <w:t>Target 2024</w:t>
      </w:r>
      <w:r w:rsidRPr="00BB065E">
        <w:t xml:space="preserve"> - 6.520 PA adottano i modelli standard di siti e servizi digitali disponibili</w:t>
      </w:r>
    </w:p>
    <w:p w14:paraId="680E9726" w14:textId="77777777" w:rsidR="00310038" w:rsidRPr="00BB065E" w:rsidRDefault="00310038" w:rsidP="000D561D">
      <w:pPr>
        <w:jc w:val="both"/>
      </w:pPr>
    </w:p>
    <w:p w14:paraId="12C97149" w14:textId="77777777" w:rsidR="00310038" w:rsidRPr="00BB065E" w:rsidRDefault="008C7C43" w:rsidP="000D561D">
      <w:pPr>
        <w:numPr>
          <w:ilvl w:val="0"/>
          <w:numId w:val="73"/>
        </w:numPr>
        <w:jc w:val="both"/>
      </w:pPr>
      <w:r w:rsidRPr="00BB065E">
        <w:rPr>
          <w:b/>
          <w:bCs/>
        </w:rPr>
        <w:t>Target 2025</w:t>
      </w:r>
      <w:r w:rsidRPr="00BB065E">
        <w:t xml:space="preserve"> - 9.750 PA adottano i modelli standard di siti e servizi digitali disponibili</w:t>
      </w:r>
    </w:p>
    <w:p w14:paraId="550BC73F" w14:textId="77777777" w:rsidR="00310038" w:rsidRPr="00BB065E" w:rsidRDefault="00310038" w:rsidP="000D561D">
      <w:pPr>
        <w:jc w:val="both"/>
      </w:pPr>
    </w:p>
    <w:p w14:paraId="3FE7B1E6" w14:textId="77777777" w:rsidR="00310038" w:rsidRPr="00BB065E" w:rsidRDefault="008C7C43" w:rsidP="000D561D">
      <w:pPr>
        <w:numPr>
          <w:ilvl w:val="0"/>
          <w:numId w:val="74"/>
        </w:numPr>
        <w:jc w:val="both"/>
      </w:pPr>
      <w:r w:rsidRPr="00BB065E">
        <w:rPr>
          <w:b/>
          <w:bCs/>
        </w:rPr>
        <w:t>Target 2026</w:t>
      </w:r>
      <w:r w:rsidRPr="00BB065E">
        <w:t xml:space="preserve"> - 13.000 PA adottano i modelli standard di siti e servizi digitali disponibili</w:t>
      </w:r>
    </w:p>
    <w:p w14:paraId="36A0A19E" w14:textId="77777777" w:rsidR="00310038" w:rsidRDefault="00310038" w:rsidP="000D561D">
      <w:pPr>
        <w:jc w:val="both"/>
      </w:pPr>
    </w:p>
    <w:p w14:paraId="421DE50D" w14:textId="77777777" w:rsidR="000D561D" w:rsidRPr="00BB065E" w:rsidRDefault="000D561D" w:rsidP="000D561D">
      <w:pPr>
        <w:jc w:val="both"/>
      </w:pPr>
    </w:p>
    <w:p w14:paraId="3A1FB44B" w14:textId="77777777" w:rsidR="00310038" w:rsidRPr="00BB065E" w:rsidRDefault="008C7C43" w:rsidP="000D561D">
      <w:pPr>
        <w:pStyle w:val="Titolo3"/>
        <w:jc w:val="both"/>
        <w:rPr>
          <w:lang w:val="it-IT"/>
        </w:rPr>
      </w:pPr>
      <w:bookmarkStart w:id="103" w:name="_Toc212543154"/>
      <w:r w:rsidRPr="00BB065E">
        <w:rPr>
          <w:lang w:val="it-IT"/>
        </w:rPr>
        <w:t>Obiettivo 3.2 – Migliorare la capacità di generare ed erogare servizi digitali</w:t>
      </w:r>
      <w:bookmarkEnd w:id="103"/>
    </w:p>
    <w:p w14:paraId="6D546F18" w14:textId="77777777" w:rsidR="00310038" w:rsidRPr="00BB065E" w:rsidRDefault="00310038" w:rsidP="000D561D">
      <w:pPr>
        <w:jc w:val="both"/>
      </w:pPr>
    </w:p>
    <w:p w14:paraId="5B36E15B" w14:textId="77777777" w:rsidR="00310038" w:rsidRPr="00BB065E" w:rsidRDefault="008C7C43" w:rsidP="000D561D">
      <w:pPr>
        <w:pStyle w:val="Titolo4"/>
        <w:jc w:val="both"/>
        <w:rPr>
          <w:lang w:val="it-IT"/>
        </w:rPr>
      </w:pPr>
      <w:bookmarkStart w:id="104" w:name="_Toc212543155"/>
      <w:r w:rsidRPr="00BB065E">
        <w:rPr>
          <w:lang w:val="it-IT"/>
        </w:rPr>
        <w:t>CAP3.PA.09</w:t>
      </w:r>
      <w:bookmarkEnd w:id="104"/>
    </w:p>
    <w:p w14:paraId="637040CA" w14:textId="77777777" w:rsidR="00310038" w:rsidRPr="00BB065E" w:rsidRDefault="00310038" w:rsidP="000D561D">
      <w:pPr>
        <w:jc w:val="both"/>
      </w:pPr>
    </w:p>
    <w:p w14:paraId="64727254" w14:textId="77777777" w:rsidR="00310038" w:rsidRPr="00BB065E" w:rsidRDefault="008C7C43" w:rsidP="000D561D">
      <w:pPr>
        <w:jc w:val="both"/>
      </w:pPr>
      <w:r w:rsidRPr="00BB065E">
        <w:rPr>
          <w:b/>
          <w:bCs/>
        </w:rPr>
        <w:t>Titolo</w:t>
      </w:r>
    </w:p>
    <w:p w14:paraId="1598DE67" w14:textId="77777777" w:rsidR="00310038" w:rsidRPr="00BB065E" w:rsidRDefault="008C7C43" w:rsidP="000D561D">
      <w:pPr>
        <w:jc w:val="both"/>
      </w:pPr>
      <w:r w:rsidRPr="00BB065E">
        <w:t>Le PA pubblicano gli obiettivi di accessibilità sul proprio sito web.</w:t>
      </w:r>
    </w:p>
    <w:p w14:paraId="2498DFC0" w14:textId="77777777" w:rsidR="00310038" w:rsidRPr="00BB065E" w:rsidRDefault="00310038" w:rsidP="000D561D">
      <w:pPr>
        <w:jc w:val="both"/>
      </w:pPr>
    </w:p>
    <w:p w14:paraId="17CC836C" w14:textId="77777777" w:rsidR="00310038" w:rsidRPr="00BB065E" w:rsidRDefault="008C7C43" w:rsidP="000D561D">
      <w:pPr>
        <w:jc w:val="both"/>
      </w:pPr>
      <w:r w:rsidRPr="00BB065E">
        <w:rPr>
          <w:b/>
          <w:bCs/>
        </w:rPr>
        <w:t>Periodo di riferimento</w:t>
      </w:r>
    </w:p>
    <w:p w14:paraId="1BDA8254" w14:textId="77777777" w:rsidR="00310038" w:rsidRPr="00BB065E" w:rsidRDefault="008C7C43" w:rsidP="000D561D">
      <w:pPr>
        <w:jc w:val="both"/>
      </w:pPr>
      <w:r w:rsidRPr="00BB065E">
        <w:t>Entro il 31/03/2024</w:t>
      </w:r>
    </w:p>
    <w:p w14:paraId="28C69DEB" w14:textId="77777777" w:rsidR="00310038" w:rsidRPr="00BB065E" w:rsidRDefault="00310038" w:rsidP="000D561D">
      <w:pPr>
        <w:jc w:val="both"/>
      </w:pPr>
    </w:p>
    <w:p w14:paraId="66A50C32" w14:textId="77777777" w:rsidR="00247B5B" w:rsidRPr="00E22197" w:rsidRDefault="00247B5B" w:rsidP="000D561D">
      <w:pPr>
        <w:jc w:val="both"/>
      </w:pPr>
      <w:r w:rsidRPr="00E22197">
        <w:rPr>
          <w:b/>
          <w:bCs/>
        </w:rPr>
        <w:t>Descrizione di dettaglio</w:t>
      </w:r>
    </w:p>
    <w:p w14:paraId="60AAA5B7" w14:textId="64DF36FD" w:rsidR="00247B5B" w:rsidRDefault="00E8583A" w:rsidP="000D561D">
      <w:pPr>
        <w:jc w:val="both"/>
      </w:pPr>
      <w:r w:rsidRPr="00E8583A">
        <w:t xml:space="preserve">Dichiarazione redatta il </w:t>
      </w:r>
      <w:r w:rsidR="00FE7671">
        <w:t>27</w:t>
      </w:r>
      <w:r w:rsidRPr="00E8583A">
        <w:t>/03/2024</w:t>
      </w:r>
    </w:p>
    <w:p w14:paraId="0E4DF432" w14:textId="77777777" w:rsidR="00E8583A" w:rsidRPr="00E22197" w:rsidRDefault="00E8583A" w:rsidP="000D561D">
      <w:pPr>
        <w:jc w:val="both"/>
      </w:pPr>
    </w:p>
    <w:p w14:paraId="0DA458BE" w14:textId="77777777" w:rsidR="00247B5B" w:rsidRPr="00E22197" w:rsidRDefault="00247B5B" w:rsidP="000D561D">
      <w:pPr>
        <w:jc w:val="both"/>
      </w:pPr>
      <w:r w:rsidRPr="00E22197">
        <w:rPr>
          <w:b/>
          <w:bCs/>
        </w:rPr>
        <w:lastRenderedPageBreak/>
        <w:t>Tempistiche di realizzazione e deadline</w:t>
      </w:r>
    </w:p>
    <w:p w14:paraId="74ED1CC7" w14:textId="7BE3DCAE" w:rsidR="00247B5B" w:rsidRPr="00E22197" w:rsidRDefault="00247B5B" w:rsidP="000D561D">
      <w:pPr>
        <w:jc w:val="both"/>
      </w:pPr>
      <w:r w:rsidRPr="00E8583A">
        <w:t xml:space="preserve">Dal </w:t>
      </w:r>
      <w:r w:rsidR="00E8583A" w:rsidRPr="00E8583A">
        <w:t>01</w:t>
      </w:r>
      <w:r w:rsidRPr="00E8583A">
        <w:t>/</w:t>
      </w:r>
      <w:r w:rsidR="00E8583A" w:rsidRPr="00E8583A">
        <w:t>01</w:t>
      </w:r>
      <w:r w:rsidRPr="00E8583A">
        <w:t>/</w:t>
      </w:r>
      <w:r w:rsidR="00E8583A" w:rsidRPr="00E8583A">
        <w:t xml:space="preserve">2024 </w:t>
      </w:r>
      <w:r w:rsidRPr="00E8583A">
        <w:t xml:space="preserve">al </w:t>
      </w:r>
      <w:r w:rsidR="00E8583A" w:rsidRPr="00E8583A">
        <w:t>31</w:t>
      </w:r>
      <w:r w:rsidRPr="00E8583A">
        <w:t>/0</w:t>
      </w:r>
      <w:r w:rsidR="00E8583A" w:rsidRPr="00E8583A">
        <w:t>3</w:t>
      </w:r>
      <w:r w:rsidRPr="00E8583A">
        <w:t>/</w:t>
      </w:r>
      <w:r w:rsidR="00E8583A" w:rsidRPr="00E8583A">
        <w:t>2024</w:t>
      </w:r>
    </w:p>
    <w:p w14:paraId="4776017E" w14:textId="77777777" w:rsidR="00247B5B" w:rsidRPr="00E22197" w:rsidRDefault="00247B5B" w:rsidP="000D561D">
      <w:pPr>
        <w:jc w:val="both"/>
      </w:pPr>
    </w:p>
    <w:p w14:paraId="13E962C7" w14:textId="77777777" w:rsidR="001B4290" w:rsidRDefault="001B4290" w:rsidP="000D561D">
      <w:pPr>
        <w:jc w:val="both"/>
        <w:rPr>
          <w:b/>
          <w:bCs/>
        </w:rPr>
      </w:pPr>
      <w:r>
        <w:rPr>
          <w:b/>
          <w:bCs/>
        </w:rPr>
        <w:t>Status</w:t>
      </w:r>
    </w:p>
    <w:p w14:paraId="0D3F6CBE" w14:textId="78B3ADC5" w:rsidR="00247B5B" w:rsidRDefault="00247B5B" w:rsidP="000D561D">
      <w:pPr>
        <w:jc w:val="both"/>
      </w:pPr>
      <w:r>
        <w:rPr>
          <w:noProof/>
        </w:rPr>
        <w:drawing>
          <wp:inline distT="0" distB="0" distL="0" distR="0" wp14:anchorId="31130BBB" wp14:editId="14CD5839">
            <wp:extent cx="361950" cy="361950"/>
            <wp:effectExtent l="0" t="0" r="0" b="0"/>
            <wp:docPr id="484664358"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53B7024" w14:textId="77777777" w:rsidR="00310038" w:rsidRDefault="00310038" w:rsidP="000D561D">
      <w:pPr>
        <w:jc w:val="both"/>
      </w:pPr>
    </w:p>
    <w:p w14:paraId="6449FAFB" w14:textId="77777777" w:rsidR="00310038" w:rsidRPr="00BB065E" w:rsidRDefault="008C7C43" w:rsidP="000D561D">
      <w:pPr>
        <w:pStyle w:val="Titolo4"/>
        <w:jc w:val="both"/>
        <w:rPr>
          <w:lang w:val="it-IT"/>
        </w:rPr>
      </w:pPr>
      <w:bookmarkStart w:id="105" w:name="_Toc212543156"/>
      <w:r w:rsidRPr="00BB065E">
        <w:rPr>
          <w:lang w:val="it-IT"/>
        </w:rPr>
        <w:t>CAP3.PA.10</w:t>
      </w:r>
      <w:bookmarkEnd w:id="105"/>
    </w:p>
    <w:p w14:paraId="052E4A3A" w14:textId="77777777" w:rsidR="00310038" w:rsidRPr="00BB065E" w:rsidRDefault="00310038" w:rsidP="000D561D">
      <w:pPr>
        <w:jc w:val="both"/>
      </w:pPr>
    </w:p>
    <w:p w14:paraId="5BE23AC8" w14:textId="77777777" w:rsidR="00310038" w:rsidRPr="00BB065E" w:rsidRDefault="008C7C43" w:rsidP="000D561D">
      <w:pPr>
        <w:jc w:val="both"/>
      </w:pPr>
      <w:r w:rsidRPr="00BB065E">
        <w:rPr>
          <w:b/>
          <w:bCs/>
        </w:rPr>
        <w:t>Titolo</w:t>
      </w:r>
    </w:p>
    <w:p w14:paraId="10F5EED7" w14:textId="77777777" w:rsidR="00310038" w:rsidRPr="00BB065E" w:rsidRDefault="008C7C43" w:rsidP="000D561D">
      <w:pPr>
        <w:jc w:val="both"/>
      </w:pPr>
      <w:r w:rsidRPr="00BB065E">
        <w:t>Le Regioni, le Province Autonome, le città metropolitane e i capoluoghi delle Città metropolitane effettuano un test automatico di accessibilità sul proprio sito istituzionale indicato su https://indicepa.gov.it/ipa-portale/, utilizzando la piattaforma Mauve++.</w:t>
      </w:r>
    </w:p>
    <w:p w14:paraId="45D85BF6" w14:textId="77777777" w:rsidR="00310038" w:rsidRPr="00BB065E" w:rsidRDefault="00310038" w:rsidP="000D561D">
      <w:pPr>
        <w:jc w:val="both"/>
      </w:pPr>
    </w:p>
    <w:p w14:paraId="184CCC81" w14:textId="77777777" w:rsidR="00310038" w:rsidRPr="00BB065E" w:rsidRDefault="008C7C43" w:rsidP="000D561D">
      <w:pPr>
        <w:jc w:val="both"/>
      </w:pPr>
      <w:r w:rsidRPr="00BB065E">
        <w:rPr>
          <w:b/>
          <w:bCs/>
        </w:rPr>
        <w:t>Periodo di riferimento</w:t>
      </w:r>
    </w:p>
    <w:p w14:paraId="554E2610" w14:textId="77777777" w:rsidR="00310038" w:rsidRPr="00BB065E" w:rsidRDefault="008C7C43" w:rsidP="000D561D">
      <w:pPr>
        <w:jc w:val="both"/>
      </w:pPr>
      <w:r w:rsidRPr="00BB065E">
        <w:t>Dal 01/09/2024 al 30/09/2024</w:t>
      </w:r>
    </w:p>
    <w:p w14:paraId="32170C4E" w14:textId="77777777" w:rsidR="00310038" w:rsidRPr="00BB065E" w:rsidRDefault="00310038" w:rsidP="000D561D">
      <w:pPr>
        <w:jc w:val="both"/>
      </w:pPr>
    </w:p>
    <w:p w14:paraId="393FD3AB" w14:textId="77777777" w:rsidR="00247B5B" w:rsidRPr="00E22197" w:rsidRDefault="00247B5B" w:rsidP="000D561D">
      <w:pPr>
        <w:jc w:val="both"/>
      </w:pPr>
      <w:r w:rsidRPr="00E22197">
        <w:rPr>
          <w:b/>
          <w:bCs/>
        </w:rPr>
        <w:t>Descrizione di dettaglio</w:t>
      </w:r>
    </w:p>
    <w:p w14:paraId="60A81DF6" w14:textId="412EDD36" w:rsidR="00247B5B" w:rsidRPr="00E22197" w:rsidRDefault="00E8583A" w:rsidP="000D561D">
      <w:pPr>
        <w:jc w:val="both"/>
      </w:pPr>
      <w:r>
        <w:t>L’Ordine non rientra in tali soggetti</w:t>
      </w:r>
    </w:p>
    <w:p w14:paraId="2C925437" w14:textId="77777777" w:rsidR="00247B5B" w:rsidRPr="00E22197" w:rsidRDefault="00247B5B" w:rsidP="000D561D">
      <w:pPr>
        <w:jc w:val="both"/>
      </w:pPr>
    </w:p>
    <w:p w14:paraId="04B58066" w14:textId="77777777" w:rsidR="00247B5B" w:rsidRPr="00E22197" w:rsidRDefault="00247B5B" w:rsidP="000D561D">
      <w:pPr>
        <w:jc w:val="both"/>
      </w:pPr>
      <w:r w:rsidRPr="00E22197">
        <w:rPr>
          <w:b/>
          <w:bCs/>
        </w:rPr>
        <w:t>Tempistiche di realizzazione e deadline</w:t>
      </w:r>
    </w:p>
    <w:p w14:paraId="6AA853B5" w14:textId="77777777" w:rsidR="00E8583A" w:rsidRPr="00BB065E" w:rsidRDefault="00E8583A" w:rsidP="000D561D">
      <w:pPr>
        <w:jc w:val="both"/>
      </w:pPr>
      <w:r w:rsidRPr="00BB065E">
        <w:t>Dal 01/09/2024 al 30/09/2024</w:t>
      </w:r>
    </w:p>
    <w:p w14:paraId="4F788AC6" w14:textId="77777777" w:rsidR="00247B5B" w:rsidRPr="00E22197" w:rsidRDefault="00247B5B" w:rsidP="000D561D">
      <w:pPr>
        <w:jc w:val="both"/>
      </w:pPr>
    </w:p>
    <w:p w14:paraId="7B7F1BCB" w14:textId="77777777" w:rsidR="001B4290" w:rsidRDefault="001B4290" w:rsidP="000D561D">
      <w:pPr>
        <w:jc w:val="both"/>
        <w:rPr>
          <w:b/>
          <w:bCs/>
        </w:rPr>
      </w:pPr>
      <w:r>
        <w:rPr>
          <w:b/>
          <w:bCs/>
        </w:rPr>
        <w:t>Status</w:t>
      </w:r>
    </w:p>
    <w:p w14:paraId="6AC7BAAE" w14:textId="7E84B3A2" w:rsidR="00247B5B" w:rsidRDefault="00247B5B" w:rsidP="000D561D">
      <w:pPr>
        <w:jc w:val="both"/>
      </w:pPr>
      <w:r>
        <w:rPr>
          <w:noProof/>
        </w:rPr>
        <w:drawing>
          <wp:inline distT="0" distB="0" distL="0" distR="0" wp14:anchorId="7AA99144" wp14:editId="43EC4656">
            <wp:extent cx="361950" cy="361950"/>
            <wp:effectExtent l="0" t="0" r="0" b="0"/>
            <wp:docPr id="1929996556" name="Immagine 19299965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B519E39" w14:textId="77777777" w:rsidR="00310038" w:rsidRDefault="00310038" w:rsidP="000D561D">
      <w:pPr>
        <w:jc w:val="both"/>
      </w:pPr>
    </w:p>
    <w:p w14:paraId="552FB1AB" w14:textId="77777777" w:rsidR="00310038" w:rsidRPr="00BB065E" w:rsidRDefault="008C7C43" w:rsidP="000D561D">
      <w:pPr>
        <w:pStyle w:val="Titolo4"/>
        <w:jc w:val="both"/>
        <w:rPr>
          <w:lang w:val="it-IT"/>
        </w:rPr>
      </w:pPr>
      <w:bookmarkStart w:id="106" w:name="_Toc212543157"/>
      <w:r w:rsidRPr="00BB065E">
        <w:rPr>
          <w:lang w:val="it-IT"/>
        </w:rPr>
        <w:t>CAP3.PA.11</w:t>
      </w:r>
      <w:bookmarkEnd w:id="106"/>
    </w:p>
    <w:p w14:paraId="21BFD978" w14:textId="77777777" w:rsidR="00310038" w:rsidRPr="00BB065E" w:rsidRDefault="00310038" w:rsidP="000D561D">
      <w:pPr>
        <w:jc w:val="both"/>
      </w:pPr>
    </w:p>
    <w:p w14:paraId="58069D18" w14:textId="77777777" w:rsidR="00310038" w:rsidRPr="00BB065E" w:rsidRDefault="008C7C43" w:rsidP="000D561D">
      <w:pPr>
        <w:jc w:val="both"/>
      </w:pPr>
      <w:r w:rsidRPr="00BB065E">
        <w:rPr>
          <w:b/>
          <w:bCs/>
        </w:rPr>
        <w:t>Titolo</w:t>
      </w:r>
    </w:p>
    <w:p w14:paraId="10C58D05" w14:textId="77777777" w:rsidR="00310038" w:rsidRPr="00BB065E" w:rsidRDefault="008C7C43" w:rsidP="000D561D">
      <w:pPr>
        <w:jc w:val="both"/>
      </w:pPr>
      <w:r w:rsidRPr="00BB065E">
        <w:t>Le PA pubblicano, entro il 23 settembre, esclusivamente tramite l’applicazione form.AGID.gov.it, la dichiarazione di accessibilità per ciascuno dei propri siti web e APP mobili.</w:t>
      </w:r>
    </w:p>
    <w:p w14:paraId="05BFB07E" w14:textId="77777777" w:rsidR="00310038" w:rsidRPr="00BB065E" w:rsidRDefault="00310038" w:rsidP="000D561D">
      <w:pPr>
        <w:jc w:val="both"/>
      </w:pPr>
    </w:p>
    <w:p w14:paraId="25E283AD" w14:textId="77777777" w:rsidR="00310038" w:rsidRPr="00BB065E" w:rsidRDefault="008C7C43" w:rsidP="000D561D">
      <w:pPr>
        <w:jc w:val="both"/>
      </w:pPr>
      <w:r w:rsidRPr="00BB065E">
        <w:rPr>
          <w:b/>
          <w:bCs/>
        </w:rPr>
        <w:t>Periodo di riferimento</w:t>
      </w:r>
    </w:p>
    <w:p w14:paraId="7DE25CA2" w14:textId="77777777" w:rsidR="00310038" w:rsidRPr="00BB065E" w:rsidRDefault="008C7C43" w:rsidP="000D561D">
      <w:pPr>
        <w:jc w:val="both"/>
      </w:pPr>
      <w:r w:rsidRPr="00BB065E">
        <w:t>Entro il 23/09/2024</w:t>
      </w:r>
    </w:p>
    <w:p w14:paraId="7008BC6B" w14:textId="77777777" w:rsidR="00310038" w:rsidRPr="00BB065E" w:rsidRDefault="00310038" w:rsidP="000D561D">
      <w:pPr>
        <w:jc w:val="both"/>
      </w:pPr>
    </w:p>
    <w:p w14:paraId="1A314198" w14:textId="77777777" w:rsidR="00247B5B" w:rsidRPr="00E22197" w:rsidRDefault="00247B5B" w:rsidP="000D561D">
      <w:pPr>
        <w:jc w:val="both"/>
      </w:pPr>
      <w:r w:rsidRPr="00E22197">
        <w:rPr>
          <w:b/>
          <w:bCs/>
        </w:rPr>
        <w:t>Descrizione di dettaglio</w:t>
      </w:r>
    </w:p>
    <w:p w14:paraId="6EAE2D45" w14:textId="2DF756D5" w:rsidR="00247B5B" w:rsidRPr="00E22197" w:rsidRDefault="00E8583A" w:rsidP="000D561D">
      <w:pPr>
        <w:jc w:val="both"/>
      </w:pPr>
      <w:r w:rsidRPr="007C7C27">
        <w:t xml:space="preserve">Redatta in data </w:t>
      </w:r>
      <w:r w:rsidR="00A54A76" w:rsidRPr="007C7C27">
        <w:t>06/09/2024</w:t>
      </w:r>
    </w:p>
    <w:p w14:paraId="2B0BB417" w14:textId="77777777" w:rsidR="00247B5B" w:rsidRPr="00E22197" w:rsidRDefault="00247B5B" w:rsidP="000D561D">
      <w:pPr>
        <w:jc w:val="both"/>
      </w:pPr>
    </w:p>
    <w:p w14:paraId="7B08B24A" w14:textId="77777777" w:rsidR="00247B5B" w:rsidRPr="00E22197" w:rsidRDefault="00247B5B" w:rsidP="000D561D">
      <w:pPr>
        <w:jc w:val="both"/>
      </w:pPr>
      <w:r w:rsidRPr="00E22197">
        <w:rPr>
          <w:b/>
          <w:bCs/>
        </w:rPr>
        <w:t>Tempistiche di realizzazione e deadline</w:t>
      </w:r>
    </w:p>
    <w:p w14:paraId="17ACBC38" w14:textId="52A88FD2" w:rsidR="00247B5B" w:rsidRPr="00E22197" w:rsidRDefault="00247B5B" w:rsidP="000D561D">
      <w:pPr>
        <w:jc w:val="both"/>
      </w:pPr>
      <w:r w:rsidRPr="00E8583A">
        <w:t xml:space="preserve">Dal </w:t>
      </w:r>
      <w:r w:rsidR="00E8583A" w:rsidRPr="00E8583A">
        <w:t>01</w:t>
      </w:r>
      <w:r w:rsidRPr="00E8583A">
        <w:t>/</w:t>
      </w:r>
      <w:r w:rsidR="00E8583A" w:rsidRPr="00E8583A">
        <w:t>09</w:t>
      </w:r>
      <w:r w:rsidRPr="00E8583A">
        <w:t>/</w:t>
      </w:r>
      <w:r w:rsidR="00E8583A" w:rsidRPr="00E8583A">
        <w:t>2024</w:t>
      </w:r>
      <w:r w:rsidRPr="00E8583A">
        <w:t xml:space="preserve"> al </w:t>
      </w:r>
      <w:r w:rsidR="00E8583A" w:rsidRPr="00E8583A">
        <w:t>23</w:t>
      </w:r>
      <w:r w:rsidRPr="00E8583A">
        <w:t>/0</w:t>
      </w:r>
      <w:r w:rsidR="00E8583A" w:rsidRPr="00E8583A">
        <w:t>9</w:t>
      </w:r>
      <w:r w:rsidRPr="00E8583A">
        <w:t>/</w:t>
      </w:r>
      <w:r w:rsidR="00E8583A" w:rsidRPr="00E8583A">
        <w:t>2024</w:t>
      </w:r>
    </w:p>
    <w:p w14:paraId="5150F2A2" w14:textId="77777777" w:rsidR="000D561D" w:rsidRDefault="000D561D" w:rsidP="000D561D">
      <w:pPr>
        <w:jc w:val="both"/>
        <w:rPr>
          <w:b/>
          <w:bCs/>
        </w:rPr>
      </w:pPr>
    </w:p>
    <w:p w14:paraId="565A4117" w14:textId="6A517060" w:rsidR="001B4290" w:rsidRDefault="001B4290" w:rsidP="000D561D">
      <w:pPr>
        <w:jc w:val="both"/>
        <w:rPr>
          <w:b/>
          <w:bCs/>
        </w:rPr>
      </w:pPr>
      <w:r>
        <w:rPr>
          <w:b/>
          <w:bCs/>
        </w:rPr>
        <w:t>Status</w:t>
      </w:r>
    </w:p>
    <w:p w14:paraId="752D2B8B" w14:textId="2AA05AAE" w:rsidR="00247B5B" w:rsidRDefault="00247B5B" w:rsidP="000D561D">
      <w:pPr>
        <w:jc w:val="both"/>
      </w:pPr>
      <w:r>
        <w:rPr>
          <w:noProof/>
        </w:rPr>
        <w:drawing>
          <wp:inline distT="0" distB="0" distL="0" distR="0" wp14:anchorId="723390E2" wp14:editId="1631C0F3">
            <wp:extent cx="361950" cy="361950"/>
            <wp:effectExtent l="0" t="0" r="0" b="0"/>
            <wp:docPr id="1113108495"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0EC5E7E" w14:textId="77777777" w:rsidR="00310038" w:rsidRDefault="00310038" w:rsidP="000D561D">
      <w:pPr>
        <w:jc w:val="both"/>
      </w:pPr>
    </w:p>
    <w:p w14:paraId="69E778F6" w14:textId="77777777" w:rsidR="000D561D" w:rsidRDefault="000D561D" w:rsidP="000D561D">
      <w:pPr>
        <w:jc w:val="both"/>
      </w:pPr>
    </w:p>
    <w:p w14:paraId="66F1F04C" w14:textId="77777777" w:rsidR="00310038" w:rsidRPr="00BB065E" w:rsidRDefault="008C7C43" w:rsidP="000D561D">
      <w:pPr>
        <w:pStyle w:val="Titolo4"/>
        <w:jc w:val="both"/>
        <w:rPr>
          <w:lang w:val="it-IT"/>
        </w:rPr>
      </w:pPr>
      <w:bookmarkStart w:id="107" w:name="_Toc212543158"/>
      <w:r w:rsidRPr="00BB065E">
        <w:rPr>
          <w:lang w:val="it-IT"/>
        </w:rPr>
        <w:lastRenderedPageBreak/>
        <w:t>CAP3.PA12</w:t>
      </w:r>
      <w:bookmarkEnd w:id="107"/>
    </w:p>
    <w:p w14:paraId="6A9C7C5B" w14:textId="77777777" w:rsidR="00310038" w:rsidRPr="00BB065E" w:rsidRDefault="00310038" w:rsidP="000D561D">
      <w:pPr>
        <w:jc w:val="both"/>
      </w:pPr>
    </w:p>
    <w:p w14:paraId="105BACB7" w14:textId="77777777" w:rsidR="00310038" w:rsidRPr="00BB065E" w:rsidRDefault="008C7C43" w:rsidP="000D561D">
      <w:pPr>
        <w:jc w:val="both"/>
      </w:pPr>
      <w:r w:rsidRPr="00BB065E">
        <w:rPr>
          <w:b/>
          <w:bCs/>
        </w:rPr>
        <w:t>Titolo</w:t>
      </w:r>
    </w:p>
    <w:p w14:paraId="27FDB369" w14:textId="77777777" w:rsidR="00310038" w:rsidRPr="00BB065E" w:rsidRDefault="008C7C43" w:rsidP="000D561D">
      <w:pPr>
        <w:jc w:val="both"/>
      </w:pPr>
      <w:r w:rsidRPr="00BB065E">
        <w:t xml:space="preserve">Tutte le Regioni, le Province autonome, le Città metropolitane, i Comuni capoluogo delle Città metropolitane attivano Web Analytics Italia per la rilevazione delle statistiche di utilizzo del proprio sito web istituzionale presente su </w:t>
      </w:r>
      <w:proofErr w:type="spellStart"/>
      <w:r w:rsidRPr="00BB065E">
        <w:t>IndicePA</w:t>
      </w:r>
      <w:proofErr w:type="spellEnd"/>
      <w:r w:rsidRPr="00BB065E">
        <w:t>.</w:t>
      </w:r>
    </w:p>
    <w:p w14:paraId="4AD88F32" w14:textId="77777777" w:rsidR="00310038" w:rsidRPr="00BB065E" w:rsidRDefault="00310038" w:rsidP="000D561D">
      <w:pPr>
        <w:jc w:val="both"/>
      </w:pPr>
    </w:p>
    <w:p w14:paraId="70FA5903" w14:textId="77777777" w:rsidR="00310038" w:rsidRPr="00BB065E" w:rsidRDefault="008C7C43" w:rsidP="000D561D">
      <w:pPr>
        <w:jc w:val="both"/>
      </w:pPr>
      <w:r w:rsidRPr="00BB065E">
        <w:rPr>
          <w:b/>
          <w:bCs/>
        </w:rPr>
        <w:t>Periodo di riferimento</w:t>
      </w:r>
    </w:p>
    <w:p w14:paraId="4F35BEDA" w14:textId="77777777" w:rsidR="00310038" w:rsidRPr="00BB065E" w:rsidRDefault="008C7C43" w:rsidP="000D561D">
      <w:pPr>
        <w:jc w:val="both"/>
      </w:pPr>
      <w:r w:rsidRPr="00BB065E">
        <w:t>Entro il 31/12/2024</w:t>
      </w:r>
    </w:p>
    <w:p w14:paraId="5BE78749" w14:textId="77777777" w:rsidR="00310038" w:rsidRPr="00BB065E" w:rsidRDefault="00310038" w:rsidP="000D561D">
      <w:pPr>
        <w:jc w:val="both"/>
      </w:pPr>
    </w:p>
    <w:p w14:paraId="5C3DF068" w14:textId="77777777" w:rsidR="00247B5B" w:rsidRPr="00E22197" w:rsidRDefault="00247B5B" w:rsidP="000D561D">
      <w:pPr>
        <w:jc w:val="both"/>
      </w:pPr>
      <w:r w:rsidRPr="00E22197">
        <w:rPr>
          <w:b/>
          <w:bCs/>
        </w:rPr>
        <w:t>Descrizione di dettaglio</w:t>
      </w:r>
    </w:p>
    <w:p w14:paraId="4F3CAD68" w14:textId="3500F000" w:rsidR="00247B5B" w:rsidRPr="00E22197" w:rsidRDefault="00E8583A" w:rsidP="000D561D">
      <w:pPr>
        <w:jc w:val="both"/>
      </w:pPr>
      <w:r>
        <w:t>L’Ordine non rientra in tali soggetti.</w:t>
      </w:r>
    </w:p>
    <w:p w14:paraId="65D550A3" w14:textId="77777777" w:rsidR="00247B5B" w:rsidRPr="00E22197" w:rsidRDefault="00247B5B" w:rsidP="000D561D">
      <w:pPr>
        <w:jc w:val="both"/>
      </w:pPr>
    </w:p>
    <w:p w14:paraId="43835F99" w14:textId="77777777" w:rsidR="00247B5B" w:rsidRPr="00E22197" w:rsidRDefault="00247B5B" w:rsidP="000D561D">
      <w:pPr>
        <w:jc w:val="both"/>
      </w:pPr>
      <w:r w:rsidRPr="00E22197">
        <w:rPr>
          <w:b/>
          <w:bCs/>
        </w:rPr>
        <w:t>Tempistiche di realizzazione e deadline</w:t>
      </w:r>
    </w:p>
    <w:p w14:paraId="21F73704" w14:textId="0D8BF3FD" w:rsidR="00247B5B" w:rsidRPr="00E22197" w:rsidRDefault="00247B5B" w:rsidP="000D561D">
      <w:pPr>
        <w:jc w:val="both"/>
      </w:pPr>
      <w:r w:rsidRPr="00E8583A">
        <w:t xml:space="preserve">Dal </w:t>
      </w:r>
      <w:r w:rsidR="00E8583A" w:rsidRPr="00E8583A">
        <w:t>01</w:t>
      </w:r>
      <w:r w:rsidRPr="00E8583A">
        <w:t>/</w:t>
      </w:r>
      <w:r w:rsidR="00E8583A" w:rsidRPr="00E8583A">
        <w:t>01</w:t>
      </w:r>
      <w:r w:rsidRPr="00E8583A">
        <w:t>/</w:t>
      </w:r>
      <w:r w:rsidR="00E8583A" w:rsidRPr="00E8583A">
        <w:t>2024</w:t>
      </w:r>
      <w:r w:rsidRPr="00E8583A">
        <w:t xml:space="preserve"> al </w:t>
      </w:r>
      <w:r w:rsidR="00E8583A" w:rsidRPr="00E8583A">
        <w:t>31</w:t>
      </w:r>
      <w:r w:rsidRPr="00E8583A">
        <w:t>/</w:t>
      </w:r>
      <w:r w:rsidR="00E8583A" w:rsidRPr="00E8583A">
        <w:t>12</w:t>
      </w:r>
      <w:r w:rsidRPr="00E8583A">
        <w:t>/</w:t>
      </w:r>
      <w:r w:rsidR="00E8583A" w:rsidRPr="00E8583A">
        <w:t>2024</w:t>
      </w:r>
    </w:p>
    <w:p w14:paraId="24066467" w14:textId="77777777" w:rsidR="00247B5B" w:rsidRPr="00E22197" w:rsidRDefault="00247B5B" w:rsidP="000D561D">
      <w:pPr>
        <w:jc w:val="both"/>
      </w:pPr>
    </w:p>
    <w:p w14:paraId="5F80036B" w14:textId="77777777" w:rsidR="001B4290" w:rsidRDefault="001B4290" w:rsidP="000D561D">
      <w:pPr>
        <w:jc w:val="both"/>
        <w:rPr>
          <w:b/>
          <w:bCs/>
        </w:rPr>
      </w:pPr>
      <w:r>
        <w:rPr>
          <w:b/>
          <w:bCs/>
        </w:rPr>
        <w:t>Status</w:t>
      </w:r>
    </w:p>
    <w:p w14:paraId="1984DE4B" w14:textId="6358BF5C" w:rsidR="00247B5B" w:rsidRDefault="00247B5B" w:rsidP="000D561D">
      <w:pPr>
        <w:jc w:val="both"/>
      </w:pPr>
      <w:r>
        <w:rPr>
          <w:noProof/>
        </w:rPr>
        <w:drawing>
          <wp:inline distT="0" distB="0" distL="0" distR="0" wp14:anchorId="76C49B63" wp14:editId="5EB216D2">
            <wp:extent cx="361950" cy="361950"/>
            <wp:effectExtent l="0" t="0" r="0" b="0"/>
            <wp:docPr id="1954775090" name="Immagine 19547750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950A4A9" w14:textId="77777777" w:rsidR="00310038" w:rsidRDefault="00310038" w:rsidP="000D561D">
      <w:pPr>
        <w:jc w:val="both"/>
      </w:pPr>
    </w:p>
    <w:p w14:paraId="45C9B0D3" w14:textId="77777777" w:rsidR="00310038" w:rsidRPr="00BB065E" w:rsidRDefault="008C7C43" w:rsidP="000D561D">
      <w:pPr>
        <w:pStyle w:val="Titolo4"/>
        <w:jc w:val="both"/>
        <w:rPr>
          <w:lang w:val="it-IT"/>
        </w:rPr>
      </w:pPr>
      <w:bookmarkStart w:id="108" w:name="_Toc212543159"/>
      <w:r w:rsidRPr="00BB065E">
        <w:rPr>
          <w:lang w:val="it-IT"/>
        </w:rPr>
        <w:t>CAP3.PA.13</w:t>
      </w:r>
      <w:bookmarkEnd w:id="108"/>
    </w:p>
    <w:p w14:paraId="659168CA" w14:textId="77777777" w:rsidR="00310038" w:rsidRPr="00BB065E" w:rsidRDefault="00310038" w:rsidP="000D561D">
      <w:pPr>
        <w:jc w:val="both"/>
      </w:pPr>
    </w:p>
    <w:p w14:paraId="166DFAEE" w14:textId="77777777" w:rsidR="00310038" w:rsidRPr="00BB065E" w:rsidRDefault="008C7C43" w:rsidP="000D561D">
      <w:pPr>
        <w:jc w:val="both"/>
      </w:pPr>
      <w:r w:rsidRPr="00BB065E">
        <w:rPr>
          <w:b/>
          <w:bCs/>
        </w:rPr>
        <w:t>Titolo</w:t>
      </w:r>
    </w:p>
    <w:p w14:paraId="1440455F" w14:textId="77777777" w:rsidR="00310038" w:rsidRPr="00BB065E" w:rsidRDefault="008C7C43" w:rsidP="000D561D">
      <w:pPr>
        <w:jc w:val="both"/>
      </w:pPr>
      <w:r w:rsidRPr="00BB065E">
        <w:t>Le PA pubblicano gli obiettivi di accessibilità sul proprio sito web.</w:t>
      </w:r>
    </w:p>
    <w:p w14:paraId="00B1F6E0" w14:textId="77777777" w:rsidR="00310038" w:rsidRPr="00BB065E" w:rsidRDefault="00310038" w:rsidP="000D561D">
      <w:pPr>
        <w:jc w:val="both"/>
      </w:pPr>
    </w:p>
    <w:p w14:paraId="4658AD0A" w14:textId="77777777" w:rsidR="00310038" w:rsidRPr="00BB065E" w:rsidRDefault="008C7C43" w:rsidP="000D561D">
      <w:pPr>
        <w:jc w:val="both"/>
      </w:pPr>
      <w:r w:rsidRPr="00BB065E">
        <w:rPr>
          <w:b/>
          <w:bCs/>
        </w:rPr>
        <w:t>Periodo di riferimento</w:t>
      </w:r>
    </w:p>
    <w:p w14:paraId="52F34547" w14:textId="77777777" w:rsidR="00310038" w:rsidRPr="00BB065E" w:rsidRDefault="008C7C43" w:rsidP="000D561D">
      <w:pPr>
        <w:jc w:val="both"/>
      </w:pPr>
      <w:r w:rsidRPr="00BB065E">
        <w:t>Entro il 31/03/2025</w:t>
      </w:r>
    </w:p>
    <w:p w14:paraId="59B5A8A2" w14:textId="77777777" w:rsidR="00310038" w:rsidRPr="00BB065E" w:rsidRDefault="00310038" w:rsidP="000D561D">
      <w:pPr>
        <w:jc w:val="both"/>
      </w:pPr>
    </w:p>
    <w:p w14:paraId="291321A6" w14:textId="77777777" w:rsidR="00247B5B" w:rsidRPr="00E22197" w:rsidRDefault="00247B5B" w:rsidP="000D561D">
      <w:pPr>
        <w:jc w:val="both"/>
      </w:pPr>
      <w:r w:rsidRPr="00E22197">
        <w:rPr>
          <w:b/>
          <w:bCs/>
        </w:rPr>
        <w:t>Descrizione di dettaglio</w:t>
      </w:r>
    </w:p>
    <w:p w14:paraId="5DFEAC21" w14:textId="0664644F" w:rsidR="00247B5B" w:rsidRPr="00E22197" w:rsidRDefault="003E2DD2" w:rsidP="000D561D">
      <w:pPr>
        <w:jc w:val="both"/>
      </w:pPr>
      <w:r w:rsidRPr="007C7C27">
        <w:t xml:space="preserve">Pubblicati in data </w:t>
      </w:r>
      <w:r w:rsidR="000917B2" w:rsidRPr="007C7C27">
        <w:t>08/09/2025</w:t>
      </w:r>
      <w:r w:rsidR="00E8583A" w:rsidRPr="007C7C27">
        <w:t>.</w:t>
      </w:r>
      <w:r w:rsidR="004E33A0">
        <w:t xml:space="preserve"> </w:t>
      </w:r>
    </w:p>
    <w:p w14:paraId="0E1E4B21" w14:textId="77777777" w:rsidR="00247B5B" w:rsidRPr="00E22197" w:rsidRDefault="00247B5B" w:rsidP="000D561D">
      <w:pPr>
        <w:jc w:val="both"/>
      </w:pPr>
    </w:p>
    <w:p w14:paraId="3B34DBFF" w14:textId="77777777" w:rsidR="00247B5B" w:rsidRPr="00E22197" w:rsidRDefault="00247B5B" w:rsidP="000D561D">
      <w:pPr>
        <w:jc w:val="both"/>
      </w:pPr>
      <w:r w:rsidRPr="00E22197">
        <w:rPr>
          <w:b/>
          <w:bCs/>
        </w:rPr>
        <w:t>Tempistiche di realizzazione e deadline</w:t>
      </w:r>
    </w:p>
    <w:p w14:paraId="75E8A983" w14:textId="238215BC" w:rsidR="00247B5B" w:rsidRPr="00E22197" w:rsidRDefault="00247B5B" w:rsidP="000D561D">
      <w:pPr>
        <w:jc w:val="both"/>
      </w:pPr>
      <w:r w:rsidRPr="00E8583A">
        <w:t xml:space="preserve">Dal </w:t>
      </w:r>
      <w:r w:rsidR="00E8583A" w:rsidRPr="00E8583A">
        <w:t>01</w:t>
      </w:r>
      <w:r w:rsidRPr="00E8583A">
        <w:t>/</w:t>
      </w:r>
      <w:r w:rsidR="00E8583A" w:rsidRPr="00E8583A">
        <w:t>01</w:t>
      </w:r>
      <w:r w:rsidRPr="00E8583A">
        <w:t>/</w:t>
      </w:r>
      <w:r w:rsidR="00E8583A" w:rsidRPr="00E8583A">
        <w:t>2025</w:t>
      </w:r>
      <w:r w:rsidRPr="00E8583A">
        <w:t xml:space="preserve"> al </w:t>
      </w:r>
      <w:r w:rsidR="00E8583A" w:rsidRPr="00E8583A">
        <w:t>31</w:t>
      </w:r>
      <w:r w:rsidRPr="00E8583A">
        <w:t>/</w:t>
      </w:r>
      <w:r w:rsidR="00E8583A" w:rsidRPr="00E8583A">
        <w:t>03</w:t>
      </w:r>
      <w:r w:rsidRPr="00E8583A">
        <w:t>/</w:t>
      </w:r>
      <w:r w:rsidR="00E8583A" w:rsidRPr="00E8583A">
        <w:t>2025</w:t>
      </w:r>
    </w:p>
    <w:p w14:paraId="79BC0BA9" w14:textId="77777777" w:rsidR="00247B5B" w:rsidRPr="00E22197" w:rsidRDefault="00247B5B" w:rsidP="000D561D">
      <w:pPr>
        <w:jc w:val="both"/>
      </w:pPr>
    </w:p>
    <w:p w14:paraId="4D100792" w14:textId="77777777" w:rsidR="001B4290" w:rsidRDefault="001B4290" w:rsidP="000D561D">
      <w:pPr>
        <w:jc w:val="both"/>
        <w:rPr>
          <w:b/>
          <w:bCs/>
        </w:rPr>
      </w:pPr>
      <w:r>
        <w:rPr>
          <w:b/>
          <w:bCs/>
        </w:rPr>
        <w:t>Status</w:t>
      </w:r>
    </w:p>
    <w:p w14:paraId="24E18651" w14:textId="41DB7C62" w:rsidR="00247B5B" w:rsidRDefault="003E2DD2" w:rsidP="000D561D">
      <w:pPr>
        <w:jc w:val="both"/>
      </w:pPr>
      <w:r>
        <w:rPr>
          <w:noProof/>
        </w:rPr>
        <w:drawing>
          <wp:inline distT="0" distB="0" distL="0" distR="0" wp14:anchorId="72730415" wp14:editId="41709CE8">
            <wp:extent cx="361950" cy="361950"/>
            <wp:effectExtent l="0" t="0" r="0" b="0"/>
            <wp:docPr id="2004908374"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AEA8B6B" w14:textId="77777777" w:rsidR="00310038" w:rsidRDefault="00310038" w:rsidP="000D561D">
      <w:pPr>
        <w:jc w:val="both"/>
      </w:pPr>
    </w:p>
    <w:p w14:paraId="12F37857" w14:textId="77777777" w:rsidR="00310038" w:rsidRPr="00BB065E" w:rsidRDefault="008C7C43" w:rsidP="000D561D">
      <w:pPr>
        <w:pStyle w:val="Titolo4"/>
        <w:jc w:val="both"/>
        <w:rPr>
          <w:lang w:val="it-IT"/>
        </w:rPr>
      </w:pPr>
      <w:bookmarkStart w:id="109" w:name="_Toc212543160"/>
      <w:r w:rsidRPr="00BB065E">
        <w:rPr>
          <w:lang w:val="it-IT"/>
        </w:rPr>
        <w:t>CAP3.PA.14</w:t>
      </w:r>
      <w:bookmarkEnd w:id="109"/>
    </w:p>
    <w:p w14:paraId="215C6DCF" w14:textId="77777777" w:rsidR="00310038" w:rsidRPr="00BB065E" w:rsidRDefault="00310038" w:rsidP="000D561D">
      <w:pPr>
        <w:jc w:val="both"/>
      </w:pPr>
    </w:p>
    <w:p w14:paraId="71ED6D9F" w14:textId="77777777" w:rsidR="00310038" w:rsidRPr="00BB065E" w:rsidRDefault="008C7C43" w:rsidP="000D561D">
      <w:pPr>
        <w:jc w:val="both"/>
      </w:pPr>
      <w:r w:rsidRPr="00BB065E">
        <w:rPr>
          <w:b/>
          <w:bCs/>
        </w:rPr>
        <w:t>Titolo</w:t>
      </w:r>
    </w:p>
    <w:p w14:paraId="3C935B48" w14:textId="77777777" w:rsidR="00310038" w:rsidRPr="00BB065E" w:rsidRDefault="008C7C43" w:rsidP="000D561D">
      <w:pPr>
        <w:jc w:val="both"/>
      </w:pPr>
      <w:r w:rsidRPr="00BB065E">
        <w:t>Le PA pubblicano, entro il 23 settembre, esclusivamente tramite l’applicazione form.AGID.gov.it, la dichiarazione di accessibilità per ciascuno dei propri siti web e APP mobili.</w:t>
      </w:r>
    </w:p>
    <w:p w14:paraId="7C21AFFF" w14:textId="77777777" w:rsidR="00310038" w:rsidRPr="00BB065E" w:rsidRDefault="00310038" w:rsidP="000D561D">
      <w:pPr>
        <w:jc w:val="both"/>
      </w:pPr>
    </w:p>
    <w:p w14:paraId="3369B77C" w14:textId="77777777" w:rsidR="00310038" w:rsidRPr="00BB065E" w:rsidRDefault="008C7C43" w:rsidP="000D561D">
      <w:pPr>
        <w:jc w:val="both"/>
      </w:pPr>
      <w:r w:rsidRPr="00BB065E">
        <w:rPr>
          <w:b/>
          <w:bCs/>
        </w:rPr>
        <w:t>Periodo di riferimento</w:t>
      </w:r>
    </w:p>
    <w:p w14:paraId="79B0CE9C" w14:textId="77777777" w:rsidR="00310038" w:rsidRPr="00BB065E" w:rsidRDefault="008C7C43" w:rsidP="000D561D">
      <w:pPr>
        <w:jc w:val="both"/>
      </w:pPr>
      <w:r w:rsidRPr="00BB065E">
        <w:t>Entro il 23/09/2025</w:t>
      </w:r>
    </w:p>
    <w:p w14:paraId="0EF32A37" w14:textId="77777777" w:rsidR="00310038" w:rsidRPr="00BB065E" w:rsidRDefault="00310038" w:rsidP="000D561D">
      <w:pPr>
        <w:jc w:val="both"/>
      </w:pPr>
    </w:p>
    <w:p w14:paraId="21A7370E" w14:textId="77777777" w:rsidR="00247B5B" w:rsidRPr="00E22197" w:rsidRDefault="00247B5B" w:rsidP="000D561D">
      <w:pPr>
        <w:jc w:val="both"/>
      </w:pPr>
      <w:r w:rsidRPr="00E22197">
        <w:rPr>
          <w:b/>
          <w:bCs/>
        </w:rPr>
        <w:lastRenderedPageBreak/>
        <w:t>Descrizione di dettaglio</w:t>
      </w:r>
    </w:p>
    <w:p w14:paraId="26F7DAF8" w14:textId="54CDF2B8" w:rsidR="00247B5B" w:rsidRPr="00E22197" w:rsidRDefault="00B32118" w:rsidP="000D561D">
      <w:pPr>
        <w:jc w:val="both"/>
      </w:pPr>
      <w:r w:rsidRPr="007C7C27">
        <w:t>Pubblicata l’08/09/2025</w:t>
      </w:r>
    </w:p>
    <w:p w14:paraId="0D982F7E" w14:textId="77777777" w:rsidR="00247B5B" w:rsidRPr="00E22197" w:rsidRDefault="00247B5B" w:rsidP="000D561D">
      <w:pPr>
        <w:jc w:val="both"/>
      </w:pPr>
    </w:p>
    <w:p w14:paraId="2262AE9F" w14:textId="77777777" w:rsidR="00247B5B" w:rsidRPr="00E22197" w:rsidRDefault="00247B5B" w:rsidP="000D561D">
      <w:pPr>
        <w:jc w:val="both"/>
      </w:pPr>
      <w:r w:rsidRPr="00E22197">
        <w:rPr>
          <w:b/>
          <w:bCs/>
        </w:rPr>
        <w:t>Tempistiche di realizzazione e deadline</w:t>
      </w:r>
    </w:p>
    <w:p w14:paraId="3ED1C5EE" w14:textId="2535DD06" w:rsidR="00247B5B" w:rsidRPr="00E22197" w:rsidRDefault="00247B5B" w:rsidP="000D561D">
      <w:pPr>
        <w:jc w:val="both"/>
      </w:pPr>
      <w:r w:rsidRPr="00E8583A">
        <w:t xml:space="preserve">Dal </w:t>
      </w:r>
      <w:r w:rsidR="00E8583A" w:rsidRPr="00E8583A">
        <w:t>01</w:t>
      </w:r>
      <w:r w:rsidRPr="00E8583A">
        <w:t>/</w:t>
      </w:r>
      <w:r w:rsidR="00E8583A" w:rsidRPr="00E8583A">
        <w:t>09</w:t>
      </w:r>
      <w:r w:rsidRPr="00E8583A">
        <w:t>/</w:t>
      </w:r>
      <w:r w:rsidR="00E8583A" w:rsidRPr="00E8583A">
        <w:t>2025</w:t>
      </w:r>
      <w:r w:rsidRPr="00E8583A">
        <w:t xml:space="preserve"> al </w:t>
      </w:r>
      <w:r w:rsidR="00E8583A" w:rsidRPr="00E8583A">
        <w:t>23</w:t>
      </w:r>
      <w:r w:rsidRPr="00E8583A">
        <w:t>/</w:t>
      </w:r>
      <w:r w:rsidR="00E8583A" w:rsidRPr="00E8583A">
        <w:t>09</w:t>
      </w:r>
      <w:r w:rsidRPr="00E8583A">
        <w:t>/</w:t>
      </w:r>
      <w:r w:rsidR="00E8583A" w:rsidRPr="00E8583A">
        <w:t>2025</w:t>
      </w:r>
    </w:p>
    <w:p w14:paraId="10A30FD5" w14:textId="77777777" w:rsidR="00247B5B" w:rsidRPr="00E22197" w:rsidRDefault="00247B5B" w:rsidP="000D561D">
      <w:pPr>
        <w:jc w:val="both"/>
      </w:pPr>
    </w:p>
    <w:p w14:paraId="7AFF54DC" w14:textId="77777777" w:rsidR="001B4290" w:rsidRDefault="001B4290" w:rsidP="000D561D">
      <w:pPr>
        <w:jc w:val="both"/>
        <w:rPr>
          <w:b/>
          <w:bCs/>
        </w:rPr>
      </w:pPr>
      <w:r>
        <w:rPr>
          <w:b/>
          <w:bCs/>
        </w:rPr>
        <w:t>Status</w:t>
      </w:r>
    </w:p>
    <w:p w14:paraId="07CAB411" w14:textId="52CD8B0B" w:rsidR="00247B5B" w:rsidRDefault="00B32118" w:rsidP="000D561D">
      <w:pPr>
        <w:jc w:val="both"/>
      </w:pPr>
      <w:r>
        <w:rPr>
          <w:noProof/>
        </w:rPr>
        <w:drawing>
          <wp:inline distT="0" distB="0" distL="0" distR="0" wp14:anchorId="74D83A0B" wp14:editId="7BB5AD7B">
            <wp:extent cx="361950" cy="361950"/>
            <wp:effectExtent l="0" t="0" r="0" b="0"/>
            <wp:docPr id="491610264" name="Immagine 17" descr="Immagine che contiene cerchio, Policromia, Elementi grafici, linea&#10;&#10;Il contenuto generato dall'IA potrebbe non essere corret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1610264" name="Immagine 17" descr="Immagine che contiene cerchio, Policromia, Elementi grafici, linea&#10;&#10;Il contenuto generato dall'IA potrebbe non essere corretto."/>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66AA7B4" w14:textId="77777777" w:rsidR="00310038" w:rsidRDefault="00310038" w:rsidP="000D561D">
      <w:pPr>
        <w:jc w:val="both"/>
      </w:pPr>
    </w:p>
    <w:p w14:paraId="44B0485B" w14:textId="77777777" w:rsidR="00310038" w:rsidRPr="00BB065E" w:rsidRDefault="008C7C43" w:rsidP="000D561D">
      <w:pPr>
        <w:pStyle w:val="Titolo4"/>
        <w:jc w:val="both"/>
        <w:rPr>
          <w:lang w:val="it-IT"/>
        </w:rPr>
      </w:pPr>
      <w:bookmarkStart w:id="110" w:name="_Toc212543161"/>
      <w:r w:rsidRPr="00BB065E">
        <w:rPr>
          <w:lang w:val="it-IT"/>
        </w:rPr>
        <w:t>CAP3.PA.15</w:t>
      </w:r>
      <w:bookmarkEnd w:id="110"/>
    </w:p>
    <w:p w14:paraId="39D4AC17" w14:textId="77777777" w:rsidR="00310038" w:rsidRPr="00BB065E" w:rsidRDefault="00310038" w:rsidP="000D561D">
      <w:pPr>
        <w:jc w:val="both"/>
      </w:pPr>
    </w:p>
    <w:p w14:paraId="2EDAD0D0" w14:textId="77777777" w:rsidR="00310038" w:rsidRPr="00BB065E" w:rsidRDefault="008C7C43" w:rsidP="000D561D">
      <w:pPr>
        <w:jc w:val="both"/>
      </w:pPr>
      <w:r w:rsidRPr="00BB065E">
        <w:rPr>
          <w:b/>
          <w:bCs/>
        </w:rPr>
        <w:t>Titolo</w:t>
      </w:r>
    </w:p>
    <w:p w14:paraId="1B8988F7" w14:textId="77777777" w:rsidR="00310038" w:rsidRPr="00BB065E" w:rsidRDefault="008C7C43" w:rsidP="000D561D">
      <w:pPr>
        <w:jc w:val="both"/>
      </w:pPr>
      <w:r w:rsidRPr="00BB065E">
        <w:t>Le PA pubblicano gli obiettivi di accessibilità sul proprio sito web.</w:t>
      </w:r>
    </w:p>
    <w:p w14:paraId="06583790" w14:textId="77777777" w:rsidR="00310038" w:rsidRPr="00BB065E" w:rsidRDefault="00310038" w:rsidP="000D561D">
      <w:pPr>
        <w:jc w:val="both"/>
      </w:pPr>
    </w:p>
    <w:p w14:paraId="01583BE6" w14:textId="77777777" w:rsidR="00310038" w:rsidRPr="00BB065E" w:rsidRDefault="008C7C43" w:rsidP="000D561D">
      <w:pPr>
        <w:jc w:val="both"/>
      </w:pPr>
      <w:r w:rsidRPr="00BB065E">
        <w:rPr>
          <w:b/>
          <w:bCs/>
        </w:rPr>
        <w:t>Periodo di riferimento</w:t>
      </w:r>
    </w:p>
    <w:p w14:paraId="30FE9CF4" w14:textId="77777777" w:rsidR="00310038" w:rsidRPr="00BB065E" w:rsidRDefault="008C7C43" w:rsidP="000D561D">
      <w:pPr>
        <w:jc w:val="both"/>
      </w:pPr>
      <w:r w:rsidRPr="00BB065E">
        <w:t>Entro il 31/03/2026</w:t>
      </w:r>
    </w:p>
    <w:p w14:paraId="32D81189" w14:textId="77777777" w:rsidR="00310038" w:rsidRPr="00BB065E" w:rsidRDefault="00310038" w:rsidP="000D561D">
      <w:pPr>
        <w:jc w:val="both"/>
      </w:pPr>
    </w:p>
    <w:p w14:paraId="26259265" w14:textId="77777777" w:rsidR="00247B5B" w:rsidRPr="00E22197" w:rsidRDefault="00247B5B" w:rsidP="000D561D">
      <w:pPr>
        <w:jc w:val="both"/>
      </w:pPr>
      <w:r w:rsidRPr="00E22197">
        <w:rPr>
          <w:b/>
          <w:bCs/>
        </w:rPr>
        <w:t>Descrizione di dettaglio</w:t>
      </w:r>
    </w:p>
    <w:p w14:paraId="4C486302" w14:textId="77777777" w:rsidR="0009490C" w:rsidRPr="00E22197" w:rsidRDefault="0009490C" w:rsidP="000D561D">
      <w:pPr>
        <w:jc w:val="both"/>
      </w:pPr>
      <w:r w:rsidRPr="00E8583A">
        <w:t xml:space="preserve">Si attende il periodo opportuno per la verifica dello stato </w:t>
      </w:r>
      <w:r>
        <w:t xml:space="preserve">dell’arte </w:t>
      </w:r>
      <w:r w:rsidRPr="00E8583A">
        <w:t>e le eventuali indicazioni di modifica.</w:t>
      </w:r>
    </w:p>
    <w:p w14:paraId="36E294D6" w14:textId="77777777" w:rsidR="00247B5B" w:rsidRPr="00E22197" w:rsidRDefault="00247B5B" w:rsidP="000D561D">
      <w:pPr>
        <w:jc w:val="both"/>
      </w:pPr>
    </w:p>
    <w:p w14:paraId="2D74B6E3" w14:textId="77777777" w:rsidR="00247B5B" w:rsidRPr="00E22197" w:rsidRDefault="00247B5B" w:rsidP="000D561D">
      <w:pPr>
        <w:jc w:val="both"/>
      </w:pPr>
      <w:r w:rsidRPr="00E22197">
        <w:rPr>
          <w:b/>
          <w:bCs/>
        </w:rPr>
        <w:t>Tempistiche di realizzazione e deadline</w:t>
      </w:r>
    </w:p>
    <w:p w14:paraId="7198FC3A" w14:textId="652BBBD6" w:rsidR="00247B5B" w:rsidRPr="00E22197" w:rsidRDefault="00247B5B" w:rsidP="000D561D">
      <w:pPr>
        <w:jc w:val="both"/>
      </w:pPr>
      <w:r w:rsidRPr="0009490C">
        <w:t xml:space="preserve">Dal </w:t>
      </w:r>
      <w:r w:rsidR="0009490C" w:rsidRPr="0009490C">
        <w:t>01</w:t>
      </w:r>
      <w:r w:rsidRPr="0009490C">
        <w:t>/0</w:t>
      </w:r>
      <w:r w:rsidR="0009490C" w:rsidRPr="0009490C">
        <w:t>1</w:t>
      </w:r>
      <w:r w:rsidRPr="0009490C">
        <w:t>/</w:t>
      </w:r>
      <w:r w:rsidR="0009490C" w:rsidRPr="0009490C">
        <w:t>2026</w:t>
      </w:r>
      <w:r w:rsidRPr="0009490C">
        <w:t xml:space="preserve"> al </w:t>
      </w:r>
      <w:r w:rsidR="0009490C" w:rsidRPr="0009490C">
        <w:t>31</w:t>
      </w:r>
      <w:r w:rsidRPr="0009490C">
        <w:t>/0</w:t>
      </w:r>
      <w:r w:rsidR="0009490C" w:rsidRPr="0009490C">
        <w:t>3</w:t>
      </w:r>
      <w:r w:rsidRPr="0009490C">
        <w:t>/</w:t>
      </w:r>
      <w:r w:rsidR="0009490C" w:rsidRPr="0009490C">
        <w:t>2024</w:t>
      </w:r>
    </w:p>
    <w:p w14:paraId="15112E24" w14:textId="77777777" w:rsidR="00247B5B" w:rsidRPr="00E22197" w:rsidRDefault="00247B5B" w:rsidP="000D561D">
      <w:pPr>
        <w:jc w:val="both"/>
      </w:pPr>
    </w:p>
    <w:p w14:paraId="3067808C" w14:textId="77777777" w:rsidR="001B4290" w:rsidRDefault="001B4290" w:rsidP="000D561D">
      <w:pPr>
        <w:jc w:val="both"/>
        <w:rPr>
          <w:b/>
          <w:bCs/>
        </w:rPr>
      </w:pPr>
      <w:r>
        <w:rPr>
          <w:b/>
          <w:bCs/>
        </w:rPr>
        <w:t>Status</w:t>
      </w:r>
    </w:p>
    <w:p w14:paraId="60A437B0" w14:textId="5F431960" w:rsidR="00247B5B" w:rsidRDefault="00247B5B" w:rsidP="000D561D">
      <w:pPr>
        <w:jc w:val="both"/>
      </w:pPr>
      <w:r>
        <w:rPr>
          <w:noProof/>
        </w:rPr>
        <w:drawing>
          <wp:inline distT="0" distB="0" distL="0" distR="0" wp14:anchorId="3F163934" wp14:editId="571439EA">
            <wp:extent cx="361950" cy="361950"/>
            <wp:effectExtent l="0" t="0" r="0" b="0"/>
            <wp:docPr id="1234525618"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6F934B4" w14:textId="77777777" w:rsidR="00310038" w:rsidRDefault="00310038" w:rsidP="000D561D">
      <w:pPr>
        <w:jc w:val="both"/>
      </w:pPr>
    </w:p>
    <w:p w14:paraId="7167A817" w14:textId="77777777" w:rsidR="00310038" w:rsidRPr="00BB065E" w:rsidRDefault="008C7C43" w:rsidP="000D561D">
      <w:pPr>
        <w:pStyle w:val="Titolo4"/>
        <w:jc w:val="both"/>
        <w:rPr>
          <w:lang w:val="it-IT"/>
        </w:rPr>
      </w:pPr>
      <w:bookmarkStart w:id="111" w:name="_Toc212543162"/>
      <w:r w:rsidRPr="00BB065E">
        <w:rPr>
          <w:lang w:val="it-IT"/>
        </w:rPr>
        <w:t>CAP3.PA16</w:t>
      </w:r>
      <w:bookmarkEnd w:id="111"/>
    </w:p>
    <w:p w14:paraId="30A87E3B" w14:textId="77777777" w:rsidR="00310038" w:rsidRPr="00BB065E" w:rsidRDefault="00310038" w:rsidP="000D561D">
      <w:pPr>
        <w:jc w:val="both"/>
      </w:pPr>
    </w:p>
    <w:p w14:paraId="4AFF6B49" w14:textId="77777777" w:rsidR="00310038" w:rsidRPr="00BB065E" w:rsidRDefault="008C7C43" w:rsidP="000D561D">
      <w:pPr>
        <w:jc w:val="both"/>
      </w:pPr>
      <w:r w:rsidRPr="00BB065E">
        <w:rPr>
          <w:b/>
          <w:bCs/>
        </w:rPr>
        <w:t>Titolo</w:t>
      </w:r>
    </w:p>
    <w:p w14:paraId="43C39ECB" w14:textId="77777777" w:rsidR="00310038" w:rsidRPr="00BB065E" w:rsidRDefault="008C7C43" w:rsidP="000D561D">
      <w:pPr>
        <w:jc w:val="both"/>
      </w:pPr>
      <w:r w:rsidRPr="00BB065E">
        <w:t>Le PA pubblicano, entro il 23 settembre, esclusivamente tramite l’applicazione form.AGID.gov.it, la dichiarazione di accessibilità per ciascuno dei propri siti web e APP mobili.</w:t>
      </w:r>
    </w:p>
    <w:p w14:paraId="42AFB254" w14:textId="77777777" w:rsidR="00310038" w:rsidRPr="00BB065E" w:rsidRDefault="00310038" w:rsidP="000D561D">
      <w:pPr>
        <w:jc w:val="both"/>
      </w:pPr>
    </w:p>
    <w:p w14:paraId="69591F86" w14:textId="77777777" w:rsidR="00310038" w:rsidRPr="00BB065E" w:rsidRDefault="008C7C43" w:rsidP="000D561D">
      <w:pPr>
        <w:jc w:val="both"/>
      </w:pPr>
      <w:r w:rsidRPr="00BB065E">
        <w:rPr>
          <w:b/>
          <w:bCs/>
        </w:rPr>
        <w:t>Periodo di riferimento</w:t>
      </w:r>
    </w:p>
    <w:p w14:paraId="1B1B3DCF" w14:textId="77777777" w:rsidR="00310038" w:rsidRPr="00BB065E" w:rsidRDefault="008C7C43" w:rsidP="000D561D">
      <w:pPr>
        <w:jc w:val="both"/>
      </w:pPr>
      <w:r w:rsidRPr="00BB065E">
        <w:t>Entro il 23/09/2026</w:t>
      </w:r>
    </w:p>
    <w:p w14:paraId="7F1EF7C6" w14:textId="77777777" w:rsidR="00310038" w:rsidRPr="00BB065E" w:rsidRDefault="00310038" w:rsidP="000D561D">
      <w:pPr>
        <w:jc w:val="both"/>
      </w:pPr>
    </w:p>
    <w:p w14:paraId="6214755E" w14:textId="77777777" w:rsidR="00247B5B" w:rsidRPr="00E22197" w:rsidRDefault="00247B5B" w:rsidP="000D561D">
      <w:pPr>
        <w:jc w:val="both"/>
      </w:pPr>
      <w:r w:rsidRPr="00E22197">
        <w:rPr>
          <w:b/>
          <w:bCs/>
        </w:rPr>
        <w:t>Descrizione di dettaglio</w:t>
      </w:r>
    </w:p>
    <w:p w14:paraId="7BF8E110" w14:textId="4A6D3771" w:rsidR="0009490C" w:rsidRPr="00E22197" w:rsidRDefault="0009490C" w:rsidP="000D561D">
      <w:pPr>
        <w:jc w:val="both"/>
      </w:pPr>
      <w:r w:rsidRPr="00E8583A">
        <w:t>L’attività verrà effettuata nel mese di settembre 202</w:t>
      </w:r>
      <w:r>
        <w:t>6</w:t>
      </w:r>
      <w:r w:rsidRPr="00E8583A">
        <w:t>.</w:t>
      </w:r>
    </w:p>
    <w:p w14:paraId="5CA117AA" w14:textId="77777777" w:rsidR="00247B5B" w:rsidRPr="00E22197" w:rsidRDefault="00247B5B" w:rsidP="000D561D">
      <w:pPr>
        <w:jc w:val="both"/>
      </w:pPr>
    </w:p>
    <w:p w14:paraId="2B15BFAF" w14:textId="77777777" w:rsidR="00247B5B" w:rsidRPr="00E22197" w:rsidRDefault="00247B5B" w:rsidP="000D561D">
      <w:pPr>
        <w:jc w:val="both"/>
      </w:pPr>
      <w:r w:rsidRPr="00E22197">
        <w:rPr>
          <w:b/>
          <w:bCs/>
        </w:rPr>
        <w:t>Tempistiche di realizzazione e deadline</w:t>
      </w:r>
    </w:p>
    <w:p w14:paraId="74987410" w14:textId="7E83F8E5" w:rsidR="0009490C" w:rsidRPr="00E22197" w:rsidRDefault="0009490C" w:rsidP="000D561D">
      <w:pPr>
        <w:jc w:val="both"/>
      </w:pPr>
      <w:r w:rsidRPr="00E8583A">
        <w:t>Dal 01/09/202</w:t>
      </w:r>
      <w:r>
        <w:t>6</w:t>
      </w:r>
      <w:r w:rsidRPr="00E8583A">
        <w:t xml:space="preserve"> al 23/09/202</w:t>
      </w:r>
      <w:r>
        <w:t>6</w:t>
      </w:r>
    </w:p>
    <w:p w14:paraId="239EE713" w14:textId="77777777" w:rsidR="00247B5B" w:rsidRPr="00E22197" w:rsidRDefault="00247B5B" w:rsidP="000D561D">
      <w:pPr>
        <w:jc w:val="both"/>
      </w:pPr>
    </w:p>
    <w:p w14:paraId="0DBB41D2" w14:textId="77777777" w:rsidR="001B4290" w:rsidRDefault="001B4290" w:rsidP="000D561D">
      <w:pPr>
        <w:jc w:val="both"/>
        <w:rPr>
          <w:b/>
          <w:bCs/>
        </w:rPr>
      </w:pPr>
      <w:r>
        <w:rPr>
          <w:b/>
          <w:bCs/>
        </w:rPr>
        <w:t>Status</w:t>
      </w:r>
    </w:p>
    <w:p w14:paraId="35A0165F" w14:textId="6D0CD087" w:rsidR="00247B5B" w:rsidRDefault="00247B5B" w:rsidP="000D561D">
      <w:pPr>
        <w:jc w:val="both"/>
      </w:pPr>
      <w:r>
        <w:rPr>
          <w:noProof/>
        </w:rPr>
        <w:drawing>
          <wp:inline distT="0" distB="0" distL="0" distR="0" wp14:anchorId="4216C62C" wp14:editId="16585A7F">
            <wp:extent cx="361950" cy="361950"/>
            <wp:effectExtent l="0" t="0" r="0" b="0"/>
            <wp:docPr id="1824796915"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9870EA8" w14:textId="77777777" w:rsidR="00310038" w:rsidRDefault="00310038" w:rsidP="000D561D">
      <w:pPr>
        <w:jc w:val="both"/>
      </w:pPr>
    </w:p>
    <w:p w14:paraId="2D4A1C33" w14:textId="77777777" w:rsidR="00310038" w:rsidRPr="00BB065E" w:rsidRDefault="008C7C43" w:rsidP="000D561D">
      <w:pPr>
        <w:pStyle w:val="Titolo2"/>
        <w:jc w:val="both"/>
        <w:rPr>
          <w:lang w:val="it-IT"/>
        </w:rPr>
      </w:pPr>
      <w:bookmarkStart w:id="112" w:name="_Toc212543163"/>
      <w:r w:rsidRPr="00BB065E">
        <w:rPr>
          <w:lang w:val="it-IT"/>
        </w:rPr>
        <w:lastRenderedPageBreak/>
        <w:t>Formazione, gestione e conservazione dei documenti informatici</w:t>
      </w:r>
      <w:bookmarkEnd w:id="112"/>
    </w:p>
    <w:p w14:paraId="0F2889DA" w14:textId="77777777" w:rsidR="00310038" w:rsidRPr="00BB065E" w:rsidRDefault="00310038" w:rsidP="000D561D">
      <w:pPr>
        <w:jc w:val="both"/>
        <w:rPr>
          <w:sz w:val="40"/>
          <w:szCs w:val="40"/>
        </w:rPr>
      </w:pPr>
    </w:p>
    <w:p w14:paraId="213D21F3" w14:textId="77777777" w:rsidR="00310038" w:rsidRPr="00BB065E" w:rsidRDefault="008C7C43" w:rsidP="000D561D">
      <w:pPr>
        <w:pStyle w:val="Titolo3"/>
        <w:jc w:val="both"/>
        <w:rPr>
          <w:lang w:val="it-IT"/>
        </w:rPr>
      </w:pPr>
      <w:bookmarkStart w:id="113" w:name="_Toc212543164"/>
      <w:r w:rsidRPr="00BB065E">
        <w:rPr>
          <w:lang w:val="it-IT"/>
        </w:rPr>
        <w:t>Scenario</w:t>
      </w:r>
      <w:bookmarkEnd w:id="113"/>
    </w:p>
    <w:p w14:paraId="414C3222" w14:textId="77777777" w:rsidR="00310038" w:rsidRPr="00BB065E" w:rsidRDefault="00310038" w:rsidP="000D561D">
      <w:pPr>
        <w:jc w:val="both"/>
        <w:rPr>
          <w:sz w:val="28"/>
          <w:szCs w:val="28"/>
        </w:rPr>
      </w:pPr>
    </w:p>
    <w:p w14:paraId="232C0770" w14:textId="77777777" w:rsidR="00310038" w:rsidRPr="00BB065E" w:rsidRDefault="008C7C43" w:rsidP="000D561D">
      <w:pPr>
        <w:jc w:val="both"/>
      </w:pPr>
      <w:r w:rsidRPr="00BB065E">
        <w:t>Le nuove Linee guida sulla formazione, gestione e conservazione dei documenti informatici dell’Agenzia per l’Italia Digitale, adottate ai sensi dell’art. 71 del CAD e in vigore dal 1° gennaio 2022, rappresentano un importante contributo nel rafforzamento e nell’armonizzazione del quadro normativo di riferimento in tema di produzione, gestione e conservazione dei documenti informatici, mirando a semplificare e rendere più accessibile la materia, integrandola ove necessario, per ricondurla in un unico documento sistematico di pratico utilizzo.</w:t>
      </w:r>
    </w:p>
    <w:p w14:paraId="6B26194B" w14:textId="77777777" w:rsidR="00310038" w:rsidRPr="00BB065E" w:rsidRDefault="00310038" w:rsidP="000D561D">
      <w:pPr>
        <w:jc w:val="both"/>
      </w:pPr>
    </w:p>
    <w:p w14:paraId="2FA548A2" w14:textId="77777777" w:rsidR="00310038" w:rsidRPr="00BB065E" w:rsidRDefault="008C7C43" w:rsidP="000D561D">
      <w:pPr>
        <w:jc w:val="both"/>
      </w:pPr>
      <w:r w:rsidRPr="00BB065E">
        <w:t>Al loro interno sono delineati i necessari adeguamenti organizzativi e funzionali richiesti alle pubbliche amministrazioni, chiamate a consolidare e rendere concreti i principi di trasformazione digitale enunciati nel CAD e nel Testo Unico sulla Documentazione Amministrativa - TUDA.</w:t>
      </w:r>
    </w:p>
    <w:p w14:paraId="72E04863" w14:textId="77777777" w:rsidR="00310038" w:rsidRPr="00BB065E" w:rsidRDefault="00310038" w:rsidP="000D561D">
      <w:pPr>
        <w:jc w:val="both"/>
      </w:pPr>
    </w:p>
    <w:p w14:paraId="2146007E" w14:textId="77777777" w:rsidR="00310038" w:rsidRPr="00BB065E" w:rsidRDefault="008C7C43" w:rsidP="000D561D">
      <w:pPr>
        <w:jc w:val="both"/>
      </w:pPr>
      <w:r w:rsidRPr="00BB065E">
        <w:t>Le Linee guida costituiscono la premessa fondamentale dell’agire amministrativo in ambiente digitale, in attuazione degli obiettivi di semplificazione, trasparenza, partecipazione e di economicità, efficacia ed efficienza, già prescritti dalla Legge n.241/1990, assicurando la corretta impostazione metodologica per la loro realizzazione nel complesso percorso di transizione digitale.</w:t>
      </w:r>
    </w:p>
    <w:p w14:paraId="158DA570" w14:textId="77777777" w:rsidR="00310038" w:rsidRPr="00BB065E" w:rsidRDefault="00310038" w:rsidP="000D561D">
      <w:pPr>
        <w:jc w:val="both"/>
      </w:pPr>
    </w:p>
    <w:p w14:paraId="76106DFC" w14:textId="77777777" w:rsidR="00310038" w:rsidRPr="00BB065E" w:rsidRDefault="008C7C43" w:rsidP="000D561D">
      <w:pPr>
        <w:jc w:val="both"/>
      </w:pPr>
      <w:r w:rsidRPr="00BB065E">
        <w:t>La Pubblica Amministrazione è tenuta ad assicurare la rispondenza alle Linee guida, adeguando i propri sistemi di gestione informatica dei documenti, al fine di garantire effetti giuridici conformi alle stesse nei processi documentali, nonché ad ottemperare alle seguenti misure:</w:t>
      </w:r>
    </w:p>
    <w:p w14:paraId="6F585481" w14:textId="77777777" w:rsidR="00310038" w:rsidRPr="00BB065E" w:rsidRDefault="00310038" w:rsidP="000D561D">
      <w:pPr>
        <w:jc w:val="both"/>
      </w:pPr>
    </w:p>
    <w:p w14:paraId="2AAED1B9" w14:textId="77777777" w:rsidR="00310038" w:rsidRPr="00BB065E" w:rsidRDefault="008C7C43" w:rsidP="000D561D">
      <w:pPr>
        <w:numPr>
          <w:ilvl w:val="0"/>
          <w:numId w:val="75"/>
        </w:numPr>
        <w:jc w:val="both"/>
      </w:pPr>
      <w:r w:rsidRPr="00BB065E">
        <w:t>gestione appropriata dei documenti sin dalla loro fase di formazione per il corretto adempimento degli obblighi di natura amministrativa, giuridica e archivistica tipici della gestione degli archivi pubblici, come delineato nel paragrafo 1.11 delle Linee guida;</w:t>
      </w:r>
    </w:p>
    <w:p w14:paraId="0FB07F9A" w14:textId="77777777" w:rsidR="00310038" w:rsidRPr="00BB065E" w:rsidRDefault="008C7C43" w:rsidP="000D561D">
      <w:pPr>
        <w:numPr>
          <w:ilvl w:val="0"/>
          <w:numId w:val="75"/>
        </w:numPr>
        <w:jc w:val="both"/>
      </w:pPr>
      <w:r w:rsidRPr="00BB065E">
        <w:t>gestione dei flussi documentali mediante aggregazioni documentali informatiche, come specificato nel paragrafo 3.3;</w:t>
      </w:r>
    </w:p>
    <w:p w14:paraId="011BDED0" w14:textId="77777777" w:rsidR="00310038" w:rsidRPr="00BB065E" w:rsidRDefault="008C7C43" w:rsidP="000D561D">
      <w:pPr>
        <w:numPr>
          <w:ilvl w:val="0"/>
          <w:numId w:val="75"/>
        </w:numPr>
        <w:jc w:val="both"/>
      </w:pPr>
      <w:r w:rsidRPr="00BB065E">
        <w:t>nomina dei ruoli e delle responsabilità previsti, come specificato ai paragrafi 3.1.2 e 4.4;</w:t>
      </w:r>
    </w:p>
    <w:p w14:paraId="253F76F4" w14:textId="77777777" w:rsidR="00310038" w:rsidRPr="00BB065E" w:rsidRDefault="008C7C43" w:rsidP="000D561D">
      <w:pPr>
        <w:numPr>
          <w:ilvl w:val="0"/>
          <w:numId w:val="75"/>
        </w:numPr>
        <w:jc w:val="both"/>
      </w:pPr>
      <w:r w:rsidRPr="00BB065E">
        <w:t>adozione del Manuale di gestione documentale e del Manuale di conservazione, come specificato ai paragrafi 3.5 e 4.7;</w:t>
      </w:r>
    </w:p>
    <w:p w14:paraId="0EC33A9F" w14:textId="77777777" w:rsidR="00310038" w:rsidRPr="00BB065E" w:rsidRDefault="008C7C43" w:rsidP="000D561D">
      <w:pPr>
        <w:numPr>
          <w:ilvl w:val="0"/>
          <w:numId w:val="75"/>
        </w:numPr>
        <w:jc w:val="both"/>
      </w:pPr>
      <w:r w:rsidRPr="00BB065E">
        <w:t>pubblicazione dei provvedimenti formali di nomina e dei manuali in una parte chiaramente identificabile dell’area «Amministrazione trasparente», prevista dall’art. 9 del d.lgs. 33/2013;</w:t>
      </w:r>
    </w:p>
    <w:p w14:paraId="72ACABC8" w14:textId="77777777" w:rsidR="00310038" w:rsidRPr="00BB065E" w:rsidRDefault="008C7C43" w:rsidP="000D561D">
      <w:pPr>
        <w:numPr>
          <w:ilvl w:val="0"/>
          <w:numId w:val="75"/>
        </w:numPr>
        <w:jc w:val="both"/>
      </w:pPr>
      <w:r w:rsidRPr="00BB065E">
        <w:t>rispetto delle misure minime di sicurezza ICT, emanate da AGID con circolare del 18 aprile 2017, n. 2/2017;</w:t>
      </w:r>
    </w:p>
    <w:p w14:paraId="6546FAD2" w14:textId="77777777" w:rsidR="00310038" w:rsidRPr="00BB065E" w:rsidRDefault="008C7C43" w:rsidP="000D561D">
      <w:pPr>
        <w:numPr>
          <w:ilvl w:val="0"/>
          <w:numId w:val="75"/>
        </w:numPr>
        <w:jc w:val="both"/>
      </w:pPr>
      <w:r w:rsidRPr="00BB065E">
        <w:t>rispetto delle in materia di protezione dei dati personali, ai sensi dell’art. 32 del Regolamento UE 679/2016 (GDPR);</w:t>
      </w:r>
    </w:p>
    <w:p w14:paraId="6F1146BE" w14:textId="77777777" w:rsidR="00310038" w:rsidRPr="00BB065E" w:rsidRDefault="008C7C43" w:rsidP="000D561D">
      <w:pPr>
        <w:numPr>
          <w:ilvl w:val="0"/>
          <w:numId w:val="75"/>
        </w:numPr>
        <w:jc w:val="both"/>
      </w:pPr>
      <w:r w:rsidRPr="00BB065E">
        <w:t>trasferimento dei documenti al sistema di conservazione, ai sensi del paragrafo 4 e dell’art. 44, comma 1-bis, del CAD.</w:t>
      </w:r>
    </w:p>
    <w:p w14:paraId="04D3DBEA" w14:textId="77777777" w:rsidR="00310038" w:rsidRPr="00BB065E" w:rsidRDefault="00310038" w:rsidP="000D561D">
      <w:pPr>
        <w:jc w:val="both"/>
      </w:pPr>
    </w:p>
    <w:p w14:paraId="4EA86145" w14:textId="77777777" w:rsidR="00310038" w:rsidRPr="00BB065E" w:rsidRDefault="008C7C43" w:rsidP="000D561D">
      <w:pPr>
        <w:jc w:val="both"/>
      </w:pPr>
      <w:r w:rsidRPr="00BB065E">
        <w:t xml:space="preserve">Il corretto assolvimento di tali obblighi incide significativamente non solo sull’efficacia e l’efficienza della Pubblica Amministrazione, migliorando i processi interni e facilitando gli scambi informativi tra le amministrazioni e il settore privato, ma rappresenta anche un elemento fondamentale nella </w:t>
      </w:r>
      <w:r w:rsidRPr="00BB065E">
        <w:lastRenderedPageBreak/>
        <w:t>prestazione di servizi di alta qualità ai cittadini e alle imprese, assicurando trasparenza, accessibilità e protezione di dati e documenti.</w:t>
      </w:r>
    </w:p>
    <w:p w14:paraId="2CA875ED" w14:textId="77777777" w:rsidR="00310038" w:rsidRPr="00BB065E" w:rsidRDefault="00310038" w:rsidP="000D561D">
      <w:pPr>
        <w:jc w:val="both"/>
      </w:pPr>
    </w:p>
    <w:p w14:paraId="55C0C11D" w14:textId="77777777" w:rsidR="00310038" w:rsidRPr="00BB065E" w:rsidRDefault="008C7C43" w:rsidP="000D561D">
      <w:pPr>
        <w:jc w:val="both"/>
      </w:pPr>
      <w:r w:rsidRPr="00BB065E">
        <w:t>Nell’ambito delle sue funzioni di vigilanza, verifica, controllo e monitoraggio, e conformemente a quanto stabilito dall’articolo 18-bis del Codice dell’Amministrazione Digitale - CAD, l’Agenzia per l’Italia Digitale ha pianificato di avviare un’attività di monitoraggio riguardante l’adempimento degli obblighi specificati dalle Linee guida.</w:t>
      </w:r>
    </w:p>
    <w:p w14:paraId="5EBD6254" w14:textId="77777777" w:rsidR="00310038" w:rsidRPr="00BB065E" w:rsidRDefault="00310038" w:rsidP="000D561D">
      <w:pPr>
        <w:jc w:val="both"/>
      </w:pPr>
    </w:p>
    <w:p w14:paraId="227226D4" w14:textId="77777777" w:rsidR="00310038" w:rsidRPr="00BB065E" w:rsidRDefault="008C7C43" w:rsidP="000D561D">
      <w:pPr>
        <w:jc w:val="both"/>
      </w:pPr>
      <w:r w:rsidRPr="00BB065E">
        <w:t>A questo scopo, entro il 2024 verrà sviluppato un modello basato su indicatori chiari e dettagliati, supportato da un accurato percorso metodologico. Questo permetterà di procedere con un monitoraggio efficace e sistematico, da realizzarsi entro il 2025 per le disposizioni sulla Gestione documentale, e entro il 2026 per quelle relative alla Conservazione digitale.</w:t>
      </w:r>
    </w:p>
    <w:p w14:paraId="10486597" w14:textId="77777777" w:rsidR="00310038" w:rsidRPr="00BB065E" w:rsidRDefault="00310038" w:rsidP="000D561D">
      <w:pPr>
        <w:jc w:val="both"/>
      </w:pPr>
    </w:p>
    <w:p w14:paraId="446E0BC6" w14:textId="77777777" w:rsidR="00310038" w:rsidRPr="00BB065E" w:rsidRDefault="00310038" w:rsidP="000D561D">
      <w:pPr>
        <w:jc w:val="both"/>
        <w:rPr>
          <w:sz w:val="28"/>
          <w:szCs w:val="28"/>
        </w:rPr>
      </w:pPr>
    </w:p>
    <w:p w14:paraId="4CC6946E" w14:textId="77777777" w:rsidR="00310038" w:rsidRPr="00BB065E" w:rsidRDefault="008C7C43" w:rsidP="000D561D">
      <w:pPr>
        <w:pStyle w:val="Titolo3"/>
        <w:jc w:val="both"/>
        <w:rPr>
          <w:lang w:val="it-IT"/>
        </w:rPr>
      </w:pPr>
      <w:bookmarkStart w:id="114" w:name="_Toc212543165"/>
      <w:r w:rsidRPr="00BB065E">
        <w:rPr>
          <w:lang w:val="it-IT"/>
        </w:rPr>
        <w:t>Contesto normativo</w:t>
      </w:r>
      <w:bookmarkEnd w:id="114"/>
    </w:p>
    <w:p w14:paraId="79391035" w14:textId="77777777" w:rsidR="00310038" w:rsidRPr="00BB065E" w:rsidRDefault="00310038" w:rsidP="000D561D">
      <w:pPr>
        <w:jc w:val="both"/>
        <w:rPr>
          <w:sz w:val="28"/>
          <w:szCs w:val="28"/>
        </w:rPr>
      </w:pPr>
    </w:p>
    <w:p w14:paraId="1D2FAFB3" w14:textId="77777777" w:rsidR="00310038" w:rsidRPr="00BB065E" w:rsidRDefault="008C7C43" w:rsidP="000D561D">
      <w:pPr>
        <w:jc w:val="both"/>
      </w:pPr>
      <w:r w:rsidRPr="00BB065E">
        <w:rPr>
          <w:i/>
          <w:iCs/>
        </w:rPr>
        <w:t>Riferimenti normativi italiani:</w:t>
      </w:r>
    </w:p>
    <w:p w14:paraId="497435FA" w14:textId="77777777" w:rsidR="00310038" w:rsidRPr="00BB065E" w:rsidRDefault="00310038" w:rsidP="000D561D">
      <w:pPr>
        <w:jc w:val="both"/>
      </w:pPr>
    </w:p>
    <w:p w14:paraId="0A478A65" w14:textId="77777777" w:rsidR="00310038" w:rsidRPr="00BB065E" w:rsidRDefault="008C7C43" w:rsidP="000D561D">
      <w:pPr>
        <w:numPr>
          <w:ilvl w:val="0"/>
          <w:numId w:val="76"/>
        </w:numPr>
        <w:jc w:val="both"/>
      </w:pPr>
      <w:hyperlink r:id="rId95" w:history="1">
        <w:r w:rsidRPr="00BB065E">
          <w:rPr>
            <w:color w:val="0000FF"/>
            <w:u w:val="single"/>
          </w:rPr>
          <w:t>Legge 241/1990, Nuove norme sul procedimento amministrativo.</w:t>
        </w:r>
      </w:hyperlink>
    </w:p>
    <w:p w14:paraId="7594FE9C" w14:textId="77777777" w:rsidR="00310038" w:rsidRPr="00BB065E" w:rsidRDefault="00310038" w:rsidP="000D561D">
      <w:pPr>
        <w:jc w:val="both"/>
      </w:pPr>
    </w:p>
    <w:p w14:paraId="6FF8902B" w14:textId="77777777" w:rsidR="00310038" w:rsidRPr="00BB065E" w:rsidRDefault="008C7C43" w:rsidP="000D561D">
      <w:pPr>
        <w:numPr>
          <w:ilvl w:val="0"/>
          <w:numId w:val="77"/>
        </w:numPr>
        <w:jc w:val="both"/>
      </w:pPr>
      <w:hyperlink r:id="rId96" w:history="1">
        <w:r w:rsidRPr="00BB065E">
          <w:rPr>
            <w:color w:val="0000FF"/>
            <w:u w:val="single"/>
          </w:rPr>
          <w:t>DPR 445/2000, Testo unico delle disposizioni legislative e regolamentari in materia di documentazione amministrativa.</w:t>
        </w:r>
      </w:hyperlink>
    </w:p>
    <w:p w14:paraId="2DBFB83C" w14:textId="77777777" w:rsidR="00310038" w:rsidRPr="00BB065E" w:rsidRDefault="00310038" w:rsidP="000D561D">
      <w:pPr>
        <w:jc w:val="both"/>
      </w:pPr>
    </w:p>
    <w:p w14:paraId="2F0B9DF4" w14:textId="77777777" w:rsidR="00310038" w:rsidRPr="00BB065E" w:rsidRDefault="008C7C43" w:rsidP="000D561D">
      <w:pPr>
        <w:numPr>
          <w:ilvl w:val="0"/>
          <w:numId w:val="78"/>
        </w:numPr>
        <w:jc w:val="both"/>
      </w:pPr>
      <w:hyperlink r:id="rId97" w:history="1">
        <w:r w:rsidRPr="00BB065E">
          <w:rPr>
            <w:color w:val="0000FF"/>
            <w:u w:val="single"/>
          </w:rPr>
          <w:t>Decreto legislativo 196/2003, Codice in materia di protezione dei dati personali.</w:t>
        </w:r>
      </w:hyperlink>
    </w:p>
    <w:p w14:paraId="6BB77068" w14:textId="77777777" w:rsidR="00310038" w:rsidRPr="00BB065E" w:rsidRDefault="00310038" w:rsidP="000D561D">
      <w:pPr>
        <w:jc w:val="both"/>
      </w:pPr>
    </w:p>
    <w:p w14:paraId="77602CA8" w14:textId="77777777" w:rsidR="00310038" w:rsidRPr="00BB065E" w:rsidRDefault="008C7C43" w:rsidP="000D561D">
      <w:pPr>
        <w:numPr>
          <w:ilvl w:val="0"/>
          <w:numId w:val="79"/>
        </w:numPr>
        <w:jc w:val="both"/>
      </w:pPr>
      <w:hyperlink r:id="rId98" w:history="1">
        <w:r w:rsidRPr="00BB065E">
          <w:rPr>
            <w:color w:val="0000FF"/>
            <w:u w:val="single"/>
          </w:rPr>
          <w:t>Decreto legislativo 42/2004, Codice dei beni culturali e del paesaggio, ai sensi dell’articolo 10 della legge 6 luglio 2002, n. 137.</w:t>
        </w:r>
      </w:hyperlink>
    </w:p>
    <w:p w14:paraId="3F9E1202" w14:textId="77777777" w:rsidR="00310038" w:rsidRPr="00BB065E" w:rsidRDefault="00310038" w:rsidP="000D561D">
      <w:pPr>
        <w:jc w:val="both"/>
      </w:pPr>
    </w:p>
    <w:p w14:paraId="2E259CA3" w14:textId="77777777" w:rsidR="00310038" w:rsidRPr="00BB065E" w:rsidRDefault="008C7C43" w:rsidP="000D561D">
      <w:pPr>
        <w:numPr>
          <w:ilvl w:val="0"/>
          <w:numId w:val="80"/>
        </w:numPr>
        <w:jc w:val="both"/>
      </w:pPr>
      <w:hyperlink r:id="rId99" w:history="1">
        <w:r w:rsidRPr="00BB065E">
          <w:rPr>
            <w:color w:val="0000FF"/>
            <w:u w:val="single"/>
          </w:rPr>
          <w:t xml:space="preserve">Decreto legislativo 82/2005 e </w:t>
        </w:r>
        <w:proofErr w:type="spellStart"/>
        <w:r w:rsidRPr="00BB065E">
          <w:rPr>
            <w:color w:val="0000FF"/>
            <w:u w:val="single"/>
          </w:rPr>
          <w:t>ss.mm.ii</w:t>
        </w:r>
        <w:proofErr w:type="spellEnd"/>
        <w:r w:rsidRPr="00BB065E">
          <w:rPr>
            <w:color w:val="0000FF"/>
            <w:u w:val="single"/>
          </w:rPr>
          <w:t>., Codice dell’amministrazione digitale.</w:t>
        </w:r>
      </w:hyperlink>
    </w:p>
    <w:p w14:paraId="73F6DEBF" w14:textId="77777777" w:rsidR="00310038" w:rsidRPr="00BB065E" w:rsidRDefault="00310038" w:rsidP="000D561D">
      <w:pPr>
        <w:jc w:val="both"/>
      </w:pPr>
    </w:p>
    <w:p w14:paraId="60CC34CE" w14:textId="77777777" w:rsidR="00310038" w:rsidRPr="00BB065E" w:rsidRDefault="008C7C43" w:rsidP="000D561D">
      <w:pPr>
        <w:numPr>
          <w:ilvl w:val="0"/>
          <w:numId w:val="81"/>
        </w:numPr>
        <w:jc w:val="both"/>
      </w:pPr>
      <w:hyperlink r:id="rId100" w:history="1">
        <w:r w:rsidRPr="00BB065E">
          <w:rPr>
            <w:color w:val="0000FF"/>
            <w:u w:val="single"/>
          </w:rPr>
          <w:t>Decreto legislativo 33/2013, Riordino della disciplina riguardante il diritto di accesso civico e gli obblighi di pubblicità, trasparenza e diffusione di informazioni da parte delle pubbliche amministrazioni.</w:t>
        </w:r>
      </w:hyperlink>
    </w:p>
    <w:p w14:paraId="1512A093" w14:textId="77777777" w:rsidR="00310038" w:rsidRPr="00BB065E" w:rsidRDefault="00310038" w:rsidP="000D561D">
      <w:pPr>
        <w:jc w:val="both"/>
      </w:pPr>
    </w:p>
    <w:p w14:paraId="06A6E3CC" w14:textId="77777777" w:rsidR="00310038" w:rsidRPr="00BB065E" w:rsidRDefault="008C7C43" w:rsidP="000D561D">
      <w:pPr>
        <w:numPr>
          <w:ilvl w:val="0"/>
          <w:numId w:val="82"/>
        </w:numPr>
        <w:jc w:val="both"/>
      </w:pPr>
      <w:hyperlink r:id="rId101" w:history="1">
        <w:r w:rsidRPr="00BB065E">
          <w:rPr>
            <w:color w:val="0000FF"/>
            <w:u w:val="single"/>
          </w:rPr>
          <w:t>Decreto del Presidente della Repubblica 22 febbraio 2013, Regole tecniche in materia di generazione, apposizione e verifica delle firme elettroniche avanzate, qualificate e digitali.</w:t>
        </w:r>
      </w:hyperlink>
    </w:p>
    <w:p w14:paraId="4B7DCC05" w14:textId="77777777" w:rsidR="00310038" w:rsidRPr="00BB065E" w:rsidRDefault="00310038" w:rsidP="000D561D">
      <w:pPr>
        <w:jc w:val="both"/>
      </w:pPr>
    </w:p>
    <w:p w14:paraId="3408BD86" w14:textId="77777777" w:rsidR="00310038" w:rsidRPr="00BB065E" w:rsidRDefault="008C7C43" w:rsidP="000D561D">
      <w:pPr>
        <w:numPr>
          <w:ilvl w:val="0"/>
          <w:numId w:val="83"/>
        </w:numPr>
        <w:jc w:val="both"/>
      </w:pPr>
      <w:hyperlink r:id="rId102" w:history="1">
        <w:r w:rsidRPr="00BB065E">
          <w:rPr>
            <w:color w:val="0000FF"/>
            <w:u w:val="single"/>
          </w:rPr>
          <w:t>Circolare 18 aprile 2017, n. 2/2017 dell’Agenzia per l’Italia Digitale, misure minime di sicurezza ICT.</w:t>
        </w:r>
      </w:hyperlink>
    </w:p>
    <w:p w14:paraId="4E5B9220" w14:textId="77777777" w:rsidR="00310038" w:rsidRPr="00BB065E" w:rsidRDefault="00310038" w:rsidP="000D561D">
      <w:pPr>
        <w:jc w:val="both"/>
      </w:pPr>
    </w:p>
    <w:p w14:paraId="2A01A44D" w14:textId="77777777" w:rsidR="00310038" w:rsidRPr="00BB065E" w:rsidRDefault="008C7C43" w:rsidP="000D561D">
      <w:pPr>
        <w:numPr>
          <w:ilvl w:val="0"/>
          <w:numId w:val="84"/>
        </w:numPr>
        <w:jc w:val="both"/>
      </w:pPr>
      <w:hyperlink r:id="rId103" w:history="1">
        <w:r w:rsidRPr="00BB065E">
          <w:rPr>
            <w:color w:val="0000FF"/>
            <w:u w:val="single"/>
          </w:rPr>
          <w:t>Linee Guida AGID sulla formazione, gestione e conservazione dei documenti informatici (2021)</w:t>
        </w:r>
      </w:hyperlink>
    </w:p>
    <w:p w14:paraId="1C08ED2D" w14:textId="77777777" w:rsidR="00310038" w:rsidRPr="00BB065E" w:rsidRDefault="00310038" w:rsidP="000D561D">
      <w:pPr>
        <w:jc w:val="both"/>
      </w:pPr>
    </w:p>
    <w:p w14:paraId="1D7F8A9A" w14:textId="77777777" w:rsidR="00310038" w:rsidRPr="00BB065E" w:rsidRDefault="008C7C43" w:rsidP="000D561D">
      <w:pPr>
        <w:numPr>
          <w:ilvl w:val="0"/>
          <w:numId w:val="85"/>
        </w:numPr>
        <w:jc w:val="both"/>
      </w:pPr>
      <w:hyperlink r:id="rId104" w:history="1">
        <w:r w:rsidRPr="00BB065E">
          <w:rPr>
            <w:color w:val="0000FF"/>
            <w:u w:val="single"/>
          </w:rPr>
          <w:t>Vademecum per l’implementazione delle Linee guida sulla formazione, gestione e conservazione dei documenti informatici, AGID (2022).</w:t>
        </w:r>
      </w:hyperlink>
    </w:p>
    <w:p w14:paraId="40F4F2B6" w14:textId="77777777" w:rsidR="00310038" w:rsidRPr="00BB065E" w:rsidRDefault="00310038" w:rsidP="000D561D">
      <w:pPr>
        <w:jc w:val="both"/>
      </w:pPr>
    </w:p>
    <w:p w14:paraId="101015E0" w14:textId="77777777" w:rsidR="00310038" w:rsidRPr="00BB065E" w:rsidRDefault="008C7C43" w:rsidP="000D561D">
      <w:pPr>
        <w:numPr>
          <w:ilvl w:val="0"/>
          <w:numId w:val="86"/>
        </w:numPr>
        <w:jc w:val="both"/>
      </w:pPr>
      <w:hyperlink r:id="rId105" w:history="1">
        <w:r w:rsidRPr="00BB065E">
          <w:rPr>
            <w:color w:val="0000FF"/>
            <w:u w:val="single"/>
          </w:rPr>
          <w:t>Modelli di interoperabilità tra sistemi di conservazione, AGID (2022).</w:t>
        </w:r>
      </w:hyperlink>
    </w:p>
    <w:p w14:paraId="5423D91D" w14:textId="77777777" w:rsidR="00310038" w:rsidRPr="00BB065E" w:rsidRDefault="00310038" w:rsidP="000D561D">
      <w:pPr>
        <w:jc w:val="both"/>
      </w:pPr>
    </w:p>
    <w:p w14:paraId="7E4D03D9" w14:textId="77777777" w:rsidR="00310038" w:rsidRPr="00BB065E" w:rsidRDefault="008C7C43" w:rsidP="000D561D">
      <w:pPr>
        <w:numPr>
          <w:ilvl w:val="0"/>
          <w:numId w:val="87"/>
        </w:numPr>
        <w:jc w:val="both"/>
      </w:pPr>
      <w:hyperlink r:id="rId106" w:history="1">
        <w:r w:rsidRPr="00BB065E">
          <w:rPr>
            <w:color w:val="0000FF"/>
            <w:u w:val="single"/>
          </w:rPr>
          <w:t>La conservazione delle basi di dati, AGID (2023)</w:t>
        </w:r>
      </w:hyperlink>
    </w:p>
    <w:p w14:paraId="6B99A59F" w14:textId="77777777" w:rsidR="00310038" w:rsidRPr="00BB065E" w:rsidRDefault="00310038" w:rsidP="000D561D">
      <w:pPr>
        <w:jc w:val="both"/>
      </w:pPr>
    </w:p>
    <w:p w14:paraId="0073C678" w14:textId="77777777" w:rsidR="00310038" w:rsidRDefault="008C7C43" w:rsidP="000D561D">
      <w:pPr>
        <w:jc w:val="both"/>
      </w:pPr>
      <w:r>
        <w:rPr>
          <w:i/>
          <w:iCs/>
        </w:rPr>
        <w:t>Riferimenti normativi europei:</w:t>
      </w:r>
    </w:p>
    <w:p w14:paraId="749186E3" w14:textId="77777777" w:rsidR="00310038" w:rsidRDefault="00310038" w:rsidP="000D561D">
      <w:pPr>
        <w:jc w:val="both"/>
      </w:pPr>
    </w:p>
    <w:p w14:paraId="0DF0B37F" w14:textId="77777777" w:rsidR="00310038" w:rsidRPr="00BB065E" w:rsidRDefault="008C7C43" w:rsidP="000D561D">
      <w:pPr>
        <w:numPr>
          <w:ilvl w:val="0"/>
          <w:numId w:val="88"/>
        </w:numPr>
        <w:jc w:val="both"/>
      </w:pPr>
      <w:hyperlink r:id="rId107" w:history="1">
        <w:r w:rsidRPr="00BB065E">
          <w:rPr>
            <w:color w:val="0000FF"/>
            <w:u w:val="single"/>
          </w:rPr>
          <w:t>Regolamento (UE) 910/2014, Regolamento eIDAS in materia di identificazione elettronica e servizi fiduciari per le transazioni elettroniche nel mercato interno.</w:t>
        </w:r>
      </w:hyperlink>
    </w:p>
    <w:p w14:paraId="6622C5E8" w14:textId="77777777" w:rsidR="00310038" w:rsidRPr="00BB065E" w:rsidRDefault="00310038" w:rsidP="000D561D">
      <w:pPr>
        <w:jc w:val="both"/>
      </w:pPr>
    </w:p>
    <w:p w14:paraId="5F0F4D04" w14:textId="77777777" w:rsidR="00310038" w:rsidRPr="00BB065E" w:rsidRDefault="008C7C43" w:rsidP="000D561D">
      <w:pPr>
        <w:numPr>
          <w:ilvl w:val="0"/>
          <w:numId w:val="89"/>
        </w:numPr>
        <w:jc w:val="both"/>
      </w:pPr>
      <w:hyperlink r:id="rId108" w:history="1">
        <w:r w:rsidRPr="00BB065E">
          <w:rPr>
            <w:color w:val="0000FF"/>
            <w:u w:val="single"/>
          </w:rPr>
          <w:t>Regolamento (UE) 679/2016 (GDPR), relativo alla protezione delle persone fisiche con riguardo al trattamento dei dati personali.</w:t>
        </w:r>
      </w:hyperlink>
    </w:p>
    <w:p w14:paraId="690A7655" w14:textId="77777777" w:rsidR="00310038" w:rsidRPr="00BB065E" w:rsidRDefault="00310038" w:rsidP="000D561D">
      <w:pPr>
        <w:jc w:val="both"/>
      </w:pPr>
    </w:p>
    <w:p w14:paraId="516A7996" w14:textId="77777777" w:rsidR="00310038" w:rsidRPr="00BB065E" w:rsidRDefault="008C7C43" w:rsidP="000D561D">
      <w:pPr>
        <w:pStyle w:val="Titolo2"/>
        <w:jc w:val="both"/>
        <w:rPr>
          <w:lang w:val="it-IT"/>
        </w:rPr>
      </w:pPr>
      <w:bookmarkStart w:id="115" w:name="_Toc212543166"/>
      <w:r w:rsidRPr="00BB065E">
        <w:rPr>
          <w:lang w:val="it-IT"/>
        </w:rPr>
        <w:t>Risultati Attesi - OB 3.3</w:t>
      </w:r>
      <w:bookmarkEnd w:id="115"/>
    </w:p>
    <w:p w14:paraId="7CC7601B" w14:textId="77777777" w:rsidR="00310038" w:rsidRPr="00BB065E" w:rsidRDefault="00310038" w:rsidP="000D561D">
      <w:pPr>
        <w:jc w:val="both"/>
        <w:rPr>
          <w:sz w:val="40"/>
          <w:szCs w:val="40"/>
        </w:rPr>
      </w:pPr>
    </w:p>
    <w:p w14:paraId="07BEEC3D" w14:textId="77777777" w:rsidR="00310038" w:rsidRPr="00BB065E" w:rsidRDefault="008C7C43" w:rsidP="000D561D">
      <w:pPr>
        <w:pStyle w:val="Titolo3"/>
        <w:jc w:val="both"/>
        <w:rPr>
          <w:lang w:val="it-IT"/>
        </w:rPr>
      </w:pPr>
      <w:bookmarkStart w:id="116" w:name="_Toc212543167"/>
      <w:r w:rsidRPr="00BB065E">
        <w:rPr>
          <w:lang w:val="it-IT"/>
        </w:rPr>
        <w:t>RA3.3.1 - Monitorare l’attuazione delle linee guida</w:t>
      </w:r>
      <w:bookmarkEnd w:id="116"/>
    </w:p>
    <w:p w14:paraId="4279A086" w14:textId="77777777" w:rsidR="00310038" w:rsidRPr="00BB065E" w:rsidRDefault="00310038" w:rsidP="000D561D">
      <w:pPr>
        <w:jc w:val="both"/>
        <w:rPr>
          <w:sz w:val="28"/>
          <w:szCs w:val="28"/>
        </w:rPr>
      </w:pPr>
    </w:p>
    <w:p w14:paraId="4F100FA4" w14:textId="77777777" w:rsidR="00310038" w:rsidRPr="00BB065E" w:rsidRDefault="008C7C43" w:rsidP="000D561D">
      <w:pPr>
        <w:numPr>
          <w:ilvl w:val="0"/>
          <w:numId w:val="90"/>
        </w:numPr>
        <w:jc w:val="both"/>
      </w:pPr>
      <w:r w:rsidRPr="00BB065E">
        <w:rPr>
          <w:b/>
          <w:bCs/>
        </w:rPr>
        <w:t>Target 2024</w:t>
      </w:r>
      <w:r w:rsidRPr="00BB065E">
        <w:t xml:space="preserve"> - Costruzione baseline per il monitoraggio dell’attuazione delle Linee Guida</w:t>
      </w:r>
    </w:p>
    <w:p w14:paraId="3634F40D" w14:textId="77777777" w:rsidR="00310038" w:rsidRPr="00BB065E" w:rsidRDefault="00310038" w:rsidP="000D561D">
      <w:pPr>
        <w:jc w:val="both"/>
      </w:pPr>
    </w:p>
    <w:p w14:paraId="288358A9" w14:textId="77777777" w:rsidR="00310038" w:rsidRPr="00BB065E" w:rsidRDefault="008C7C43" w:rsidP="000D561D">
      <w:pPr>
        <w:numPr>
          <w:ilvl w:val="0"/>
          <w:numId w:val="91"/>
        </w:numPr>
        <w:jc w:val="both"/>
      </w:pPr>
      <w:r w:rsidRPr="00BB065E">
        <w:rPr>
          <w:b/>
          <w:bCs/>
        </w:rPr>
        <w:t>Target 2025</w:t>
      </w:r>
      <w:r w:rsidRPr="00BB065E">
        <w:t xml:space="preserve"> - Il 100% delle amministrazioni devono avere adottato e pubblicato il manuale di gestione documentale, la nomina del responsabile della gestione documentale per ciascuna AOO e qualora siano presenti più AOO la nomina del Coordinatore della gestione documentale in «Amministrazione trasparente»</w:t>
      </w:r>
    </w:p>
    <w:p w14:paraId="51ED1F3D" w14:textId="77777777" w:rsidR="00310038" w:rsidRPr="00BB065E" w:rsidRDefault="00310038" w:rsidP="000D561D">
      <w:pPr>
        <w:jc w:val="both"/>
      </w:pPr>
    </w:p>
    <w:p w14:paraId="10D44AD1" w14:textId="77777777" w:rsidR="00310038" w:rsidRPr="00BB065E" w:rsidRDefault="008C7C43" w:rsidP="000D561D">
      <w:pPr>
        <w:numPr>
          <w:ilvl w:val="0"/>
          <w:numId w:val="92"/>
        </w:numPr>
        <w:jc w:val="both"/>
      </w:pPr>
      <w:r w:rsidRPr="00BB065E">
        <w:rPr>
          <w:b/>
          <w:bCs/>
        </w:rPr>
        <w:t>Target 2026</w:t>
      </w:r>
      <w:r w:rsidRPr="00BB065E">
        <w:t xml:space="preserve"> - Il 100% delle amministrazioni devono avere adottato e pubblicato il manuale di conservazione e la nomina del Responsabile della conservazione in «Amministrazione trasparente»</w:t>
      </w:r>
    </w:p>
    <w:p w14:paraId="3B46FDBB" w14:textId="77777777" w:rsidR="00310038" w:rsidRPr="00BB065E" w:rsidRDefault="00310038" w:rsidP="000D561D">
      <w:pPr>
        <w:jc w:val="both"/>
      </w:pPr>
    </w:p>
    <w:p w14:paraId="2D80C58D" w14:textId="77777777" w:rsidR="00310038" w:rsidRPr="00BB065E" w:rsidRDefault="00310038" w:rsidP="000D561D">
      <w:pPr>
        <w:jc w:val="both"/>
      </w:pPr>
    </w:p>
    <w:p w14:paraId="40278B2A" w14:textId="77777777" w:rsidR="00310038" w:rsidRPr="00BB065E" w:rsidRDefault="00310038" w:rsidP="000D561D">
      <w:pPr>
        <w:jc w:val="both"/>
      </w:pPr>
    </w:p>
    <w:p w14:paraId="48129509" w14:textId="77777777" w:rsidR="00310038" w:rsidRPr="00BB065E" w:rsidRDefault="008C7C43" w:rsidP="000D561D">
      <w:pPr>
        <w:pStyle w:val="Titolo3"/>
        <w:jc w:val="both"/>
        <w:rPr>
          <w:lang w:val="it-IT"/>
        </w:rPr>
      </w:pPr>
      <w:bookmarkStart w:id="117" w:name="_Toc212543168"/>
      <w:r w:rsidRPr="00BB065E">
        <w:rPr>
          <w:lang w:val="it-IT"/>
        </w:rPr>
        <w:t>Obiettivo 3.3 – Consolidare l’applicazione delle Linee guida per la formazione, gestione e conservazione documentale</w:t>
      </w:r>
      <w:bookmarkEnd w:id="117"/>
    </w:p>
    <w:p w14:paraId="0BEC5EC0" w14:textId="77777777" w:rsidR="00310038" w:rsidRPr="00BB065E" w:rsidRDefault="00310038" w:rsidP="000D561D">
      <w:pPr>
        <w:jc w:val="both"/>
      </w:pPr>
    </w:p>
    <w:p w14:paraId="05FBB57C" w14:textId="77777777" w:rsidR="00310038" w:rsidRPr="00BB065E" w:rsidRDefault="008C7C43" w:rsidP="000D561D">
      <w:pPr>
        <w:pStyle w:val="Titolo4"/>
        <w:jc w:val="both"/>
        <w:rPr>
          <w:lang w:val="it-IT"/>
        </w:rPr>
      </w:pPr>
      <w:bookmarkStart w:id="118" w:name="_Toc212543169"/>
      <w:r w:rsidRPr="00BB065E">
        <w:rPr>
          <w:lang w:val="it-IT"/>
        </w:rPr>
        <w:t>CAP3.PA17</w:t>
      </w:r>
      <w:bookmarkEnd w:id="118"/>
    </w:p>
    <w:p w14:paraId="246DFF56" w14:textId="77777777" w:rsidR="00310038" w:rsidRPr="00BB065E" w:rsidRDefault="00310038" w:rsidP="000D561D">
      <w:pPr>
        <w:jc w:val="both"/>
      </w:pPr>
    </w:p>
    <w:p w14:paraId="2AE93CF1" w14:textId="77777777" w:rsidR="00310038" w:rsidRPr="00BB065E" w:rsidRDefault="008C7C43" w:rsidP="000D561D">
      <w:pPr>
        <w:jc w:val="both"/>
      </w:pPr>
      <w:r w:rsidRPr="00BB065E">
        <w:rPr>
          <w:b/>
          <w:bCs/>
        </w:rPr>
        <w:t>Titolo</w:t>
      </w:r>
    </w:p>
    <w:p w14:paraId="50D3B3F4" w14:textId="77777777" w:rsidR="00310038" w:rsidRPr="00BB065E" w:rsidRDefault="008C7C43" w:rsidP="000D561D">
      <w:pPr>
        <w:jc w:val="both"/>
      </w:pPr>
      <w:r w:rsidRPr="00BB065E">
        <w:t>Le PA devono verificare che in “Amministrazione trasparente” sia pubblicato il manuale di gestione documentale, la nomina del responsabile della gestione documentale per ciascuna AOO e qualora siano presenti più AOO la nomina del coordinatore della gestione documentale.</w:t>
      </w:r>
    </w:p>
    <w:p w14:paraId="64AB7FA4" w14:textId="77777777" w:rsidR="00310038" w:rsidRPr="00BB065E" w:rsidRDefault="00310038" w:rsidP="000D561D">
      <w:pPr>
        <w:jc w:val="both"/>
      </w:pPr>
    </w:p>
    <w:p w14:paraId="224C94EA" w14:textId="77777777" w:rsidR="00310038" w:rsidRPr="00BB065E" w:rsidRDefault="008C7C43" w:rsidP="000D561D">
      <w:pPr>
        <w:jc w:val="both"/>
      </w:pPr>
      <w:r w:rsidRPr="00BB065E">
        <w:rPr>
          <w:b/>
          <w:bCs/>
        </w:rPr>
        <w:t>Periodo di riferimento</w:t>
      </w:r>
    </w:p>
    <w:p w14:paraId="6EF9A2C8" w14:textId="77777777" w:rsidR="00310038" w:rsidRPr="00BB065E" w:rsidRDefault="008C7C43" w:rsidP="000D561D">
      <w:pPr>
        <w:jc w:val="both"/>
      </w:pPr>
      <w:r w:rsidRPr="00BB065E">
        <w:t>Entro il 30/06/2025</w:t>
      </w:r>
    </w:p>
    <w:p w14:paraId="79E6C152" w14:textId="77777777" w:rsidR="00310038" w:rsidRPr="00BB065E" w:rsidRDefault="00310038" w:rsidP="000D561D">
      <w:pPr>
        <w:jc w:val="both"/>
      </w:pPr>
    </w:p>
    <w:p w14:paraId="249371EF" w14:textId="77777777" w:rsidR="00247B5B" w:rsidRDefault="00247B5B" w:rsidP="000D561D">
      <w:pPr>
        <w:jc w:val="both"/>
        <w:rPr>
          <w:b/>
          <w:bCs/>
        </w:rPr>
      </w:pPr>
      <w:r w:rsidRPr="00E22197">
        <w:rPr>
          <w:b/>
          <w:bCs/>
        </w:rPr>
        <w:t>Descrizione di dettaglio</w:t>
      </w:r>
    </w:p>
    <w:p w14:paraId="1B529F4D" w14:textId="1AB37246" w:rsidR="0094299A" w:rsidRPr="00E22197" w:rsidRDefault="0094299A" w:rsidP="000D561D">
      <w:pPr>
        <w:jc w:val="both"/>
      </w:pPr>
      <w:r w:rsidRPr="007C7C27">
        <w:t>L’Ordine si attiverà per soddisfarlo in tempi celeri</w:t>
      </w:r>
    </w:p>
    <w:p w14:paraId="47869D23" w14:textId="2B96C294" w:rsidR="00247B5B" w:rsidRPr="00E22197" w:rsidRDefault="00126267" w:rsidP="000D561D">
      <w:pPr>
        <w:jc w:val="both"/>
      </w:pPr>
      <w:r w:rsidRPr="007C7C27">
        <w:lastRenderedPageBreak/>
        <w:t>Il manuale di gestione documentale</w:t>
      </w:r>
      <w:r w:rsidR="008C2FF5" w:rsidRPr="007C7C27">
        <w:t xml:space="preserve"> e la nomina del responsabile della gestione documentale sono</w:t>
      </w:r>
      <w:r w:rsidRPr="007C7C27">
        <w:t xml:space="preserve"> stat</w:t>
      </w:r>
      <w:r w:rsidR="008C2FF5" w:rsidRPr="007C7C27">
        <w:t>i</w:t>
      </w:r>
      <w:r w:rsidRPr="007C7C27">
        <w:t xml:space="preserve"> pubblicat</w:t>
      </w:r>
      <w:r w:rsidR="008C2FF5" w:rsidRPr="007C7C27">
        <w:t>i</w:t>
      </w:r>
      <w:r w:rsidRPr="007C7C27">
        <w:t xml:space="preserve"> in “Amministrazione trasparente” </w:t>
      </w:r>
      <w:hyperlink r:id="rId109" w:history="1">
        <w:r w:rsidR="00642E87" w:rsidRPr="007C7C27">
          <w:t>Disposizioni generali</w:t>
        </w:r>
      </w:hyperlink>
      <w:r w:rsidR="00642E87" w:rsidRPr="007C7C27">
        <w:t xml:space="preserve"> » </w:t>
      </w:r>
      <w:hyperlink r:id="rId110" w:history="1">
        <w:r w:rsidR="00642E87" w:rsidRPr="007C7C27">
          <w:t>Atti generali</w:t>
        </w:r>
      </w:hyperlink>
      <w:r w:rsidR="00642E87" w:rsidRPr="007C7C27">
        <w:t xml:space="preserve"> » Atti amministrativi generali</w:t>
      </w:r>
      <w:r w:rsidR="00BD435E">
        <w:t xml:space="preserve"> </w:t>
      </w:r>
    </w:p>
    <w:p w14:paraId="12473437" w14:textId="77777777" w:rsidR="00247B5B" w:rsidRPr="00E22197" w:rsidRDefault="00247B5B" w:rsidP="000D561D">
      <w:pPr>
        <w:jc w:val="both"/>
      </w:pPr>
    </w:p>
    <w:p w14:paraId="50AAD60E" w14:textId="77777777" w:rsidR="00247B5B" w:rsidRPr="00E22197" w:rsidRDefault="00247B5B" w:rsidP="000D561D">
      <w:pPr>
        <w:jc w:val="both"/>
      </w:pPr>
      <w:r w:rsidRPr="00E22197">
        <w:rPr>
          <w:b/>
          <w:bCs/>
        </w:rPr>
        <w:t>Tempistiche di realizzazione e deadline</w:t>
      </w:r>
    </w:p>
    <w:p w14:paraId="44E2BA24" w14:textId="277C7933" w:rsidR="00247B5B" w:rsidRPr="00E22197" w:rsidRDefault="00247B5B" w:rsidP="000D561D">
      <w:pPr>
        <w:jc w:val="both"/>
      </w:pPr>
      <w:r w:rsidRPr="00807949">
        <w:t xml:space="preserve">Dal </w:t>
      </w:r>
      <w:r w:rsidR="00807949" w:rsidRPr="00807949">
        <w:t>01</w:t>
      </w:r>
      <w:r w:rsidRPr="00807949">
        <w:t>/</w:t>
      </w:r>
      <w:r w:rsidR="00807949" w:rsidRPr="00807949">
        <w:t>01</w:t>
      </w:r>
      <w:r w:rsidRPr="00807949">
        <w:t>/</w:t>
      </w:r>
      <w:r w:rsidR="00807949" w:rsidRPr="00807949">
        <w:t>2024</w:t>
      </w:r>
      <w:r w:rsidRPr="00807949">
        <w:t xml:space="preserve"> al </w:t>
      </w:r>
      <w:r w:rsidR="00807949" w:rsidRPr="00807949">
        <w:t>30</w:t>
      </w:r>
      <w:r w:rsidRPr="00807949">
        <w:t>/</w:t>
      </w:r>
      <w:r w:rsidR="00807949" w:rsidRPr="00807949">
        <w:t>06</w:t>
      </w:r>
      <w:r w:rsidRPr="00807949">
        <w:t>/</w:t>
      </w:r>
      <w:r w:rsidR="00807949" w:rsidRPr="00807949">
        <w:t>2025</w:t>
      </w:r>
    </w:p>
    <w:p w14:paraId="490BD5DD" w14:textId="77777777" w:rsidR="00247B5B" w:rsidRPr="00E22197" w:rsidRDefault="00247B5B" w:rsidP="000D561D">
      <w:pPr>
        <w:jc w:val="both"/>
      </w:pPr>
    </w:p>
    <w:p w14:paraId="63D8C94A" w14:textId="77777777" w:rsidR="001B4290" w:rsidRDefault="001B4290" w:rsidP="000D561D">
      <w:pPr>
        <w:jc w:val="both"/>
        <w:rPr>
          <w:b/>
          <w:bCs/>
        </w:rPr>
      </w:pPr>
      <w:r>
        <w:rPr>
          <w:b/>
          <w:bCs/>
        </w:rPr>
        <w:t>Status</w:t>
      </w:r>
    </w:p>
    <w:p w14:paraId="186955FD" w14:textId="049FBAFA" w:rsidR="00247B5B" w:rsidRDefault="0094299A" w:rsidP="000D561D">
      <w:pPr>
        <w:jc w:val="both"/>
      </w:pPr>
      <w:r>
        <w:rPr>
          <w:noProof/>
        </w:rPr>
        <w:drawing>
          <wp:inline distT="0" distB="0" distL="0" distR="0" wp14:anchorId="251C1477" wp14:editId="4149E37C">
            <wp:extent cx="361950" cy="361950"/>
            <wp:effectExtent l="0" t="0" r="0" b="0"/>
            <wp:docPr id="911158895"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C148D00" w14:textId="77777777" w:rsidR="00310038" w:rsidRDefault="00310038" w:rsidP="000D561D">
      <w:pPr>
        <w:jc w:val="both"/>
      </w:pPr>
    </w:p>
    <w:p w14:paraId="5B71F46B" w14:textId="77777777" w:rsidR="00310038" w:rsidRPr="00BB065E" w:rsidRDefault="008C7C43" w:rsidP="000D561D">
      <w:pPr>
        <w:pStyle w:val="Titolo4"/>
        <w:jc w:val="both"/>
        <w:rPr>
          <w:lang w:val="it-IT"/>
        </w:rPr>
      </w:pPr>
      <w:bookmarkStart w:id="119" w:name="_Toc212543170"/>
      <w:r w:rsidRPr="00BB065E">
        <w:rPr>
          <w:lang w:val="it-IT"/>
        </w:rPr>
        <w:t>CAP3.PA.18</w:t>
      </w:r>
      <w:bookmarkEnd w:id="119"/>
    </w:p>
    <w:p w14:paraId="3DBA8849" w14:textId="77777777" w:rsidR="00310038" w:rsidRPr="00BB065E" w:rsidRDefault="00310038" w:rsidP="000D561D">
      <w:pPr>
        <w:jc w:val="both"/>
      </w:pPr>
    </w:p>
    <w:p w14:paraId="380B2313" w14:textId="77777777" w:rsidR="00310038" w:rsidRPr="00BB065E" w:rsidRDefault="008C7C43" w:rsidP="000D561D">
      <w:pPr>
        <w:jc w:val="both"/>
      </w:pPr>
      <w:r w:rsidRPr="00BB065E">
        <w:rPr>
          <w:b/>
          <w:bCs/>
        </w:rPr>
        <w:t>Titolo</w:t>
      </w:r>
    </w:p>
    <w:p w14:paraId="1E4D5F7B" w14:textId="77777777" w:rsidR="00310038" w:rsidRPr="00BB065E" w:rsidRDefault="008C7C43" w:rsidP="000D561D">
      <w:pPr>
        <w:jc w:val="both"/>
      </w:pPr>
      <w:r w:rsidRPr="00BB065E">
        <w:t>Le PA devono verificare che in “Amministrazione trasparente” sia pubblicato il manuale di conservazione e la nomina del responsabile della conservazione.</w:t>
      </w:r>
    </w:p>
    <w:p w14:paraId="1954A16A" w14:textId="77777777" w:rsidR="00310038" w:rsidRPr="00BB065E" w:rsidRDefault="00310038" w:rsidP="000D561D">
      <w:pPr>
        <w:jc w:val="both"/>
      </w:pPr>
    </w:p>
    <w:p w14:paraId="5EC12E08" w14:textId="77777777" w:rsidR="00310038" w:rsidRPr="00BB065E" w:rsidRDefault="008C7C43" w:rsidP="000D561D">
      <w:pPr>
        <w:jc w:val="both"/>
      </w:pPr>
      <w:r w:rsidRPr="00BB065E">
        <w:rPr>
          <w:b/>
          <w:bCs/>
        </w:rPr>
        <w:t>Periodo di riferimento</w:t>
      </w:r>
    </w:p>
    <w:p w14:paraId="340FD088" w14:textId="77777777" w:rsidR="00310038" w:rsidRPr="00BB065E" w:rsidRDefault="008C7C43" w:rsidP="000D561D">
      <w:pPr>
        <w:jc w:val="both"/>
      </w:pPr>
      <w:r w:rsidRPr="00BB065E">
        <w:t>Entro il 30/06/2025</w:t>
      </w:r>
    </w:p>
    <w:p w14:paraId="5DBFD343" w14:textId="77777777" w:rsidR="00310038" w:rsidRPr="00BB065E" w:rsidRDefault="00310038" w:rsidP="000D561D">
      <w:pPr>
        <w:jc w:val="both"/>
      </w:pPr>
    </w:p>
    <w:p w14:paraId="231893B9" w14:textId="77777777" w:rsidR="00247B5B" w:rsidRPr="00E22197" w:rsidRDefault="00247B5B" w:rsidP="000D561D">
      <w:pPr>
        <w:jc w:val="both"/>
      </w:pPr>
      <w:r w:rsidRPr="00E22197">
        <w:rPr>
          <w:b/>
          <w:bCs/>
        </w:rPr>
        <w:t>Descrizione di dettaglio</w:t>
      </w:r>
    </w:p>
    <w:p w14:paraId="2C8017E8" w14:textId="4921E57D" w:rsidR="0094299A" w:rsidRPr="007C7C27" w:rsidRDefault="0094299A" w:rsidP="00CF7771">
      <w:pPr>
        <w:jc w:val="both"/>
      </w:pPr>
      <w:r w:rsidRPr="007C7C27">
        <w:t>l’Ordine si attiverà per soddisfarlo in tempi celeri</w:t>
      </w:r>
    </w:p>
    <w:p w14:paraId="402E6D5A" w14:textId="51B37CA9" w:rsidR="00CF7771" w:rsidRPr="00E22197" w:rsidRDefault="00607379" w:rsidP="00CF7771">
      <w:pPr>
        <w:jc w:val="both"/>
      </w:pPr>
      <w:r w:rsidRPr="007C7C27">
        <w:t xml:space="preserve">Il manuale di gestione documentale e la nomina del responsabile della gestione documentale sono stati pubblicati in “Amministrazione trasparente” </w:t>
      </w:r>
      <w:hyperlink r:id="rId111" w:history="1">
        <w:r w:rsidRPr="007C7C27">
          <w:t>Disposizioni generali</w:t>
        </w:r>
      </w:hyperlink>
      <w:r w:rsidRPr="007C7C27">
        <w:t xml:space="preserve"> » </w:t>
      </w:r>
      <w:hyperlink r:id="rId112" w:history="1">
        <w:r w:rsidRPr="007C7C27">
          <w:t>Atti generali</w:t>
        </w:r>
      </w:hyperlink>
      <w:r w:rsidRPr="007C7C27">
        <w:t xml:space="preserve"> » Atti amministrativi generali</w:t>
      </w:r>
      <w:r w:rsidR="00807949" w:rsidRPr="007C7C27">
        <w:t>.</w:t>
      </w:r>
      <w:r w:rsidR="00CF7771">
        <w:t xml:space="preserve"> </w:t>
      </w:r>
    </w:p>
    <w:p w14:paraId="11064734" w14:textId="5025F72D" w:rsidR="00807949" w:rsidRPr="00E22197" w:rsidRDefault="00807949" w:rsidP="000D561D">
      <w:pPr>
        <w:jc w:val="both"/>
      </w:pPr>
    </w:p>
    <w:p w14:paraId="5B87F186" w14:textId="77777777" w:rsidR="00247B5B" w:rsidRPr="00E22197" w:rsidRDefault="00247B5B" w:rsidP="000D561D">
      <w:pPr>
        <w:jc w:val="both"/>
      </w:pPr>
    </w:p>
    <w:p w14:paraId="09499A9E" w14:textId="77777777" w:rsidR="00247B5B" w:rsidRPr="00E22197" w:rsidRDefault="00247B5B" w:rsidP="000D561D">
      <w:pPr>
        <w:jc w:val="both"/>
      </w:pPr>
      <w:r w:rsidRPr="00E22197">
        <w:rPr>
          <w:b/>
          <w:bCs/>
        </w:rPr>
        <w:t>Tempistiche di realizzazione e deadline</w:t>
      </w:r>
    </w:p>
    <w:p w14:paraId="67BD64C8" w14:textId="028D11D4" w:rsidR="00247B5B" w:rsidRPr="00E22197" w:rsidRDefault="00247B5B" w:rsidP="000D561D">
      <w:pPr>
        <w:jc w:val="both"/>
      </w:pPr>
      <w:r w:rsidRPr="00807949">
        <w:t xml:space="preserve">Dal </w:t>
      </w:r>
      <w:r w:rsidR="00807949" w:rsidRPr="00807949">
        <w:t>01</w:t>
      </w:r>
      <w:r w:rsidRPr="00807949">
        <w:t>/</w:t>
      </w:r>
      <w:r w:rsidR="00807949" w:rsidRPr="00807949">
        <w:t>01</w:t>
      </w:r>
      <w:r w:rsidRPr="00807949">
        <w:t>/</w:t>
      </w:r>
      <w:r w:rsidR="00807949" w:rsidRPr="00807949">
        <w:t>2024</w:t>
      </w:r>
      <w:r w:rsidRPr="00807949">
        <w:t xml:space="preserve"> al </w:t>
      </w:r>
      <w:r w:rsidR="00807949" w:rsidRPr="00807949">
        <w:t>30</w:t>
      </w:r>
      <w:r w:rsidRPr="00807949">
        <w:t>/0</w:t>
      </w:r>
      <w:r w:rsidR="00807949" w:rsidRPr="00807949">
        <w:t>6</w:t>
      </w:r>
      <w:r w:rsidRPr="00807949">
        <w:t>/</w:t>
      </w:r>
      <w:r w:rsidR="00807949" w:rsidRPr="00807949">
        <w:t>2025</w:t>
      </w:r>
    </w:p>
    <w:p w14:paraId="67D02E23" w14:textId="77777777" w:rsidR="00247B5B" w:rsidRPr="00E22197" w:rsidRDefault="00247B5B" w:rsidP="000D561D">
      <w:pPr>
        <w:jc w:val="both"/>
      </w:pPr>
    </w:p>
    <w:p w14:paraId="0EAEF7F9" w14:textId="77777777" w:rsidR="001B4290" w:rsidRDefault="001B4290" w:rsidP="000D561D">
      <w:pPr>
        <w:jc w:val="both"/>
        <w:rPr>
          <w:b/>
          <w:bCs/>
        </w:rPr>
      </w:pPr>
      <w:r>
        <w:rPr>
          <w:b/>
          <w:bCs/>
        </w:rPr>
        <w:t>Status</w:t>
      </w:r>
    </w:p>
    <w:p w14:paraId="31209EEA" w14:textId="197680BB" w:rsidR="00247B5B" w:rsidRDefault="0094299A" w:rsidP="000D561D">
      <w:pPr>
        <w:jc w:val="both"/>
      </w:pPr>
      <w:r>
        <w:rPr>
          <w:noProof/>
        </w:rPr>
        <w:drawing>
          <wp:inline distT="0" distB="0" distL="0" distR="0" wp14:anchorId="384CDA05" wp14:editId="7754BAF2">
            <wp:extent cx="361950" cy="361950"/>
            <wp:effectExtent l="0" t="0" r="0" b="0"/>
            <wp:docPr id="1552315403"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B7D3D84" w14:textId="77777777" w:rsidR="00310038" w:rsidRDefault="00310038" w:rsidP="000D561D">
      <w:pPr>
        <w:jc w:val="both"/>
      </w:pPr>
    </w:p>
    <w:p w14:paraId="1EADC7DF" w14:textId="77777777" w:rsidR="00310038" w:rsidRPr="00BB065E" w:rsidRDefault="008C7C43" w:rsidP="000D561D">
      <w:pPr>
        <w:pStyle w:val="Titolo2"/>
        <w:jc w:val="both"/>
        <w:rPr>
          <w:lang w:val="it-IT"/>
        </w:rPr>
      </w:pPr>
      <w:bookmarkStart w:id="120" w:name="_Toc212543171"/>
      <w:r w:rsidRPr="00BB065E">
        <w:rPr>
          <w:lang w:val="it-IT"/>
        </w:rPr>
        <w:t>Single Digital Gateway</w:t>
      </w:r>
      <w:bookmarkEnd w:id="120"/>
    </w:p>
    <w:p w14:paraId="0BD98477" w14:textId="77777777" w:rsidR="00310038" w:rsidRPr="00BB065E" w:rsidRDefault="00310038" w:rsidP="000D561D">
      <w:pPr>
        <w:jc w:val="both"/>
        <w:rPr>
          <w:sz w:val="40"/>
          <w:szCs w:val="40"/>
        </w:rPr>
      </w:pPr>
    </w:p>
    <w:p w14:paraId="32BB8387" w14:textId="77777777" w:rsidR="00310038" w:rsidRPr="00BB065E" w:rsidRDefault="008C7C43" w:rsidP="000D561D">
      <w:pPr>
        <w:pStyle w:val="Titolo3"/>
        <w:jc w:val="both"/>
        <w:rPr>
          <w:lang w:val="it-IT"/>
        </w:rPr>
      </w:pPr>
      <w:bookmarkStart w:id="121" w:name="_Toc212543172"/>
      <w:r w:rsidRPr="00BB065E">
        <w:rPr>
          <w:lang w:val="it-IT"/>
        </w:rPr>
        <w:t>Scenario</w:t>
      </w:r>
      <w:bookmarkEnd w:id="121"/>
    </w:p>
    <w:p w14:paraId="5EB191A8" w14:textId="77777777" w:rsidR="00310038" w:rsidRPr="00BB065E" w:rsidRDefault="00310038" w:rsidP="000D561D">
      <w:pPr>
        <w:jc w:val="both"/>
        <w:rPr>
          <w:sz w:val="28"/>
          <w:szCs w:val="28"/>
        </w:rPr>
      </w:pPr>
    </w:p>
    <w:p w14:paraId="5D2DBC09" w14:textId="77777777" w:rsidR="00310038" w:rsidRPr="00BB065E" w:rsidRDefault="008C7C43" w:rsidP="000D561D">
      <w:pPr>
        <w:jc w:val="both"/>
      </w:pPr>
      <w:r w:rsidRPr="00BB065E">
        <w:t>Nel triennio precedente è stata attuata la parte core del Regolamento Europeo EU 2018/1724 sul Single Digital Gateway (SDG) che, con l’obiettivo di costruire uno sportello unico digitale a livello europeo per consentire a cittadini e imprese di esercitare più facilmente i propri diritti e fare impresa all’interno dell’Unione europea, ha di fatto messo online le 21 procedure richieste (19 applicabili in Italia) delle pubbliche amministrazioni direttamente coinvolte in quanto titolari dei servizi.</w:t>
      </w:r>
    </w:p>
    <w:p w14:paraId="3E939596" w14:textId="77777777" w:rsidR="00310038" w:rsidRPr="00BB065E" w:rsidRDefault="00310038" w:rsidP="000D561D">
      <w:pPr>
        <w:jc w:val="both"/>
      </w:pPr>
    </w:p>
    <w:p w14:paraId="3EDE800C" w14:textId="77777777" w:rsidR="00310038" w:rsidRPr="00BB065E" w:rsidRDefault="008C7C43" w:rsidP="000D561D">
      <w:pPr>
        <w:jc w:val="both"/>
      </w:pPr>
      <w:r w:rsidRPr="00BB065E">
        <w:t>Il Regolamento, entrato in vigore il 2 ottobre 2018, infatti, ha stabilito le norme per:</w:t>
      </w:r>
    </w:p>
    <w:p w14:paraId="78E31D0E" w14:textId="77777777" w:rsidR="00310038" w:rsidRPr="00BB065E" w:rsidRDefault="00310038" w:rsidP="000D561D">
      <w:pPr>
        <w:jc w:val="both"/>
      </w:pPr>
    </w:p>
    <w:p w14:paraId="3BDE93FA" w14:textId="77777777" w:rsidR="00310038" w:rsidRPr="00BB065E" w:rsidRDefault="008C7C43" w:rsidP="000D561D">
      <w:pPr>
        <w:numPr>
          <w:ilvl w:val="0"/>
          <w:numId w:val="93"/>
        </w:numPr>
        <w:jc w:val="both"/>
      </w:pPr>
      <w:r w:rsidRPr="00BB065E">
        <w:t>l’istituzione e la gestione di uno sportello digitale unico per offrire ai cittadini e alle imprese europee un facile accesso a:</w:t>
      </w:r>
    </w:p>
    <w:p w14:paraId="64DFBB41" w14:textId="77777777" w:rsidR="00310038" w:rsidRDefault="008C7C43" w:rsidP="000D561D">
      <w:pPr>
        <w:numPr>
          <w:ilvl w:val="1"/>
          <w:numId w:val="93"/>
        </w:numPr>
        <w:jc w:val="both"/>
      </w:pPr>
      <w:r>
        <w:t>informazioni di alta qualità;</w:t>
      </w:r>
    </w:p>
    <w:p w14:paraId="761F99DB" w14:textId="77777777" w:rsidR="00310038" w:rsidRPr="00BB065E" w:rsidRDefault="008C7C43" w:rsidP="000D561D">
      <w:pPr>
        <w:numPr>
          <w:ilvl w:val="1"/>
          <w:numId w:val="93"/>
        </w:numPr>
        <w:jc w:val="both"/>
      </w:pPr>
      <w:r w:rsidRPr="00BB065E">
        <w:t>procedure efficienti e interamente online;</w:t>
      </w:r>
    </w:p>
    <w:p w14:paraId="355E6051" w14:textId="77777777" w:rsidR="00310038" w:rsidRPr="00BB065E" w:rsidRDefault="008C7C43" w:rsidP="000D561D">
      <w:pPr>
        <w:numPr>
          <w:ilvl w:val="1"/>
          <w:numId w:val="93"/>
        </w:numPr>
        <w:jc w:val="both"/>
      </w:pPr>
      <w:r w:rsidRPr="00BB065E">
        <w:t>servizi di assistenza e di risoluzione dei problemi;</w:t>
      </w:r>
    </w:p>
    <w:p w14:paraId="00A1E3B6" w14:textId="77777777" w:rsidR="00310038" w:rsidRPr="00BB065E" w:rsidRDefault="008C7C43" w:rsidP="000D561D">
      <w:pPr>
        <w:numPr>
          <w:ilvl w:val="0"/>
          <w:numId w:val="93"/>
        </w:numPr>
        <w:jc w:val="both"/>
      </w:pPr>
      <w:r w:rsidRPr="00BB065E">
        <w:t xml:space="preserve">l’uso di procedure da parte di utenti transfrontalieri e l’applicazione del principio once </w:t>
      </w:r>
      <w:proofErr w:type="spellStart"/>
      <w:r w:rsidRPr="00BB065E">
        <w:t>only</w:t>
      </w:r>
      <w:proofErr w:type="spellEnd"/>
      <w:r w:rsidRPr="00BB065E">
        <w:t> in accordo con le specifiche normative dei differenti Stati Membri.</w:t>
      </w:r>
    </w:p>
    <w:p w14:paraId="5DA98040" w14:textId="77777777" w:rsidR="00310038" w:rsidRPr="00BB065E" w:rsidRDefault="00310038" w:rsidP="000D561D">
      <w:pPr>
        <w:jc w:val="both"/>
      </w:pPr>
    </w:p>
    <w:p w14:paraId="4AAA0DDD" w14:textId="77777777" w:rsidR="00310038" w:rsidRPr="00BB065E" w:rsidRDefault="008C7C43" w:rsidP="000D561D">
      <w:pPr>
        <w:jc w:val="both"/>
      </w:pPr>
      <w:r w:rsidRPr="00BB065E">
        <w:t>A dicembre 2023 AGID ha completato le attività di integrazione e collaudo delle componenti architetturali nazionali SDG, sia per l’interoperabilità tra PA italiane, sia per quella tra PA italiane e quelle degli Stati Membri. Le pubbliche amministrazioni competenti per i procedimenti amministrativi relativi alle procedure (di cui all’Allegato II del Regolamento UE 2018/1724) hanno adeguato i propri procedimenti amministrativi alle specifiche tecniche di implementazione del Single Digital Gateway.</w:t>
      </w:r>
    </w:p>
    <w:p w14:paraId="78E2AAD4" w14:textId="77777777" w:rsidR="00310038" w:rsidRPr="00BB065E" w:rsidRDefault="00310038" w:rsidP="000D561D">
      <w:pPr>
        <w:jc w:val="both"/>
      </w:pPr>
    </w:p>
    <w:p w14:paraId="2AC07529" w14:textId="77777777" w:rsidR="00310038" w:rsidRPr="00BB065E" w:rsidRDefault="008C7C43" w:rsidP="000D561D">
      <w:pPr>
        <w:jc w:val="both"/>
      </w:pPr>
      <w:r w:rsidRPr="00BB065E">
        <w:t>Dopo aver reso disponibile online i servizi relativi delle procedure previste, le attività per il Single Digital Gateway del triennio 2024-2026 riguarderanno prevalentemente azioni di mantenimento, monitoraggio e miglioramento della qualità e dell’accesso ai servizi digitali offerti dallo Sportello per l’Italia, in particolare:</w:t>
      </w:r>
    </w:p>
    <w:p w14:paraId="345B8056" w14:textId="77777777" w:rsidR="00310038" w:rsidRPr="00BB065E" w:rsidRDefault="00310038" w:rsidP="000D561D">
      <w:pPr>
        <w:jc w:val="both"/>
      </w:pPr>
    </w:p>
    <w:p w14:paraId="35571FEF" w14:textId="77777777" w:rsidR="00310038" w:rsidRPr="00BB065E" w:rsidRDefault="008C7C43" w:rsidP="000D561D">
      <w:pPr>
        <w:numPr>
          <w:ilvl w:val="0"/>
          <w:numId w:val="94"/>
        </w:numPr>
        <w:jc w:val="both"/>
      </w:pPr>
      <w:r w:rsidRPr="00BB065E">
        <w:t>monitoraggio delle componenti nazionali e dei servizi delle PA competenti per garantire l’operatività di tutta la filiera coinvolta nell’attuazione dei processi nazionali e trans-frontalieri del Single Digital Gateway (SDG) attraverso la progettazione e sviluppo di un </w:t>
      </w:r>
      <w:proofErr w:type="spellStart"/>
      <w:r w:rsidRPr="00BB065E">
        <w:t>Operation</w:t>
      </w:r>
      <w:proofErr w:type="spellEnd"/>
      <w:r w:rsidRPr="00BB065E">
        <w:t xml:space="preserve"> Center, capace di mettere a sistema tutti gli stakeholder coinvolti che dovranno lavorare in maniera sinergica e standardizzata nella gestione dei processi di </w:t>
      </w:r>
      <w:proofErr w:type="spellStart"/>
      <w:r w:rsidRPr="00BB065E">
        <w:t>operation</w:t>
      </w:r>
      <w:proofErr w:type="spellEnd"/>
      <w:r w:rsidRPr="00BB065E">
        <w:t>. Il sistema prevede la predisposizione di un servizio di supporto continuativo di gestione del portafoglio delle applicazioni realizzate e rilasciate, che comprende la presa in carico e la risoluzione delle richieste utente pervenute ad AGID da cittadini e pubbliche amministrazioni (help desk);</w:t>
      </w:r>
    </w:p>
    <w:p w14:paraId="6A70F29B" w14:textId="77777777" w:rsidR="00310038" w:rsidRPr="00BB065E" w:rsidRDefault="008C7C43" w:rsidP="000D561D">
      <w:pPr>
        <w:numPr>
          <w:ilvl w:val="0"/>
          <w:numId w:val="94"/>
        </w:numPr>
        <w:jc w:val="both"/>
      </w:pPr>
      <w:r w:rsidRPr="00BB065E">
        <w:t>supporto alla diffusione dello sportello e del suo utilizzo presso i cittadini e le imprese: rientrano in questa azione attività di supporto alla diffusione dei servizi e attività statistiche di monitoraggio e analisi riguardanti le visite degli utenti alle pagine web impattate dalle singole procedure, nonché al catalogo dei servizi.</w:t>
      </w:r>
    </w:p>
    <w:p w14:paraId="59F2F622" w14:textId="77777777" w:rsidR="00310038" w:rsidRPr="00BB065E" w:rsidRDefault="00310038" w:rsidP="000D561D">
      <w:pPr>
        <w:jc w:val="both"/>
        <w:rPr>
          <w:sz w:val="28"/>
          <w:szCs w:val="28"/>
        </w:rPr>
      </w:pPr>
    </w:p>
    <w:p w14:paraId="58D95D4D" w14:textId="77777777" w:rsidR="00310038" w:rsidRPr="00BB065E" w:rsidRDefault="008C7C43" w:rsidP="000D561D">
      <w:pPr>
        <w:pStyle w:val="Titolo3"/>
        <w:jc w:val="both"/>
        <w:rPr>
          <w:lang w:val="it-IT"/>
        </w:rPr>
      </w:pPr>
      <w:bookmarkStart w:id="122" w:name="_Toc212543173"/>
      <w:r w:rsidRPr="00BB065E">
        <w:rPr>
          <w:lang w:val="it-IT"/>
        </w:rPr>
        <w:t>Contesto normativo e strategico</w:t>
      </w:r>
      <w:bookmarkEnd w:id="122"/>
    </w:p>
    <w:p w14:paraId="25DD42D8" w14:textId="77777777" w:rsidR="00310038" w:rsidRPr="00BB065E" w:rsidRDefault="00310038" w:rsidP="000D561D">
      <w:pPr>
        <w:jc w:val="both"/>
        <w:rPr>
          <w:sz w:val="28"/>
          <w:szCs w:val="28"/>
        </w:rPr>
      </w:pPr>
    </w:p>
    <w:p w14:paraId="345A1337" w14:textId="77777777" w:rsidR="00310038" w:rsidRPr="00BB065E" w:rsidRDefault="008C7C43" w:rsidP="000D561D">
      <w:pPr>
        <w:jc w:val="both"/>
      </w:pPr>
      <w:r w:rsidRPr="00BB065E">
        <w:rPr>
          <w:i/>
          <w:iCs/>
        </w:rPr>
        <w:t>Riferimenti normativi italiani:</w:t>
      </w:r>
    </w:p>
    <w:p w14:paraId="5795B746" w14:textId="77777777" w:rsidR="00310038" w:rsidRPr="00BB065E" w:rsidRDefault="008C7C43" w:rsidP="000D561D">
      <w:pPr>
        <w:numPr>
          <w:ilvl w:val="0"/>
          <w:numId w:val="95"/>
        </w:numPr>
        <w:jc w:val="both"/>
      </w:pPr>
      <w:hyperlink r:id="rId113" w:history="1">
        <w:r w:rsidRPr="00BB065E">
          <w:rPr>
            <w:color w:val="0000FF"/>
            <w:u w:val="single"/>
          </w:rPr>
          <w:t xml:space="preserve">Linee di indirizzo per i Soggetti sub-attuatori individuati tramite Accordi di collaborazione ai sensi dell’art. 15 della Legge n. 241/1990 e dell’art. 5, comma 6 del </w:t>
        </w:r>
        <w:proofErr w:type="spellStart"/>
        <w:r w:rsidRPr="00BB065E">
          <w:rPr>
            <w:color w:val="0000FF"/>
            <w:u w:val="single"/>
          </w:rPr>
          <w:t>D.Lgs.</w:t>
        </w:r>
        <w:proofErr w:type="spellEnd"/>
        <w:r w:rsidRPr="00BB065E">
          <w:rPr>
            <w:color w:val="0000FF"/>
            <w:u w:val="single"/>
          </w:rPr>
          <w:t xml:space="preserve"> n. 50/2016 per la realizzazione della misura 1.3.2 «Single Digital Gateway» PNRR</w:t>
        </w:r>
      </w:hyperlink>
    </w:p>
    <w:p w14:paraId="25A4EB26" w14:textId="77777777" w:rsidR="00310038" w:rsidRPr="00BB065E" w:rsidRDefault="008C7C43" w:rsidP="000D561D">
      <w:pPr>
        <w:numPr>
          <w:ilvl w:val="0"/>
          <w:numId w:val="95"/>
        </w:numPr>
        <w:jc w:val="both"/>
      </w:pPr>
      <w:r w:rsidRPr="00BB065E">
        <w:t>Piano Nazionale di Ripresa e Resilienza:</w:t>
      </w:r>
    </w:p>
    <w:p w14:paraId="42DDC7CD" w14:textId="77777777" w:rsidR="00310038" w:rsidRDefault="008C7C43" w:rsidP="000D561D">
      <w:pPr>
        <w:numPr>
          <w:ilvl w:val="1"/>
          <w:numId w:val="95"/>
        </w:numPr>
        <w:jc w:val="both"/>
      </w:pPr>
      <w:hyperlink r:id="rId114" w:history="1">
        <w:r>
          <w:rPr>
            <w:color w:val="0000FF"/>
            <w:u w:val="single"/>
          </w:rPr>
          <w:t>Investimento 1.3: «Dati e interoperabilità»</w:t>
        </w:r>
      </w:hyperlink>
    </w:p>
    <w:p w14:paraId="5146E9C0" w14:textId="77777777" w:rsidR="00310038" w:rsidRPr="00BB065E" w:rsidRDefault="008C7C43" w:rsidP="000D561D">
      <w:pPr>
        <w:numPr>
          <w:ilvl w:val="1"/>
          <w:numId w:val="95"/>
        </w:numPr>
        <w:jc w:val="both"/>
      </w:pPr>
      <w:hyperlink r:id="rId115" w:history="1">
        <w:r w:rsidRPr="00BB065E">
          <w:rPr>
            <w:color w:val="0000FF"/>
            <w:u w:val="single"/>
          </w:rPr>
          <w:t>Investimento 1.4: «Servizi digitali e cittadinanza digitale»</w:t>
        </w:r>
      </w:hyperlink>
    </w:p>
    <w:p w14:paraId="28350A8A" w14:textId="77777777" w:rsidR="00310038" w:rsidRDefault="008C7C43" w:rsidP="000D561D">
      <w:pPr>
        <w:jc w:val="both"/>
      </w:pPr>
      <w:r>
        <w:rPr>
          <w:i/>
          <w:iCs/>
        </w:rPr>
        <w:t>Riferimenti normativi europei:</w:t>
      </w:r>
    </w:p>
    <w:p w14:paraId="1C85D444" w14:textId="77777777" w:rsidR="00310038" w:rsidRPr="00BB065E" w:rsidRDefault="008C7C43" w:rsidP="000D561D">
      <w:pPr>
        <w:numPr>
          <w:ilvl w:val="0"/>
          <w:numId w:val="96"/>
        </w:numPr>
        <w:jc w:val="both"/>
      </w:pPr>
      <w:hyperlink r:id="rId116" w:history="1">
        <w:r w:rsidRPr="00BB065E">
          <w:rPr>
            <w:color w:val="0000FF"/>
            <w:u w:val="single"/>
          </w:rPr>
          <w:t>Regolamento (UE) 2018/1724del Parlamento europeo e del Consiglio, del 2 ottobre 2018, che istituisce uno sportello digitale unico per l’accesso a informazioni, procedure e servizi di assistenza e di risoluzione dei problemi e che modifica il regolamento (UE) n. 1024/2012</w:t>
        </w:r>
      </w:hyperlink>
    </w:p>
    <w:p w14:paraId="552CFA89" w14:textId="77777777" w:rsidR="00310038" w:rsidRPr="00BB065E" w:rsidRDefault="00310038" w:rsidP="000D561D">
      <w:pPr>
        <w:jc w:val="both"/>
      </w:pPr>
    </w:p>
    <w:p w14:paraId="4364762D" w14:textId="77777777" w:rsidR="00310038" w:rsidRPr="00BB065E" w:rsidRDefault="008C7C43" w:rsidP="000D561D">
      <w:pPr>
        <w:pStyle w:val="Titolo2"/>
        <w:jc w:val="both"/>
        <w:rPr>
          <w:lang w:val="it-IT"/>
        </w:rPr>
      </w:pPr>
      <w:bookmarkStart w:id="123" w:name="_Toc212543174"/>
      <w:r w:rsidRPr="00BB065E">
        <w:rPr>
          <w:lang w:val="it-IT"/>
        </w:rPr>
        <w:t>Risultati Attesi - OB 3.4</w:t>
      </w:r>
      <w:bookmarkEnd w:id="123"/>
    </w:p>
    <w:p w14:paraId="00167BA9" w14:textId="77777777" w:rsidR="00310038" w:rsidRPr="00BB065E" w:rsidRDefault="00310038" w:rsidP="000D561D">
      <w:pPr>
        <w:jc w:val="both"/>
        <w:rPr>
          <w:sz w:val="40"/>
          <w:szCs w:val="40"/>
        </w:rPr>
      </w:pPr>
    </w:p>
    <w:p w14:paraId="7992B7AA" w14:textId="77777777" w:rsidR="00310038" w:rsidRPr="00BB065E" w:rsidRDefault="008C7C43" w:rsidP="000D561D">
      <w:pPr>
        <w:pStyle w:val="Titolo3"/>
        <w:jc w:val="both"/>
        <w:rPr>
          <w:lang w:val="it-IT"/>
        </w:rPr>
      </w:pPr>
      <w:bookmarkStart w:id="124" w:name="_Toc212543175"/>
      <w:r w:rsidRPr="00BB065E">
        <w:rPr>
          <w:lang w:val="it-IT"/>
        </w:rPr>
        <w:t>RA3.4.1 - Piena operatività dell’</w:t>
      </w:r>
      <w:proofErr w:type="spellStart"/>
      <w:r w:rsidRPr="00BB065E">
        <w:rPr>
          <w:lang w:val="it-IT"/>
        </w:rPr>
        <w:t>Operation</w:t>
      </w:r>
      <w:proofErr w:type="spellEnd"/>
      <w:r w:rsidRPr="00BB065E">
        <w:rPr>
          <w:lang w:val="it-IT"/>
        </w:rPr>
        <w:t xml:space="preserve"> Center</w:t>
      </w:r>
      <w:bookmarkEnd w:id="124"/>
    </w:p>
    <w:p w14:paraId="0C9CFA96" w14:textId="77777777" w:rsidR="00310038" w:rsidRPr="00BB065E" w:rsidRDefault="00310038" w:rsidP="000D561D">
      <w:pPr>
        <w:jc w:val="both"/>
        <w:rPr>
          <w:sz w:val="28"/>
          <w:szCs w:val="28"/>
        </w:rPr>
      </w:pPr>
    </w:p>
    <w:p w14:paraId="7D45F71F" w14:textId="77777777" w:rsidR="00310038" w:rsidRPr="00BB065E" w:rsidRDefault="008C7C43" w:rsidP="000D561D">
      <w:pPr>
        <w:numPr>
          <w:ilvl w:val="0"/>
          <w:numId w:val="97"/>
        </w:numPr>
        <w:jc w:val="both"/>
      </w:pPr>
      <w:r w:rsidRPr="00BB065E">
        <w:rPr>
          <w:b/>
          <w:bCs/>
        </w:rPr>
        <w:t>Target 2024</w:t>
      </w:r>
      <w:r w:rsidRPr="00BB065E">
        <w:t xml:space="preserve"> - Metodologia di monitoraggio definita e condivisa con le PA interessate</w:t>
      </w:r>
    </w:p>
    <w:p w14:paraId="00266E08" w14:textId="77777777" w:rsidR="00310038" w:rsidRPr="00BB065E" w:rsidRDefault="00310038" w:rsidP="000D561D">
      <w:pPr>
        <w:jc w:val="both"/>
      </w:pPr>
    </w:p>
    <w:p w14:paraId="5D57CF7E" w14:textId="77777777" w:rsidR="00310038" w:rsidRPr="00BB065E" w:rsidRDefault="008C7C43" w:rsidP="000D561D">
      <w:pPr>
        <w:numPr>
          <w:ilvl w:val="0"/>
          <w:numId w:val="98"/>
        </w:numPr>
        <w:jc w:val="both"/>
      </w:pPr>
      <w:r w:rsidRPr="00BB065E">
        <w:rPr>
          <w:b/>
          <w:bCs/>
        </w:rPr>
        <w:t>Target 2025</w:t>
      </w:r>
      <w:r w:rsidRPr="00BB065E">
        <w:t xml:space="preserve"> - 100% delle richieste di supporto di cittadini e imprese prese in carico </w:t>
      </w:r>
      <w:proofErr w:type="spellStart"/>
      <w:proofErr w:type="gramStart"/>
      <w:r w:rsidRPr="00BB065E">
        <w:t>dall”help</w:t>
      </w:r>
      <w:proofErr w:type="spellEnd"/>
      <w:proofErr w:type="gramEnd"/>
      <w:r w:rsidRPr="00BB065E">
        <w:t xml:space="preserve"> desk </w:t>
      </w:r>
      <w:proofErr w:type="spellStart"/>
      <w:proofErr w:type="gramStart"/>
      <w:r w:rsidRPr="00BB065E">
        <w:t>dell”Operation</w:t>
      </w:r>
      <w:proofErr w:type="spellEnd"/>
      <w:proofErr w:type="gramEnd"/>
      <w:r w:rsidRPr="00BB065E">
        <w:t xml:space="preserve"> Center</w:t>
      </w:r>
    </w:p>
    <w:p w14:paraId="0CC00386" w14:textId="77777777" w:rsidR="00310038" w:rsidRPr="00BB065E" w:rsidRDefault="00310038" w:rsidP="000D561D">
      <w:pPr>
        <w:jc w:val="both"/>
      </w:pPr>
    </w:p>
    <w:p w14:paraId="3D53D903" w14:textId="77777777" w:rsidR="00310038" w:rsidRDefault="008C7C43" w:rsidP="000D561D">
      <w:pPr>
        <w:numPr>
          <w:ilvl w:val="0"/>
          <w:numId w:val="99"/>
        </w:numPr>
        <w:jc w:val="both"/>
      </w:pPr>
      <w:r>
        <w:rPr>
          <w:b/>
          <w:bCs/>
        </w:rPr>
        <w:t>Target 2026</w:t>
      </w:r>
      <w:r>
        <w:t xml:space="preserve"> - n.a.</w:t>
      </w:r>
    </w:p>
    <w:p w14:paraId="54B91DCF" w14:textId="77777777" w:rsidR="00310038" w:rsidRDefault="00310038" w:rsidP="000D561D">
      <w:pPr>
        <w:jc w:val="both"/>
      </w:pPr>
    </w:p>
    <w:p w14:paraId="5CB9603F" w14:textId="77777777" w:rsidR="00310038" w:rsidRDefault="00310038" w:rsidP="000D561D">
      <w:pPr>
        <w:jc w:val="both"/>
        <w:rPr>
          <w:sz w:val="28"/>
          <w:szCs w:val="28"/>
        </w:rPr>
      </w:pPr>
    </w:p>
    <w:p w14:paraId="4EAE26C1" w14:textId="77777777" w:rsidR="00310038" w:rsidRPr="00BB065E" w:rsidRDefault="008C7C43" w:rsidP="000D561D">
      <w:pPr>
        <w:pStyle w:val="Titolo3"/>
        <w:jc w:val="both"/>
        <w:rPr>
          <w:lang w:val="it-IT"/>
        </w:rPr>
      </w:pPr>
      <w:bookmarkStart w:id="125" w:name="_Toc212543176"/>
      <w:r w:rsidRPr="00BB065E">
        <w:rPr>
          <w:lang w:val="it-IT"/>
        </w:rPr>
        <w:t>RA3.4.2 - Diffusione e pieno utilizzo dello Sportello</w:t>
      </w:r>
      <w:bookmarkEnd w:id="125"/>
    </w:p>
    <w:p w14:paraId="0A119A1A" w14:textId="77777777" w:rsidR="00310038" w:rsidRPr="00BB065E" w:rsidRDefault="00310038" w:rsidP="000D561D">
      <w:pPr>
        <w:jc w:val="both"/>
        <w:rPr>
          <w:sz w:val="28"/>
          <w:szCs w:val="28"/>
        </w:rPr>
      </w:pPr>
    </w:p>
    <w:p w14:paraId="60517EB5" w14:textId="77777777" w:rsidR="00310038" w:rsidRPr="00BB065E" w:rsidRDefault="008C7C43" w:rsidP="000D561D">
      <w:pPr>
        <w:numPr>
          <w:ilvl w:val="0"/>
          <w:numId w:val="100"/>
        </w:numPr>
        <w:jc w:val="both"/>
      </w:pPr>
      <w:r w:rsidRPr="00BB065E">
        <w:rPr>
          <w:b/>
          <w:bCs/>
        </w:rPr>
        <w:t>Target 2024</w:t>
      </w:r>
      <w:r w:rsidRPr="00BB065E">
        <w:t xml:space="preserve"> - 5 PA italiane aderenti agli Accordi sono coinvolte nella diffusione dello sportello e forniscono i dati relativi agli utenti che hanno utilizzato le procedure SDG</w:t>
      </w:r>
    </w:p>
    <w:p w14:paraId="3176C67D" w14:textId="77777777" w:rsidR="00310038" w:rsidRPr="00BB065E" w:rsidRDefault="00310038" w:rsidP="000D561D">
      <w:pPr>
        <w:jc w:val="both"/>
      </w:pPr>
    </w:p>
    <w:p w14:paraId="34A96FFE" w14:textId="77777777" w:rsidR="00310038" w:rsidRPr="00BB065E" w:rsidRDefault="008C7C43" w:rsidP="000D561D">
      <w:pPr>
        <w:numPr>
          <w:ilvl w:val="0"/>
          <w:numId w:val="101"/>
        </w:numPr>
        <w:jc w:val="both"/>
      </w:pPr>
      <w:r w:rsidRPr="00BB065E">
        <w:rPr>
          <w:b/>
          <w:bCs/>
        </w:rPr>
        <w:t>Target 2025</w:t>
      </w:r>
      <w:r w:rsidRPr="00BB065E">
        <w:t xml:space="preserve"> - 10 PA italiane aderenti agli Accordi sono coinvolte nella diffusione dello sportello e forniscono i dati relativi agli utenti che hanno utilizzato le procedure SDG</w:t>
      </w:r>
    </w:p>
    <w:p w14:paraId="633A4128" w14:textId="77777777" w:rsidR="00310038" w:rsidRPr="00BB065E" w:rsidRDefault="00310038" w:rsidP="000D561D">
      <w:pPr>
        <w:jc w:val="both"/>
      </w:pPr>
    </w:p>
    <w:p w14:paraId="4CE28C39" w14:textId="77777777" w:rsidR="00310038" w:rsidRPr="00BB065E" w:rsidRDefault="008C7C43" w:rsidP="000D561D">
      <w:pPr>
        <w:numPr>
          <w:ilvl w:val="0"/>
          <w:numId w:val="102"/>
        </w:numPr>
        <w:jc w:val="both"/>
      </w:pPr>
      <w:r w:rsidRPr="00BB065E">
        <w:rPr>
          <w:b/>
          <w:bCs/>
        </w:rPr>
        <w:t>Target 2026</w:t>
      </w:r>
      <w:r w:rsidRPr="00BB065E">
        <w:t xml:space="preserve"> - 15 PA italiane aderenti agli Accordi sono coinvolte nella diffusione dello sportello e forniscono i dati relativi agli utenti che hanno utilizzato le procedure SDG</w:t>
      </w:r>
    </w:p>
    <w:p w14:paraId="61844C4C" w14:textId="77777777" w:rsidR="00310038" w:rsidRPr="00BB065E" w:rsidRDefault="00310038" w:rsidP="000D561D">
      <w:pPr>
        <w:jc w:val="both"/>
      </w:pPr>
    </w:p>
    <w:p w14:paraId="2B6FF1CD" w14:textId="77777777" w:rsidR="00310038" w:rsidRPr="00BB065E" w:rsidRDefault="008C7C43" w:rsidP="000D561D">
      <w:pPr>
        <w:pStyle w:val="Titolo3"/>
        <w:jc w:val="both"/>
        <w:rPr>
          <w:lang w:val="it-IT"/>
        </w:rPr>
      </w:pPr>
      <w:bookmarkStart w:id="126" w:name="_Toc212543177"/>
      <w:r w:rsidRPr="00BB065E">
        <w:rPr>
          <w:lang w:val="it-IT"/>
        </w:rPr>
        <w:t>Obiettivo 3.4 – SDG (Single Digital Gateway) - Monitorare e migliorare la qualità e l’accesso ai servizi digitali offerti dallo Sportello per l’Italia</w:t>
      </w:r>
      <w:bookmarkEnd w:id="126"/>
    </w:p>
    <w:p w14:paraId="009C186C" w14:textId="77777777" w:rsidR="00310038" w:rsidRPr="00BB065E" w:rsidRDefault="00310038" w:rsidP="000D561D">
      <w:pPr>
        <w:jc w:val="both"/>
      </w:pPr>
    </w:p>
    <w:p w14:paraId="7F619DA1" w14:textId="77777777" w:rsidR="00310038" w:rsidRPr="00BB065E" w:rsidRDefault="008C7C43" w:rsidP="000D561D">
      <w:pPr>
        <w:pStyle w:val="Titolo4"/>
        <w:jc w:val="both"/>
        <w:rPr>
          <w:lang w:val="it-IT"/>
        </w:rPr>
      </w:pPr>
      <w:bookmarkStart w:id="127" w:name="_Toc212543178"/>
      <w:r w:rsidRPr="00BB065E">
        <w:rPr>
          <w:lang w:val="it-IT"/>
        </w:rPr>
        <w:t>CAP3.PA.19</w:t>
      </w:r>
      <w:bookmarkEnd w:id="127"/>
    </w:p>
    <w:p w14:paraId="5EE924BF" w14:textId="77777777" w:rsidR="00310038" w:rsidRPr="00BB065E" w:rsidRDefault="00310038" w:rsidP="000D561D">
      <w:pPr>
        <w:jc w:val="both"/>
      </w:pPr>
    </w:p>
    <w:p w14:paraId="31339120" w14:textId="77777777" w:rsidR="00310038" w:rsidRPr="00BB065E" w:rsidRDefault="008C7C43" w:rsidP="000D561D">
      <w:pPr>
        <w:jc w:val="both"/>
      </w:pPr>
      <w:r w:rsidRPr="00BB065E">
        <w:rPr>
          <w:b/>
          <w:bCs/>
        </w:rPr>
        <w:t>Titolo</w:t>
      </w:r>
    </w:p>
    <w:p w14:paraId="22533505" w14:textId="5F72C1F2" w:rsidR="00310038" w:rsidRPr="00BB065E" w:rsidRDefault="008C7C43" w:rsidP="000D561D">
      <w:pPr>
        <w:jc w:val="both"/>
      </w:pPr>
      <w:r w:rsidRPr="00BB065E">
        <w:t>Le PA italiane aderenti agli Accordi e interessate usano gli strumenti dell</w:t>
      </w:r>
      <w:r w:rsidR="00621533">
        <w:t>’</w:t>
      </w:r>
      <w:proofErr w:type="spellStart"/>
      <w:r w:rsidRPr="00BB065E">
        <w:t>Operation</w:t>
      </w:r>
      <w:proofErr w:type="spellEnd"/>
      <w:r w:rsidRPr="00BB065E">
        <w:t xml:space="preserve"> Center e svolgono azioni correttive sul funzionamento dei servizi e delle procedure sulla base delle segnalazioni ricevute.</w:t>
      </w:r>
    </w:p>
    <w:p w14:paraId="6D25C3BA" w14:textId="77777777" w:rsidR="00310038" w:rsidRPr="00BB065E" w:rsidRDefault="00310038" w:rsidP="000D561D">
      <w:pPr>
        <w:jc w:val="both"/>
      </w:pPr>
    </w:p>
    <w:p w14:paraId="5CD29846" w14:textId="77777777" w:rsidR="00310038" w:rsidRPr="00BB065E" w:rsidRDefault="008C7C43" w:rsidP="000D561D">
      <w:pPr>
        <w:jc w:val="both"/>
      </w:pPr>
      <w:r w:rsidRPr="00BB065E">
        <w:rPr>
          <w:b/>
          <w:bCs/>
        </w:rPr>
        <w:t>Periodo di riferimento</w:t>
      </w:r>
    </w:p>
    <w:p w14:paraId="1628B03D" w14:textId="77777777" w:rsidR="00310038" w:rsidRPr="00BB065E" w:rsidRDefault="008C7C43" w:rsidP="000D561D">
      <w:pPr>
        <w:jc w:val="both"/>
      </w:pPr>
      <w:r w:rsidRPr="00BB065E">
        <w:t>Dal 01/01/2025</w:t>
      </w:r>
    </w:p>
    <w:p w14:paraId="31FDE2D6" w14:textId="77777777" w:rsidR="00310038" w:rsidRPr="00BB065E" w:rsidRDefault="00310038" w:rsidP="000D561D">
      <w:pPr>
        <w:jc w:val="both"/>
      </w:pPr>
    </w:p>
    <w:p w14:paraId="73F3FAF0" w14:textId="77777777" w:rsidR="00247B5B" w:rsidRPr="00E22197" w:rsidRDefault="00247B5B" w:rsidP="000D561D">
      <w:pPr>
        <w:jc w:val="both"/>
      </w:pPr>
      <w:r w:rsidRPr="00E22197">
        <w:rPr>
          <w:b/>
          <w:bCs/>
        </w:rPr>
        <w:t>Descrizione di dettaglio</w:t>
      </w:r>
    </w:p>
    <w:p w14:paraId="71EEC92A" w14:textId="4841A15A" w:rsidR="00247B5B" w:rsidRPr="00E22197" w:rsidRDefault="00807949" w:rsidP="000D561D">
      <w:pPr>
        <w:jc w:val="both"/>
      </w:pPr>
      <w:r>
        <w:t>L’Ordine non è tra i soggetti aderenti.</w:t>
      </w:r>
    </w:p>
    <w:p w14:paraId="70A83363" w14:textId="77777777" w:rsidR="00247B5B" w:rsidRPr="00E22197" w:rsidRDefault="00247B5B" w:rsidP="000D561D">
      <w:pPr>
        <w:jc w:val="both"/>
      </w:pPr>
    </w:p>
    <w:p w14:paraId="7FC842CA" w14:textId="77777777" w:rsidR="00247B5B" w:rsidRPr="00E22197" w:rsidRDefault="00247B5B" w:rsidP="000D561D">
      <w:pPr>
        <w:jc w:val="both"/>
      </w:pPr>
      <w:r w:rsidRPr="00E22197">
        <w:rPr>
          <w:b/>
          <w:bCs/>
        </w:rPr>
        <w:t>Tempistiche di realizzazione e deadline</w:t>
      </w:r>
    </w:p>
    <w:p w14:paraId="40B739E4" w14:textId="4B10EACA" w:rsidR="00247B5B" w:rsidRPr="00E22197" w:rsidRDefault="00247B5B" w:rsidP="000D561D">
      <w:pPr>
        <w:jc w:val="both"/>
      </w:pPr>
      <w:r w:rsidRPr="00807949">
        <w:t xml:space="preserve">Dal </w:t>
      </w:r>
      <w:r w:rsidR="00807949" w:rsidRPr="00807949">
        <w:t>01</w:t>
      </w:r>
      <w:r w:rsidRPr="00807949">
        <w:t>/</w:t>
      </w:r>
      <w:r w:rsidR="00807949" w:rsidRPr="00807949">
        <w:t>01</w:t>
      </w:r>
      <w:r w:rsidRPr="00807949">
        <w:t>/</w:t>
      </w:r>
      <w:r w:rsidR="00807949" w:rsidRPr="00807949">
        <w:t>2025</w:t>
      </w:r>
      <w:r w:rsidRPr="00807949">
        <w:t xml:space="preserve"> al </w:t>
      </w:r>
      <w:r w:rsidR="00807949" w:rsidRPr="00807949">
        <w:t>31</w:t>
      </w:r>
      <w:r w:rsidRPr="00807949">
        <w:t>/</w:t>
      </w:r>
      <w:r w:rsidR="00807949" w:rsidRPr="00807949">
        <w:t>12</w:t>
      </w:r>
      <w:r w:rsidRPr="00807949">
        <w:t>/</w:t>
      </w:r>
      <w:r w:rsidR="00807949" w:rsidRPr="00807949">
        <w:t>2025</w:t>
      </w:r>
    </w:p>
    <w:p w14:paraId="5034B911" w14:textId="77777777" w:rsidR="00247B5B" w:rsidRPr="00E22197" w:rsidRDefault="00247B5B" w:rsidP="000D561D">
      <w:pPr>
        <w:jc w:val="both"/>
      </w:pPr>
    </w:p>
    <w:p w14:paraId="696BC7FF" w14:textId="77777777" w:rsidR="001B4290" w:rsidRDefault="001B4290" w:rsidP="000D561D">
      <w:pPr>
        <w:jc w:val="both"/>
        <w:rPr>
          <w:b/>
          <w:bCs/>
        </w:rPr>
      </w:pPr>
      <w:r>
        <w:rPr>
          <w:b/>
          <w:bCs/>
        </w:rPr>
        <w:t>Status</w:t>
      </w:r>
    </w:p>
    <w:p w14:paraId="29D7ECAD" w14:textId="70501AE4" w:rsidR="00247B5B" w:rsidRDefault="00247B5B" w:rsidP="000D561D">
      <w:pPr>
        <w:jc w:val="both"/>
      </w:pPr>
      <w:r>
        <w:rPr>
          <w:noProof/>
        </w:rPr>
        <w:lastRenderedPageBreak/>
        <w:drawing>
          <wp:inline distT="0" distB="0" distL="0" distR="0" wp14:anchorId="4A667CAD" wp14:editId="4C247DA3">
            <wp:extent cx="361950" cy="361950"/>
            <wp:effectExtent l="0" t="0" r="0" b="0"/>
            <wp:docPr id="72916761" name="Immagine 729167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ED0495C" w14:textId="77777777" w:rsidR="00310038" w:rsidRPr="00BB065E" w:rsidRDefault="008C7C43" w:rsidP="000D561D">
      <w:pPr>
        <w:pStyle w:val="Titolo4"/>
        <w:jc w:val="both"/>
        <w:rPr>
          <w:lang w:val="it-IT"/>
        </w:rPr>
      </w:pPr>
      <w:bookmarkStart w:id="128" w:name="_Toc212543179"/>
      <w:r w:rsidRPr="00BB065E">
        <w:rPr>
          <w:lang w:val="it-IT"/>
        </w:rPr>
        <w:t>CAP3.PA.20</w:t>
      </w:r>
      <w:bookmarkEnd w:id="128"/>
    </w:p>
    <w:p w14:paraId="679AF635" w14:textId="77777777" w:rsidR="00310038" w:rsidRPr="00BB065E" w:rsidRDefault="00310038" w:rsidP="000D561D">
      <w:pPr>
        <w:jc w:val="both"/>
      </w:pPr>
    </w:p>
    <w:p w14:paraId="3EE43A67" w14:textId="77777777" w:rsidR="00310038" w:rsidRPr="00BB065E" w:rsidRDefault="008C7C43" w:rsidP="000D561D">
      <w:pPr>
        <w:jc w:val="both"/>
      </w:pPr>
      <w:r w:rsidRPr="00BB065E">
        <w:rPr>
          <w:b/>
          <w:bCs/>
        </w:rPr>
        <w:t>Titolo</w:t>
      </w:r>
    </w:p>
    <w:p w14:paraId="54A15184" w14:textId="77777777" w:rsidR="00310038" w:rsidRPr="00BB065E" w:rsidRDefault="008C7C43" w:rsidP="000D561D">
      <w:pPr>
        <w:jc w:val="both"/>
      </w:pPr>
      <w:r w:rsidRPr="00BB065E">
        <w:t>Le PA italiane aderenti agli Accordi in base alle proprie esigenze partecipano alle azioni di sensibilizzazione effettuate da AGID.</w:t>
      </w:r>
    </w:p>
    <w:p w14:paraId="4BC11576" w14:textId="77777777" w:rsidR="00310038" w:rsidRPr="00BB065E" w:rsidRDefault="00310038" w:rsidP="000D561D">
      <w:pPr>
        <w:jc w:val="both"/>
      </w:pPr>
    </w:p>
    <w:p w14:paraId="496127E8" w14:textId="77777777" w:rsidR="00310038" w:rsidRPr="00BB065E" w:rsidRDefault="008C7C43" w:rsidP="000D561D">
      <w:pPr>
        <w:jc w:val="both"/>
      </w:pPr>
      <w:r w:rsidRPr="00BB065E">
        <w:rPr>
          <w:b/>
          <w:bCs/>
        </w:rPr>
        <w:t>Periodo di riferimento</w:t>
      </w:r>
    </w:p>
    <w:p w14:paraId="2F44D988" w14:textId="77777777" w:rsidR="00310038" w:rsidRPr="00BB065E" w:rsidRDefault="008C7C43" w:rsidP="000D561D">
      <w:pPr>
        <w:jc w:val="both"/>
      </w:pPr>
      <w:r w:rsidRPr="00BB065E">
        <w:t>Entro il 31/12/2024</w:t>
      </w:r>
    </w:p>
    <w:p w14:paraId="7F59FF9C" w14:textId="77777777" w:rsidR="00310038" w:rsidRPr="00BB065E" w:rsidRDefault="00310038" w:rsidP="000D561D">
      <w:pPr>
        <w:jc w:val="both"/>
      </w:pPr>
    </w:p>
    <w:p w14:paraId="3AAFEF45" w14:textId="77777777" w:rsidR="00247B5B" w:rsidRPr="00E22197" w:rsidRDefault="00247B5B" w:rsidP="000D561D">
      <w:pPr>
        <w:jc w:val="both"/>
      </w:pPr>
      <w:r w:rsidRPr="00E22197">
        <w:rPr>
          <w:b/>
          <w:bCs/>
        </w:rPr>
        <w:t>Descrizione di dettaglio</w:t>
      </w:r>
    </w:p>
    <w:p w14:paraId="2B6037D1" w14:textId="6400AD2A" w:rsidR="00247B5B" w:rsidRDefault="00A64B74" w:rsidP="000D561D">
      <w:pPr>
        <w:jc w:val="both"/>
      </w:pPr>
      <w:r>
        <w:t>L’Ordine non è tra i soggetti aderenti.</w:t>
      </w:r>
    </w:p>
    <w:p w14:paraId="6247B9C8" w14:textId="77777777" w:rsidR="00A64B74" w:rsidRPr="00E22197" w:rsidRDefault="00A64B74" w:rsidP="000D561D">
      <w:pPr>
        <w:jc w:val="both"/>
      </w:pPr>
    </w:p>
    <w:p w14:paraId="254A2737" w14:textId="77777777" w:rsidR="00247B5B" w:rsidRPr="00E22197" w:rsidRDefault="00247B5B" w:rsidP="000D561D">
      <w:pPr>
        <w:jc w:val="both"/>
      </w:pPr>
      <w:r w:rsidRPr="00E22197">
        <w:rPr>
          <w:b/>
          <w:bCs/>
        </w:rPr>
        <w:t>Tempistiche di realizzazione e deadline</w:t>
      </w:r>
    </w:p>
    <w:p w14:paraId="28CF3E1A" w14:textId="07611FD9" w:rsidR="00247B5B" w:rsidRPr="00E22197" w:rsidRDefault="00247B5B" w:rsidP="000D561D">
      <w:pPr>
        <w:jc w:val="both"/>
      </w:pPr>
      <w:r w:rsidRPr="00A64B74">
        <w:t xml:space="preserve">Dal </w:t>
      </w:r>
      <w:r w:rsidR="00A64B74" w:rsidRPr="00A64B74">
        <w:t>01</w:t>
      </w:r>
      <w:r w:rsidRPr="00A64B74">
        <w:t>/</w:t>
      </w:r>
      <w:r w:rsidR="00A64B74" w:rsidRPr="00A64B74">
        <w:t>01</w:t>
      </w:r>
      <w:r w:rsidRPr="00A64B74">
        <w:t>/</w:t>
      </w:r>
      <w:r w:rsidR="00A64B74" w:rsidRPr="00A64B74">
        <w:t>2024</w:t>
      </w:r>
      <w:r w:rsidRPr="00A64B74">
        <w:t xml:space="preserve"> al </w:t>
      </w:r>
      <w:r w:rsidR="00A64B74" w:rsidRPr="00A64B74">
        <w:t>31</w:t>
      </w:r>
      <w:r w:rsidRPr="00A64B74">
        <w:t>/</w:t>
      </w:r>
      <w:r w:rsidR="00A64B74" w:rsidRPr="00A64B74">
        <w:t>12</w:t>
      </w:r>
      <w:r w:rsidRPr="00A64B74">
        <w:t>/</w:t>
      </w:r>
      <w:r w:rsidR="00A64B74" w:rsidRPr="00A64B74">
        <w:t>2024</w:t>
      </w:r>
    </w:p>
    <w:p w14:paraId="318E2C1C" w14:textId="77777777" w:rsidR="00247B5B" w:rsidRPr="00E22197" w:rsidRDefault="00247B5B" w:rsidP="000D561D">
      <w:pPr>
        <w:jc w:val="both"/>
      </w:pPr>
    </w:p>
    <w:p w14:paraId="66E478D8" w14:textId="77777777" w:rsidR="001B4290" w:rsidRDefault="001B4290" w:rsidP="000D561D">
      <w:pPr>
        <w:jc w:val="both"/>
        <w:rPr>
          <w:b/>
          <w:bCs/>
        </w:rPr>
      </w:pPr>
      <w:r>
        <w:rPr>
          <w:b/>
          <w:bCs/>
        </w:rPr>
        <w:t>Status</w:t>
      </w:r>
    </w:p>
    <w:p w14:paraId="60BA6D02" w14:textId="726F7303" w:rsidR="00247B5B" w:rsidRDefault="00247B5B" w:rsidP="000D561D">
      <w:pPr>
        <w:jc w:val="both"/>
      </w:pPr>
      <w:r>
        <w:rPr>
          <w:noProof/>
        </w:rPr>
        <w:drawing>
          <wp:inline distT="0" distB="0" distL="0" distR="0" wp14:anchorId="0D40DA6B" wp14:editId="389C3486">
            <wp:extent cx="361950" cy="361950"/>
            <wp:effectExtent l="0" t="0" r="0" b="0"/>
            <wp:docPr id="1342112713" name="Immagine 13421127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AF4D67E" w14:textId="77777777" w:rsidR="00310038" w:rsidRDefault="00310038" w:rsidP="000D561D">
      <w:pPr>
        <w:jc w:val="both"/>
      </w:pPr>
    </w:p>
    <w:p w14:paraId="4DD587C6" w14:textId="77777777" w:rsidR="00310038" w:rsidRPr="00BB065E" w:rsidRDefault="008C7C43" w:rsidP="000D561D">
      <w:pPr>
        <w:pStyle w:val="Titolo4"/>
        <w:jc w:val="both"/>
        <w:rPr>
          <w:lang w:val="it-IT"/>
        </w:rPr>
      </w:pPr>
      <w:bookmarkStart w:id="129" w:name="_Toc212543180"/>
      <w:r w:rsidRPr="00BB065E">
        <w:rPr>
          <w:lang w:val="it-IT"/>
        </w:rPr>
        <w:t>CAP3.PA.21</w:t>
      </w:r>
      <w:bookmarkEnd w:id="129"/>
    </w:p>
    <w:p w14:paraId="13C69544" w14:textId="77777777" w:rsidR="00310038" w:rsidRPr="00BB065E" w:rsidRDefault="00310038" w:rsidP="000D561D">
      <w:pPr>
        <w:jc w:val="both"/>
      </w:pPr>
    </w:p>
    <w:p w14:paraId="44591F7B" w14:textId="77777777" w:rsidR="00310038" w:rsidRPr="00BB065E" w:rsidRDefault="008C7C43" w:rsidP="000D561D">
      <w:pPr>
        <w:jc w:val="both"/>
      </w:pPr>
      <w:r w:rsidRPr="00BB065E">
        <w:rPr>
          <w:b/>
          <w:bCs/>
        </w:rPr>
        <w:t>Titolo</w:t>
      </w:r>
    </w:p>
    <w:p w14:paraId="2A1979FE" w14:textId="77777777" w:rsidR="00310038" w:rsidRPr="00BB065E" w:rsidRDefault="008C7C43" w:rsidP="000D561D">
      <w:pPr>
        <w:jc w:val="both"/>
      </w:pPr>
      <w:r w:rsidRPr="00BB065E">
        <w:t>Le PA italiane aderenti agli Accordi in base alle proprie esigenze partecipano alle azioni di sensibilizzazione effettuate da AGID.</w:t>
      </w:r>
    </w:p>
    <w:p w14:paraId="2E69C39D" w14:textId="77777777" w:rsidR="00310038" w:rsidRPr="00BB065E" w:rsidRDefault="00310038" w:rsidP="000D561D">
      <w:pPr>
        <w:jc w:val="both"/>
      </w:pPr>
    </w:p>
    <w:p w14:paraId="2A823CAC" w14:textId="77777777" w:rsidR="00310038" w:rsidRPr="00BB065E" w:rsidRDefault="008C7C43" w:rsidP="000D561D">
      <w:pPr>
        <w:jc w:val="both"/>
      </w:pPr>
      <w:r w:rsidRPr="00BB065E">
        <w:rPr>
          <w:b/>
          <w:bCs/>
        </w:rPr>
        <w:t>Periodo di riferimento</w:t>
      </w:r>
    </w:p>
    <w:p w14:paraId="615E55C5" w14:textId="77777777" w:rsidR="00310038" w:rsidRPr="00BB065E" w:rsidRDefault="008C7C43" w:rsidP="000D561D">
      <w:pPr>
        <w:jc w:val="both"/>
      </w:pPr>
      <w:r w:rsidRPr="00BB065E">
        <w:t>Entro il 31/12/2025</w:t>
      </w:r>
    </w:p>
    <w:p w14:paraId="7B0D44BF" w14:textId="77777777" w:rsidR="00310038" w:rsidRPr="00BB065E" w:rsidRDefault="00310038" w:rsidP="000D561D">
      <w:pPr>
        <w:jc w:val="both"/>
      </w:pPr>
    </w:p>
    <w:p w14:paraId="47135FF4" w14:textId="77777777" w:rsidR="00247B5B" w:rsidRPr="00E22197" w:rsidRDefault="00247B5B" w:rsidP="000D561D">
      <w:pPr>
        <w:jc w:val="both"/>
      </w:pPr>
      <w:r w:rsidRPr="00E22197">
        <w:rPr>
          <w:b/>
          <w:bCs/>
        </w:rPr>
        <w:t>Descrizione di dettaglio</w:t>
      </w:r>
    </w:p>
    <w:p w14:paraId="2684F59A" w14:textId="4A066C93" w:rsidR="00A64B74" w:rsidRDefault="00A64B74" w:rsidP="000D561D">
      <w:pPr>
        <w:jc w:val="both"/>
        <w:rPr>
          <w:b/>
          <w:bCs/>
        </w:rPr>
      </w:pPr>
      <w:r>
        <w:t>L’Ordine non è tra i soggetti aderenti</w:t>
      </w:r>
    </w:p>
    <w:p w14:paraId="7C865F64" w14:textId="77777777" w:rsidR="00A64B74" w:rsidRDefault="00A64B74" w:rsidP="000D561D">
      <w:pPr>
        <w:jc w:val="both"/>
        <w:rPr>
          <w:b/>
          <w:bCs/>
        </w:rPr>
      </w:pPr>
    </w:p>
    <w:p w14:paraId="6C808701" w14:textId="55CEE079" w:rsidR="00247B5B" w:rsidRPr="00E22197" w:rsidRDefault="00247B5B" w:rsidP="000D561D">
      <w:pPr>
        <w:jc w:val="both"/>
      </w:pPr>
      <w:r w:rsidRPr="00E22197">
        <w:rPr>
          <w:b/>
          <w:bCs/>
        </w:rPr>
        <w:t>Tempistiche di realizzazione e deadline</w:t>
      </w:r>
    </w:p>
    <w:p w14:paraId="19C81DDD" w14:textId="3D4C39A9" w:rsidR="00247B5B" w:rsidRPr="00E22197" w:rsidRDefault="00247B5B" w:rsidP="000D561D">
      <w:pPr>
        <w:jc w:val="both"/>
      </w:pPr>
      <w:r w:rsidRPr="00A64B74">
        <w:t xml:space="preserve">Dal </w:t>
      </w:r>
      <w:r w:rsidR="00A64B74" w:rsidRPr="00A64B74">
        <w:t>01</w:t>
      </w:r>
      <w:r w:rsidRPr="00A64B74">
        <w:t>/0</w:t>
      </w:r>
      <w:r w:rsidR="00A64B74" w:rsidRPr="00A64B74">
        <w:t>1</w:t>
      </w:r>
      <w:r w:rsidRPr="00A64B74">
        <w:t>/</w:t>
      </w:r>
      <w:r w:rsidR="00A64B74" w:rsidRPr="00A64B74">
        <w:t>2024</w:t>
      </w:r>
      <w:r w:rsidRPr="00A64B74">
        <w:t xml:space="preserve"> al </w:t>
      </w:r>
      <w:r w:rsidR="00A64B74" w:rsidRPr="00A64B74">
        <w:t>31</w:t>
      </w:r>
      <w:r w:rsidRPr="00A64B74">
        <w:t>/</w:t>
      </w:r>
      <w:r w:rsidR="00A64B74" w:rsidRPr="00A64B74">
        <w:t>12</w:t>
      </w:r>
      <w:r w:rsidRPr="00A64B74">
        <w:t>/</w:t>
      </w:r>
      <w:r w:rsidR="00A64B74" w:rsidRPr="00A64B74">
        <w:t>2025</w:t>
      </w:r>
    </w:p>
    <w:p w14:paraId="2D2E5B5D" w14:textId="77777777" w:rsidR="00247B5B" w:rsidRPr="00E22197" w:rsidRDefault="00247B5B" w:rsidP="000D561D">
      <w:pPr>
        <w:jc w:val="both"/>
      </w:pPr>
    </w:p>
    <w:p w14:paraId="65FCF64B" w14:textId="77777777" w:rsidR="001B4290" w:rsidRDefault="001B4290" w:rsidP="000D561D">
      <w:pPr>
        <w:jc w:val="both"/>
        <w:rPr>
          <w:b/>
          <w:bCs/>
        </w:rPr>
      </w:pPr>
      <w:r>
        <w:rPr>
          <w:b/>
          <w:bCs/>
        </w:rPr>
        <w:t>Status</w:t>
      </w:r>
    </w:p>
    <w:p w14:paraId="2255BA3B" w14:textId="276C5D4D" w:rsidR="00247B5B" w:rsidRDefault="00247B5B" w:rsidP="000D561D">
      <w:pPr>
        <w:jc w:val="both"/>
      </w:pPr>
      <w:r>
        <w:rPr>
          <w:noProof/>
        </w:rPr>
        <w:drawing>
          <wp:inline distT="0" distB="0" distL="0" distR="0" wp14:anchorId="6F287281" wp14:editId="03442120">
            <wp:extent cx="361950" cy="361950"/>
            <wp:effectExtent l="0" t="0" r="0" b="0"/>
            <wp:docPr id="1957489267" name="Immagine 1957489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DD6327D" w14:textId="77777777" w:rsidR="00310038" w:rsidRDefault="00310038" w:rsidP="000D561D">
      <w:pPr>
        <w:jc w:val="both"/>
      </w:pPr>
    </w:p>
    <w:p w14:paraId="2D5BC312" w14:textId="77777777" w:rsidR="00310038" w:rsidRPr="00BB065E" w:rsidRDefault="008C7C43" w:rsidP="000D561D">
      <w:pPr>
        <w:pStyle w:val="Titolo4"/>
        <w:jc w:val="both"/>
        <w:rPr>
          <w:lang w:val="it-IT"/>
        </w:rPr>
      </w:pPr>
      <w:bookmarkStart w:id="130" w:name="_Toc212543181"/>
      <w:r w:rsidRPr="00BB065E">
        <w:rPr>
          <w:lang w:val="it-IT"/>
        </w:rPr>
        <w:t>CAP3.PA.22</w:t>
      </w:r>
      <w:bookmarkEnd w:id="130"/>
    </w:p>
    <w:p w14:paraId="34576554" w14:textId="77777777" w:rsidR="00310038" w:rsidRPr="00BB065E" w:rsidRDefault="00310038" w:rsidP="000D561D">
      <w:pPr>
        <w:jc w:val="both"/>
      </w:pPr>
    </w:p>
    <w:p w14:paraId="17D70E8D" w14:textId="77777777" w:rsidR="00310038" w:rsidRPr="00BB065E" w:rsidRDefault="008C7C43" w:rsidP="000D561D">
      <w:pPr>
        <w:jc w:val="both"/>
      </w:pPr>
      <w:r w:rsidRPr="00BB065E">
        <w:rPr>
          <w:b/>
          <w:bCs/>
        </w:rPr>
        <w:t>Titolo</w:t>
      </w:r>
    </w:p>
    <w:p w14:paraId="3055F231" w14:textId="77777777" w:rsidR="00310038" w:rsidRPr="00BB065E" w:rsidRDefault="008C7C43" w:rsidP="000D561D">
      <w:pPr>
        <w:jc w:val="both"/>
      </w:pPr>
      <w:r w:rsidRPr="00BB065E">
        <w:t>Le PA italiane aderenti agli Accordi in base alle proprie esigenze partecipano alle azioni di sensibilizzazione effettuate da AGID</w:t>
      </w:r>
    </w:p>
    <w:p w14:paraId="6C3919C4" w14:textId="77777777" w:rsidR="00310038" w:rsidRPr="00BB065E" w:rsidRDefault="00310038" w:rsidP="000D561D">
      <w:pPr>
        <w:jc w:val="both"/>
      </w:pPr>
    </w:p>
    <w:p w14:paraId="659E577B" w14:textId="77777777" w:rsidR="00310038" w:rsidRPr="00BB065E" w:rsidRDefault="008C7C43" w:rsidP="000D561D">
      <w:pPr>
        <w:jc w:val="both"/>
      </w:pPr>
      <w:r w:rsidRPr="00BB065E">
        <w:rPr>
          <w:b/>
          <w:bCs/>
        </w:rPr>
        <w:t>Periodo di riferimento</w:t>
      </w:r>
    </w:p>
    <w:p w14:paraId="068EFD74" w14:textId="77777777" w:rsidR="00310038" w:rsidRPr="00BB065E" w:rsidRDefault="008C7C43" w:rsidP="000D561D">
      <w:pPr>
        <w:jc w:val="both"/>
      </w:pPr>
      <w:r w:rsidRPr="00BB065E">
        <w:lastRenderedPageBreak/>
        <w:t>Entro il 31/12/2026</w:t>
      </w:r>
    </w:p>
    <w:p w14:paraId="369DF09B" w14:textId="77777777" w:rsidR="00310038" w:rsidRPr="00BB065E" w:rsidRDefault="00310038" w:rsidP="000D561D">
      <w:pPr>
        <w:jc w:val="both"/>
      </w:pPr>
    </w:p>
    <w:p w14:paraId="64243D41" w14:textId="77777777" w:rsidR="00247B5B" w:rsidRPr="00E22197" w:rsidRDefault="00247B5B" w:rsidP="000D561D">
      <w:pPr>
        <w:jc w:val="both"/>
      </w:pPr>
      <w:r w:rsidRPr="00E22197">
        <w:rPr>
          <w:b/>
          <w:bCs/>
        </w:rPr>
        <w:t>Descrizione di dettaglio</w:t>
      </w:r>
    </w:p>
    <w:p w14:paraId="5D4EC35F" w14:textId="1F3C2FCE" w:rsidR="00247B5B" w:rsidRPr="00E22197" w:rsidRDefault="00A64B74" w:rsidP="000D561D">
      <w:pPr>
        <w:jc w:val="both"/>
      </w:pPr>
      <w:r>
        <w:t>L’Ordine non è tra i soggetti aderenti.</w:t>
      </w:r>
    </w:p>
    <w:p w14:paraId="31AA0EC5" w14:textId="77777777" w:rsidR="00247B5B" w:rsidRPr="00E22197" w:rsidRDefault="00247B5B" w:rsidP="000D561D">
      <w:pPr>
        <w:jc w:val="both"/>
      </w:pPr>
    </w:p>
    <w:p w14:paraId="64056DB0" w14:textId="77777777" w:rsidR="00247B5B" w:rsidRPr="00E22197" w:rsidRDefault="00247B5B" w:rsidP="000D561D">
      <w:pPr>
        <w:jc w:val="both"/>
      </w:pPr>
      <w:r w:rsidRPr="00E22197">
        <w:rPr>
          <w:b/>
          <w:bCs/>
        </w:rPr>
        <w:t>Tempistiche di realizzazione e deadline</w:t>
      </w:r>
    </w:p>
    <w:p w14:paraId="3F4DD5C6" w14:textId="3EA4C573" w:rsidR="00247B5B" w:rsidRPr="00E22197" w:rsidRDefault="00247B5B" w:rsidP="000D561D">
      <w:pPr>
        <w:jc w:val="both"/>
      </w:pPr>
      <w:r w:rsidRPr="00A64B74">
        <w:t xml:space="preserve">Dal </w:t>
      </w:r>
      <w:r w:rsidR="00A64B74" w:rsidRPr="00A64B74">
        <w:t>01</w:t>
      </w:r>
      <w:r w:rsidRPr="00A64B74">
        <w:t>/</w:t>
      </w:r>
      <w:r w:rsidR="00A64B74" w:rsidRPr="00A64B74">
        <w:t>01</w:t>
      </w:r>
      <w:r w:rsidRPr="00A64B74">
        <w:t>/</w:t>
      </w:r>
      <w:r w:rsidR="00A64B74" w:rsidRPr="00A64B74">
        <w:t>2026</w:t>
      </w:r>
      <w:r w:rsidRPr="00A64B74">
        <w:t xml:space="preserve"> al </w:t>
      </w:r>
      <w:r w:rsidR="00A64B74" w:rsidRPr="00A64B74">
        <w:t>31</w:t>
      </w:r>
      <w:r w:rsidRPr="00A64B74">
        <w:t>/</w:t>
      </w:r>
      <w:r w:rsidR="00A64B74" w:rsidRPr="00A64B74">
        <w:t>12</w:t>
      </w:r>
      <w:r w:rsidRPr="00A64B74">
        <w:t>/</w:t>
      </w:r>
      <w:r w:rsidR="00A64B74" w:rsidRPr="00A64B74">
        <w:t>2026</w:t>
      </w:r>
    </w:p>
    <w:p w14:paraId="280EE8CB" w14:textId="77777777" w:rsidR="00247B5B" w:rsidRPr="00E22197" w:rsidRDefault="00247B5B" w:rsidP="000D561D">
      <w:pPr>
        <w:jc w:val="both"/>
      </w:pPr>
    </w:p>
    <w:p w14:paraId="348196CE" w14:textId="77777777" w:rsidR="001B4290" w:rsidRDefault="001B4290" w:rsidP="000D561D">
      <w:pPr>
        <w:jc w:val="both"/>
        <w:rPr>
          <w:b/>
          <w:bCs/>
        </w:rPr>
      </w:pPr>
      <w:r>
        <w:rPr>
          <w:b/>
          <w:bCs/>
        </w:rPr>
        <w:t>Status</w:t>
      </w:r>
    </w:p>
    <w:p w14:paraId="31B2EED2" w14:textId="647F9758" w:rsidR="00310038" w:rsidRDefault="00247B5B" w:rsidP="000D561D">
      <w:pPr>
        <w:jc w:val="both"/>
      </w:pPr>
      <w:r>
        <w:rPr>
          <w:noProof/>
        </w:rPr>
        <w:drawing>
          <wp:inline distT="0" distB="0" distL="0" distR="0" wp14:anchorId="78D804E7" wp14:editId="0DDE09AD">
            <wp:extent cx="361950" cy="361950"/>
            <wp:effectExtent l="0" t="0" r="0" b="0"/>
            <wp:docPr id="592066732" name="Immagine 5920667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880AA15" w14:textId="77777777" w:rsidR="00310038" w:rsidRDefault="00310038" w:rsidP="000D561D">
      <w:pPr>
        <w:jc w:val="both"/>
        <w:sectPr w:rsidR="00310038">
          <w:pgSz w:w="11905" w:h="16837"/>
          <w:pgMar w:top="1440" w:right="992" w:bottom="1440" w:left="992" w:header="720" w:footer="720" w:gutter="0"/>
          <w:cols w:space="720"/>
        </w:sectPr>
      </w:pPr>
    </w:p>
    <w:p w14:paraId="3B09BF85" w14:textId="77777777" w:rsidR="00310038" w:rsidRPr="00BB065E" w:rsidRDefault="008C7C43" w:rsidP="000D561D">
      <w:pPr>
        <w:pStyle w:val="Titolo1"/>
        <w:jc w:val="both"/>
        <w:rPr>
          <w:lang w:val="it-IT"/>
        </w:rPr>
      </w:pPr>
      <w:bookmarkStart w:id="131" w:name="_Toc212543182"/>
      <w:r w:rsidRPr="00BB065E">
        <w:rPr>
          <w:lang w:val="it-IT"/>
        </w:rPr>
        <w:lastRenderedPageBreak/>
        <w:t>Capitolo 4 - Piattaforme</w:t>
      </w:r>
      <w:bookmarkEnd w:id="131"/>
    </w:p>
    <w:p w14:paraId="00052DA2" w14:textId="77777777" w:rsidR="00310038" w:rsidRPr="00BB065E" w:rsidRDefault="00310038" w:rsidP="000D561D">
      <w:pPr>
        <w:pBdr>
          <w:top w:val="single" w:sz="5" w:space="0" w:color="BFBFBF"/>
        </w:pBdr>
        <w:jc w:val="both"/>
      </w:pPr>
    </w:p>
    <w:p w14:paraId="61B44AEF" w14:textId="77777777" w:rsidR="00310038" w:rsidRPr="00BB065E" w:rsidRDefault="008C7C43" w:rsidP="000D561D">
      <w:pPr>
        <w:pStyle w:val="Titolo2"/>
        <w:jc w:val="both"/>
        <w:rPr>
          <w:lang w:val="it-IT"/>
        </w:rPr>
      </w:pPr>
      <w:bookmarkStart w:id="132" w:name="_Toc212543183"/>
      <w:r w:rsidRPr="00BB065E">
        <w:rPr>
          <w:lang w:val="it-IT"/>
        </w:rPr>
        <w:t>Introduzione al Capitolo 4</w:t>
      </w:r>
      <w:bookmarkEnd w:id="132"/>
    </w:p>
    <w:p w14:paraId="5CAB9DAC" w14:textId="77777777" w:rsidR="00310038" w:rsidRPr="00BB065E" w:rsidRDefault="00310038" w:rsidP="000D561D">
      <w:pPr>
        <w:jc w:val="both"/>
        <w:rPr>
          <w:sz w:val="40"/>
          <w:szCs w:val="40"/>
        </w:rPr>
      </w:pPr>
    </w:p>
    <w:p w14:paraId="3ECCB7EF" w14:textId="77777777" w:rsidR="00310038" w:rsidRPr="00BB065E" w:rsidRDefault="008C7C43" w:rsidP="000D561D">
      <w:pPr>
        <w:jc w:val="both"/>
      </w:pPr>
      <w:r w:rsidRPr="00BB065E">
        <w:t>Come per i precedenti Piani, il Piano triennale per l’informatica nella Pubblica Amministrazione 2024-26 prende in esame l’evoluzione delle piattaforme della Pubblica Amministrazione, che offrono funzionalità fondamentali nella digitalizzazione dei processi e dei servizi della PA.</w:t>
      </w:r>
    </w:p>
    <w:p w14:paraId="4EB92D9B" w14:textId="77777777" w:rsidR="00310038" w:rsidRPr="00BB065E" w:rsidRDefault="00310038" w:rsidP="000D561D">
      <w:pPr>
        <w:jc w:val="both"/>
      </w:pPr>
    </w:p>
    <w:p w14:paraId="31176EB9" w14:textId="77777777" w:rsidR="00310038" w:rsidRPr="00BB065E" w:rsidRDefault="008C7C43" w:rsidP="000D561D">
      <w:pPr>
        <w:jc w:val="both"/>
      </w:pPr>
      <w:r w:rsidRPr="00BB065E">
        <w:t>La raggiunta maturità di alcune piattaforme, già presentate nelle precedenti edizioni del Piano, permette qui di focalizzarsi sui servizi che esse offrono a cittadini, a imprese e ad altre amministrazioni, in continuità con quanto descritto nel capitolo precedente «Servizi».</w:t>
      </w:r>
    </w:p>
    <w:p w14:paraId="6AFF79C2" w14:textId="77777777" w:rsidR="00310038" w:rsidRPr="00BB065E" w:rsidRDefault="00310038" w:rsidP="000D561D">
      <w:pPr>
        <w:jc w:val="both"/>
      </w:pPr>
    </w:p>
    <w:p w14:paraId="65EEFD69" w14:textId="77777777" w:rsidR="00310038" w:rsidRPr="00BB065E" w:rsidRDefault="008C7C43" w:rsidP="000D561D">
      <w:pPr>
        <w:jc w:val="both"/>
      </w:pPr>
      <w:r w:rsidRPr="00BB065E">
        <w:t xml:space="preserve">Nella prima parte di questo capitolo, quindi, si illustrano le piattaforme nazionali che erogano servizi a cittadini e imprese: PagoPA, </w:t>
      </w:r>
      <w:proofErr w:type="spellStart"/>
      <w:r w:rsidRPr="00BB065E">
        <w:t>AppIo</w:t>
      </w:r>
      <w:proofErr w:type="spellEnd"/>
      <w:r w:rsidRPr="00BB065E">
        <w:t xml:space="preserve">, Send, Spid e Cie, </w:t>
      </w:r>
      <w:proofErr w:type="spellStart"/>
      <w:r w:rsidRPr="00BB065E">
        <w:t>NoiPA</w:t>
      </w:r>
      <w:proofErr w:type="spellEnd"/>
      <w:r w:rsidRPr="00BB065E">
        <w:t>, Fascicolo sanitario elettronico e SUAP/SUE.</w:t>
      </w:r>
    </w:p>
    <w:p w14:paraId="1C7CA1C1" w14:textId="77777777" w:rsidR="00310038" w:rsidRPr="00BB065E" w:rsidRDefault="00310038" w:rsidP="000D561D">
      <w:pPr>
        <w:jc w:val="both"/>
      </w:pPr>
    </w:p>
    <w:p w14:paraId="74561F35" w14:textId="77777777" w:rsidR="00310038" w:rsidRPr="00BB065E" w:rsidRDefault="008C7C43" w:rsidP="000D561D">
      <w:pPr>
        <w:jc w:val="both"/>
      </w:pPr>
      <w:r w:rsidRPr="00BB065E">
        <w:t>L’obiettivo riferibile a tutte queste piattaforme è comune, si tratta di migliorare i servizi già erogati nei termini che verranno dettagliati nei risultati attesi e nelle linee di azione. In questa sezione, la descrizione di ciascuna piattaforma riporterà lo stesso obiettivo mentre gli altri elementi descrittivi saranno specifici della piattaforma presa in esame. Nella seconda parte di questo capitolo verranno descritte le piattaforme che attestano attributi ed infine si parlerà di basi di dati di interesse nazionale.</w:t>
      </w:r>
    </w:p>
    <w:p w14:paraId="26F83A01" w14:textId="77777777" w:rsidR="00310038" w:rsidRPr="00BB065E" w:rsidRDefault="00310038" w:rsidP="000D561D">
      <w:pPr>
        <w:jc w:val="both"/>
      </w:pPr>
    </w:p>
    <w:p w14:paraId="1BD5F4AF" w14:textId="77777777" w:rsidR="00310038" w:rsidRPr="00BB065E" w:rsidRDefault="008C7C43" w:rsidP="000D561D">
      <w:pPr>
        <w:pStyle w:val="Titolo2"/>
        <w:jc w:val="both"/>
        <w:rPr>
          <w:lang w:val="it-IT"/>
        </w:rPr>
      </w:pPr>
      <w:bookmarkStart w:id="133" w:name="_Toc212543184"/>
      <w:r w:rsidRPr="00BB065E">
        <w:rPr>
          <w:lang w:val="it-IT"/>
        </w:rPr>
        <w:t>Piattaforme nazionali che erogano servizi a cittadini/imprese o ad altre PA</w:t>
      </w:r>
      <w:bookmarkEnd w:id="133"/>
    </w:p>
    <w:p w14:paraId="7A189983" w14:textId="77777777" w:rsidR="00310038" w:rsidRPr="00BB065E" w:rsidRDefault="00310038" w:rsidP="000D561D">
      <w:pPr>
        <w:jc w:val="both"/>
        <w:rPr>
          <w:sz w:val="40"/>
          <w:szCs w:val="40"/>
        </w:rPr>
      </w:pPr>
    </w:p>
    <w:p w14:paraId="1CC642C8" w14:textId="77777777" w:rsidR="00310038" w:rsidRPr="00BB065E" w:rsidRDefault="008C7C43" w:rsidP="000D561D">
      <w:pPr>
        <w:pStyle w:val="Titolo3"/>
        <w:jc w:val="both"/>
        <w:rPr>
          <w:lang w:val="it-IT"/>
        </w:rPr>
      </w:pPr>
      <w:bookmarkStart w:id="134" w:name="_Toc212543185"/>
      <w:r w:rsidRPr="00BB065E">
        <w:rPr>
          <w:lang w:val="it-IT"/>
        </w:rPr>
        <w:t>Scenario</w:t>
      </w:r>
      <w:bookmarkEnd w:id="134"/>
    </w:p>
    <w:p w14:paraId="7CFCC6CC" w14:textId="77777777" w:rsidR="00310038" w:rsidRPr="00BB065E" w:rsidRDefault="00310038" w:rsidP="000D561D">
      <w:pPr>
        <w:jc w:val="both"/>
        <w:rPr>
          <w:sz w:val="28"/>
          <w:szCs w:val="28"/>
        </w:rPr>
      </w:pPr>
    </w:p>
    <w:p w14:paraId="08637FA4" w14:textId="77777777" w:rsidR="00310038" w:rsidRPr="00BB065E" w:rsidRDefault="008C7C43" w:rsidP="000D561D">
      <w:pPr>
        <w:jc w:val="both"/>
      </w:pPr>
      <w:r w:rsidRPr="00BB065E">
        <w:rPr>
          <w:b/>
          <w:bCs/>
        </w:rPr>
        <w:t>PagoPA</w:t>
      </w:r>
    </w:p>
    <w:p w14:paraId="6C24700C" w14:textId="77777777" w:rsidR="00310038" w:rsidRPr="00BB065E" w:rsidRDefault="00310038" w:rsidP="000D561D">
      <w:pPr>
        <w:jc w:val="both"/>
      </w:pPr>
    </w:p>
    <w:p w14:paraId="4CEB6269" w14:textId="77777777" w:rsidR="00310038" w:rsidRPr="00BB065E" w:rsidRDefault="008C7C43" w:rsidP="000D561D">
      <w:pPr>
        <w:jc w:val="both"/>
      </w:pPr>
      <w:r w:rsidRPr="00BB065E">
        <w:t>pagoPA è la piattaforma che consente ai cittadini di effettuare pagamenti digitali verso la Pubblica Amministrazione in modo veloce e intuitivo. pagoPA offre la possibilità ai cittadini di scegliere tra i diversi metodi di pagamento elettronici in base alle proprie esigenze e abitudini, grazie all’opportunità per i singoli enti pubblici di interfacciarsi con diversi attori del mercato e integrare i propri servizi di incasso con soluzioni innovative. L’obiettivo di pagoPA, infatti, è portare a una maggiore efficienza e semplificazione nella gestione dei pagamenti dei servizi pubblici, sia per i cittadini sia per le amministrazioni, favorendo una costante diminuzione dell’uso del contante.</w:t>
      </w:r>
    </w:p>
    <w:p w14:paraId="7D2B3F44" w14:textId="77777777" w:rsidR="00310038" w:rsidRPr="00BB065E" w:rsidRDefault="00310038" w:rsidP="000D561D">
      <w:pPr>
        <w:jc w:val="both"/>
      </w:pPr>
    </w:p>
    <w:p w14:paraId="7F270DD5" w14:textId="77777777" w:rsidR="00310038" w:rsidRPr="00BB065E" w:rsidRDefault="008C7C43" w:rsidP="000D561D">
      <w:pPr>
        <w:jc w:val="both"/>
      </w:pPr>
      <w:proofErr w:type="spellStart"/>
      <w:r w:rsidRPr="00BB065E">
        <w:rPr>
          <w:b/>
          <w:bCs/>
        </w:rPr>
        <w:t>AppIO</w:t>
      </w:r>
      <w:proofErr w:type="spellEnd"/>
    </w:p>
    <w:p w14:paraId="184AA795" w14:textId="77777777" w:rsidR="00310038" w:rsidRPr="00BB065E" w:rsidRDefault="00310038" w:rsidP="000D561D">
      <w:pPr>
        <w:jc w:val="both"/>
      </w:pPr>
    </w:p>
    <w:p w14:paraId="030BB4B5" w14:textId="77777777" w:rsidR="00310038" w:rsidRPr="00BB065E" w:rsidRDefault="008C7C43" w:rsidP="000D561D">
      <w:pPr>
        <w:jc w:val="both"/>
      </w:pPr>
      <w:r w:rsidRPr="00BB065E">
        <w:t xml:space="preserve">L’app IO è l’esito di un progetto open source nato con l’obiettivo di mettere a disposizione di enti e cittadini un unico canale da cui fruire di tutti i servizi pubblici digitali, quale pilastro della strategia del Governo italiano per la cittadinanza digitale. La visione alla base di IO è mettere al centro il cittadino nell’interazione con la Pubblica Amministrazione, attraverso un’applicazione semplice e intuitiva disponibile direttamente sul proprio smartphone. In particolare, l’app IO rende concreto l’articolo 64 </w:t>
      </w:r>
      <w:r w:rsidRPr="00BB065E">
        <w:lastRenderedPageBreak/>
        <w:t>bis del Codice dell’Amministrazione Digitale, che istituisce un unico punto di accesso per tutti i servizi digitali, erogato dalla Presidenza del Consiglio dei Ministri.</w:t>
      </w:r>
    </w:p>
    <w:p w14:paraId="7320325B" w14:textId="77777777" w:rsidR="00310038" w:rsidRPr="00BB065E" w:rsidRDefault="00310038" w:rsidP="000D561D">
      <w:pPr>
        <w:jc w:val="both"/>
      </w:pPr>
    </w:p>
    <w:p w14:paraId="3538CC84" w14:textId="77777777" w:rsidR="00310038" w:rsidRPr="00BB065E" w:rsidRDefault="008C7C43" w:rsidP="000D561D">
      <w:pPr>
        <w:jc w:val="both"/>
      </w:pPr>
      <w:r w:rsidRPr="00BB065E">
        <w:rPr>
          <w:b/>
          <w:bCs/>
        </w:rPr>
        <w:t>SEND</w:t>
      </w:r>
    </w:p>
    <w:p w14:paraId="5F0AAD4E" w14:textId="77777777" w:rsidR="00310038" w:rsidRPr="00BB065E" w:rsidRDefault="00310038" w:rsidP="000D561D">
      <w:pPr>
        <w:jc w:val="both"/>
      </w:pPr>
    </w:p>
    <w:p w14:paraId="37A782DF" w14:textId="77777777" w:rsidR="00310038" w:rsidRPr="00BB065E" w:rsidRDefault="008C7C43" w:rsidP="000D561D">
      <w:pPr>
        <w:jc w:val="both"/>
      </w:pPr>
      <w:r w:rsidRPr="00BB065E">
        <w:t xml:space="preserve">La piattaforma SEND - Servizio Notifiche Digitali (anche noto come Piattaforma Notifiche Digitali di cui all’art. 26 del decreto-legge 76/2020 </w:t>
      </w:r>
      <w:proofErr w:type="spellStart"/>
      <w:r w:rsidRPr="00BB065E">
        <w:t>s.m.i.</w:t>
      </w:r>
      <w:proofErr w:type="spellEnd"/>
      <w:r w:rsidRPr="00BB065E">
        <w:t>) rende più veloce, economico e sicuro l’invio e la ricezione delle notifiche a valore legale: permette infatti di riceverle, scaricare i documenti notificati e pagare eventuali spese direttamente online su SEND o nell’app IO.</w:t>
      </w:r>
    </w:p>
    <w:p w14:paraId="30547051" w14:textId="77777777" w:rsidR="00310038" w:rsidRPr="00BB065E" w:rsidRDefault="00310038" w:rsidP="000D561D">
      <w:pPr>
        <w:jc w:val="both"/>
      </w:pPr>
    </w:p>
    <w:p w14:paraId="32659BF5" w14:textId="77777777" w:rsidR="00310038" w:rsidRPr="00BB065E" w:rsidRDefault="008C7C43" w:rsidP="000D561D">
      <w:pPr>
        <w:jc w:val="both"/>
      </w:pPr>
      <w:r w:rsidRPr="00BB065E">
        <w:t>SEND solleva gli enti da tutti gli adempimenti legati alla gestione delle comunicazioni a valore legale e riduce l’incertezza della reperibilità del destinatario.</w:t>
      </w:r>
    </w:p>
    <w:p w14:paraId="7F1CD93F" w14:textId="77777777" w:rsidR="00310038" w:rsidRPr="00BB065E" w:rsidRDefault="00310038" w:rsidP="000D561D">
      <w:pPr>
        <w:jc w:val="both"/>
      </w:pPr>
    </w:p>
    <w:p w14:paraId="10C73E86" w14:textId="77777777" w:rsidR="00310038" w:rsidRPr="00BB065E" w:rsidRDefault="008C7C43" w:rsidP="000D561D">
      <w:pPr>
        <w:jc w:val="both"/>
      </w:pPr>
      <w:r w:rsidRPr="00BB065E">
        <w:rPr>
          <w:b/>
          <w:bCs/>
        </w:rPr>
        <w:t>SPID</w:t>
      </w:r>
    </w:p>
    <w:p w14:paraId="46B65F3D" w14:textId="77777777" w:rsidR="00310038" w:rsidRPr="00BB065E" w:rsidRDefault="00310038" w:rsidP="000D561D">
      <w:pPr>
        <w:jc w:val="both"/>
      </w:pPr>
    </w:p>
    <w:p w14:paraId="5D7088B7" w14:textId="77777777" w:rsidR="00310038" w:rsidRPr="00BB065E" w:rsidRDefault="008C7C43" w:rsidP="000D561D">
      <w:pPr>
        <w:jc w:val="both"/>
      </w:pPr>
      <w:r w:rsidRPr="00BB065E">
        <w:t>L’identità digitale SPID è la soluzione che permette di accedere a tutti i servizi online della Pubblica Amministrazione con un’unica identità digitale. Attraverso credenziali classificate su tre livelli di sicurezza, abilita ad accedere ai servizi, ai quali fornisce dati identificativi certificati.</w:t>
      </w:r>
    </w:p>
    <w:p w14:paraId="4139C15A" w14:textId="77777777" w:rsidR="00310038" w:rsidRPr="00BB065E" w:rsidRDefault="00310038" w:rsidP="000D561D">
      <w:pPr>
        <w:jc w:val="both"/>
      </w:pPr>
    </w:p>
    <w:p w14:paraId="5FBB709C" w14:textId="77777777" w:rsidR="00310038" w:rsidRPr="00BB065E" w:rsidRDefault="008C7C43" w:rsidP="000D561D">
      <w:pPr>
        <w:jc w:val="both"/>
      </w:pPr>
      <w:r w:rsidRPr="00BB065E">
        <w:t>SPID è costituito come insieme aperto di soggetti pubblici e privati che, previo accreditamento da parte dell’Agenzia per l’Italia Digitale, gestiscono i servizi di registrazione e di messa a disposizione delle credenziali e degli strumenti di accesso in rete nei riguardi di cittadini e imprese.</w:t>
      </w:r>
    </w:p>
    <w:p w14:paraId="34DC057C" w14:textId="77777777" w:rsidR="00310038" w:rsidRPr="00BB065E" w:rsidRDefault="00310038" w:rsidP="000D561D">
      <w:pPr>
        <w:jc w:val="both"/>
      </w:pPr>
    </w:p>
    <w:p w14:paraId="77CB46B4" w14:textId="77777777" w:rsidR="00310038" w:rsidRPr="00BB065E" w:rsidRDefault="008C7C43" w:rsidP="000D561D">
      <w:pPr>
        <w:jc w:val="both"/>
      </w:pPr>
      <w:r w:rsidRPr="00BB065E">
        <w:t>A dicembre 2023 sono state rilasciate ai cittadini oltre 36 milioni e mezzo di identità digitali SPID, che hanno permesso nel 2023 di totalizzare oltre 1.000.000.000 di autenticazioni a servizi online di pubbliche amministrazioni e privati. Attualmente la federazione SPID è composta da più di 15.000 fornitori di servizi pubblici e 177 fornitori di servizi privati.</w:t>
      </w:r>
    </w:p>
    <w:p w14:paraId="4C644D5E" w14:textId="77777777" w:rsidR="00310038" w:rsidRPr="00BB065E" w:rsidRDefault="00310038" w:rsidP="000D561D">
      <w:pPr>
        <w:jc w:val="both"/>
      </w:pPr>
    </w:p>
    <w:p w14:paraId="3EF8F13B" w14:textId="77777777" w:rsidR="00310038" w:rsidRPr="00BB065E" w:rsidRDefault="008C7C43" w:rsidP="000D561D">
      <w:pPr>
        <w:jc w:val="both"/>
      </w:pPr>
      <w:r w:rsidRPr="00BB065E">
        <w:t>Nell’ambito del PNRR il sub-investimento M1C1 1.4.4 «Rafforzamento dell’adozione delle piattaforme nazionali di identità digitale (SPID, CIE) e dell’Anagrafe nazionale della popolazione residente (ANPR)», di cui è soggetto titolare il Dipartimento per la Trasformazione Digitale della Presidenza del Consiglio dei Ministri, include fra le sue finalità che i gestori delle identità SPID assicurino l’innalzamento del livello dei servizi, della qualità, sicurezza e di interoperabilità degli stessi stabiliti dalle Linee guida AGID, come previsto dall’art. 18 bis del D.L. 24/02/2023 n. 13, convertito dalla L. 21/04/2023 n. 41.</w:t>
      </w:r>
    </w:p>
    <w:p w14:paraId="6F4B355B" w14:textId="77777777" w:rsidR="00310038" w:rsidRPr="00BB065E" w:rsidRDefault="00310038" w:rsidP="000D561D">
      <w:pPr>
        <w:jc w:val="both"/>
      </w:pPr>
    </w:p>
    <w:p w14:paraId="334AC47E" w14:textId="77777777" w:rsidR="00310038" w:rsidRPr="00BB065E" w:rsidRDefault="008C7C43" w:rsidP="000D561D">
      <w:pPr>
        <w:jc w:val="both"/>
      </w:pPr>
      <w:r w:rsidRPr="00BB065E">
        <w:t>A tal fine, è necessario che il Sistema SPID evolva in base alle seguenti indicazioni:</w:t>
      </w:r>
    </w:p>
    <w:p w14:paraId="5660E6EB" w14:textId="77777777" w:rsidR="00310038" w:rsidRPr="00BB065E" w:rsidRDefault="00310038" w:rsidP="000D561D">
      <w:pPr>
        <w:jc w:val="both"/>
      </w:pPr>
    </w:p>
    <w:p w14:paraId="5E87BAB5" w14:textId="77777777" w:rsidR="00310038" w:rsidRPr="00BB065E" w:rsidRDefault="008C7C43" w:rsidP="000D561D">
      <w:pPr>
        <w:numPr>
          <w:ilvl w:val="0"/>
          <w:numId w:val="103"/>
        </w:numPr>
        <w:jc w:val="both"/>
      </w:pPr>
      <w:r w:rsidRPr="00BB065E">
        <w:t xml:space="preserve">attuazione delle «Linee guida </w:t>
      </w:r>
      <w:proofErr w:type="spellStart"/>
      <w:r w:rsidRPr="00BB065E">
        <w:t>OpenID</w:t>
      </w:r>
      <w:proofErr w:type="spellEnd"/>
      <w:r w:rsidRPr="00BB065E">
        <w:t xml:space="preserve"> Connect in SPID» (Determinazione del Direttore Generale di AGID n. 616/2021) comprensive dell’Avviso SPID n. 41 del 23/3/2023 versione 2.0 e il «Regolamento - SPID </w:t>
      </w:r>
      <w:proofErr w:type="spellStart"/>
      <w:r w:rsidRPr="00BB065E">
        <w:t>OpenID</w:t>
      </w:r>
      <w:proofErr w:type="spellEnd"/>
      <w:r w:rsidRPr="00BB065E">
        <w:t xml:space="preserve"> Connect Federation 1.0» (Determinazione del Direttore Generale di AGID n. 249/2022);</w:t>
      </w:r>
    </w:p>
    <w:p w14:paraId="18129CD4" w14:textId="77777777" w:rsidR="00310038" w:rsidRPr="00BB065E" w:rsidRDefault="008C7C43" w:rsidP="000D561D">
      <w:pPr>
        <w:numPr>
          <w:ilvl w:val="0"/>
          <w:numId w:val="103"/>
        </w:numPr>
        <w:jc w:val="both"/>
      </w:pPr>
      <w:r w:rsidRPr="00BB065E">
        <w:t>attuazione delle «Linee guida operative per la fruizione dei servizi SPID da parte dei minori» (Determinazione del Direttore Generale di AGID n. 133/2022);</w:t>
      </w:r>
    </w:p>
    <w:p w14:paraId="1D173A26" w14:textId="77777777" w:rsidR="00310038" w:rsidRPr="00BB065E" w:rsidRDefault="008C7C43" w:rsidP="000D561D">
      <w:pPr>
        <w:numPr>
          <w:ilvl w:val="0"/>
          <w:numId w:val="103"/>
        </w:numPr>
        <w:jc w:val="both"/>
      </w:pPr>
      <w:r w:rsidRPr="00BB065E">
        <w:t>attuazione delle «Linee guida recanti le regole tecniche dei Gestori di attributi qualificati» (Determinazione del Direttore Generale di AGID n. 215/2022);</w:t>
      </w:r>
    </w:p>
    <w:p w14:paraId="1F1E8213" w14:textId="77777777" w:rsidR="00310038" w:rsidRPr="00BB065E" w:rsidRDefault="008C7C43" w:rsidP="000D561D">
      <w:pPr>
        <w:numPr>
          <w:ilvl w:val="0"/>
          <w:numId w:val="103"/>
        </w:numPr>
        <w:jc w:val="both"/>
      </w:pPr>
      <w:r w:rsidRPr="00BB065E">
        <w:t>promozione dell’utilizzo dello SPID dedicato all’uso professionale per l’accesso ai servizi online rivolti a professionisti e imprese.</w:t>
      </w:r>
    </w:p>
    <w:p w14:paraId="7070C434" w14:textId="77777777" w:rsidR="00310038" w:rsidRPr="00BB065E" w:rsidRDefault="00310038" w:rsidP="000D561D">
      <w:pPr>
        <w:jc w:val="both"/>
      </w:pPr>
    </w:p>
    <w:p w14:paraId="3123ECA9" w14:textId="77777777" w:rsidR="00310038" w:rsidRPr="00BB065E" w:rsidRDefault="008C7C43" w:rsidP="000D561D">
      <w:pPr>
        <w:jc w:val="both"/>
      </w:pPr>
      <w:r w:rsidRPr="00BB065E">
        <w:rPr>
          <w:b/>
          <w:bCs/>
        </w:rPr>
        <w:t>CIE</w:t>
      </w:r>
    </w:p>
    <w:p w14:paraId="4A3AED48" w14:textId="77777777" w:rsidR="00310038" w:rsidRPr="00BB065E" w:rsidRDefault="00310038" w:rsidP="000D561D">
      <w:pPr>
        <w:jc w:val="both"/>
      </w:pPr>
    </w:p>
    <w:p w14:paraId="51ADAD7C" w14:textId="77777777" w:rsidR="00310038" w:rsidRPr="00BB065E" w:rsidRDefault="008C7C43" w:rsidP="000D561D">
      <w:pPr>
        <w:jc w:val="both"/>
      </w:pPr>
      <w:r w:rsidRPr="00BB065E">
        <w:t>L’identità digitale CIE (</w:t>
      </w:r>
      <w:proofErr w:type="spellStart"/>
      <w:r w:rsidRPr="00BB065E">
        <w:t>CIEId</w:t>
      </w:r>
      <w:proofErr w:type="spellEnd"/>
      <w:r w:rsidRPr="00BB065E">
        <w:t xml:space="preserve">), sviluppata e gestita dall’Istituto Poligrafico e Zecca dello Stato, consente la rappresentazione informatica della corrispondenza tra un utente e i suoi attributi identificativi, ai sensi del CAD, verificata attraverso l’insieme dei dati raccolti e registrati in forma digitale al momento del rilascio della CIE. La </w:t>
      </w:r>
      <w:proofErr w:type="spellStart"/>
      <w:r w:rsidRPr="00BB065E">
        <w:t>CIEId</w:t>
      </w:r>
      <w:proofErr w:type="spellEnd"/>
      <w:r w:rsidRPr="00BB065E">
        <w:t xml:space="preserve"> è comprovata dal cittadino attraverso l’uso della CIE o delle credenziali rilasciate dal Ministero.</w:t>
      </w:r>
    </w:p>
    <w:p w14:paraId="0EE54F15" w14:textId="77777777" w:rsidR="00310038" w:rsidRPr="00BB065E" w:rsidRDefault="00310038" w:rsidP="000D561D">
      <w:pPr>
        <w:jc w:val="both"/>
      </w:pPr>
    </w:p>
    <w:p w14:paraId="0E1794BA" w14:textId="77777777" w:rsidR="00310038" w:rsidRPr="00BB065E" w:rsidRDefault="008C7C43" w:rsidP="000D561D">
      <w:pPr>
        <w:jc w:val="both"/>
      </w:pPr>
      <w:r w:rsidRPr="00BB065E">
        <w:t>Alla data di metà dicembre 2023 sono state rilasciate ai cittadini oltre 40 milioni di Carte di Identità Elettroniche, che hanno permesso nel 2023 di totalizzare circa 32.000.000 di autenticazioni a servizi online di pubbliche amministrazioni e privati. Attualmente la federazione CIE è composta da più di 10.000 fornitori di servizi pubblici e circa 100 fornitori di servizi privati.</w:t>
      </w:r>
    </w:p>
    <w:p w14:paraId="39B14A9C" w14:textId="77777777" w:rsidR="00310038" w:rsidRPr="00BB065E" w:rsidRDefault="00310038" w:rsidP="000D561D">
      <w:pPr>
        <w:jc w:val="both"/>
      </w:pPr>
    </w:p>
    <w:p w14:paraId="61880E7F" w14:textId="77777777" w:rsidR="00310038" w:rsidRPr="00BB065E" w:rsidRDefault="008C7C43" w:rsidP="000D561D">
      <w:pPr>
        <w:jc w:val="both"/>
      </w:pPr>
      <w:r w:rsidRPr="00BB065E">
        <w:t xml:space="preserve">Come sancito dal Decreto 8 settembre 2022 «Modalità di impiego della carta di identità elettronica», sono previste le seguenti evolutive sul servizio </w:t>
      </w:r>
      <w:proofErr w:type="spellStart"/>
      <w:r w:rsidRPr="00BB065E">
        <w:t>CIEId</w:t>
      </w:r>
      <w:proofErr w:type="spellEnd"/>
      <w:r w:rsidRPr="00BB065E">
        <w:t>:</w:t>
      </w:r>
    </w:p>
    <w:p w14:paraId="3BA11772" w14:textId="77777777" w:rsidR="00310038" w:rsidRPr="00BB065E" w:rsidRDefault="00310038" w:rsidP="000D561D">
      <w:pPr>
        <w:jc w:val="both"/>
      </w:pPr>
    </w:p>
    <w:p w14:paraId="2E0D4D2D" w14:textId="77777777" w:rsidR="00310038" w:rsidRPr="00BB065E" w:rsidRDefault="008C7C43" w:rsidP="000D561D">
      <w:pPr>
        <w:numPr>
          <w:ilvl w:val="0"/>
          <w:numId w:val="104"/>
        </w:numPr>
        <w:jc w:val="both"/>
      </w:pPr>
      <w:r w:rsidRPr="00BB065E">
        <w:t xml:space="preserve">Ampliamento del set di attributi forniti tramite autenticazione con </w:t>
      </w:r>
      <w:proofErr w:type="spellStart"/>
      <w:r w:rsidRPr="00BB065E">
        <w:t>CIEId</w:t>
      </w:r>
      <w:proofErr w:type="spellEnd"/>
      <w:r w:rsidRPr="00BB065E">
        <w:t>, come previsto dall’art. 6;</w:t>
      </w:r>
    </w:p>
    <w:p w14:paraId="4F568C3E" w14:textId="77777777" w:rsidR="00310038" w:rsidRPr="00BB065E" w:rsidRDefault="008C7C43" w:rsidP="000D561D">
      <w:pPr>
        <w:numPr>
          <w:ilvl w:val="0"/>
          <w:numId w:val="104"/>
        </w:numPr>
        <w:jc w:val="both"/>
      </w:pPr>
      <w:r w:rsidRPr="00BB065E">
        <w:t>ampliamento delle funzionalità del portale del cittadino, come previsto dall’art. 14, tra cui la possibilità di visualizzare, esprimere o revocare la volontà in merito alla donazione di organi e tessuti;</w:t>
      </w:r>
    </w:p>
    <w:p w14:paraId="464EF8A5" w14:textId="77777777" w:rsidR="00310038" w:rsidRPr="00BB065E" w:rsidRDefault="008C7C43" w:rsidP="000D561D">
      <w:pPr>
        <w:numPr>
          <w:ilvl w:val="0"/>
          <w:numId w:val="104"/>
        </w:numPr>
        <w:jc w:val="both"/>
      </w:pPr>
      <w:r w:rsidRPr="00BB065E">
        <w:t>implementazione dei servizi correlati al NIS (Numero Identificativo Servizi), come previsto dall’art. 17;</w:t>
      </w:r>
    </w:p>
    <w:p w14:paraId="5EA5AEC7" w14:textId="77777777" w:rsidR="00310038" w:rsidRPr="00BB065E" w:rsidRDefault="008C7C43" w:rsidP="000D561D">
      <w:pPr>
        <w:numPr>
          <w:ilvl w:val="0"/>
          <w:numId w:val="104"/>
        </w:numPr>
        <w:jc w:val="both"/>
      </w:pPr>
      <w:r w:rsidRPr="00BB065E">
        <w:t>implementazione di una piattaforma di firma elettronica qualificata remota attraverso l’utilizzo della CIE;</w:t>
      </w:r>
    </w:p>
    <w:p w14:paraId="152EE428" w14:textId="77777777" w:rsidR="00310038" w:rsidRPr="00BB065E" w:rsidRDefault="008C7C43" w:rsidP="000D561D">
      <w:pPr>
        <w:numPr>
          <w:ilvl w:val="0"/>
          <w:numId w:val="104"/>
        </w:numPr>
        <w:jc w:val="both"/>
      </w:pPr>
      <w:r w:rsidRPr="00BB065E">
        <w:t xml:space="preserve">implementazione dell’integrazione con il sistema ANPR, al fine di ricevere giornalmente i dati afferenti ai soggetti deceduti e procedere al blocco tempestivo della </w:t>
      </w:r>
      <w:proofErr w:type="spellStart"/>
      <w:r w:rsidRPr="00BB065E">
        <w:t>CIEId</w:t>
      </w:r>
      <w:proofErr w:type="spellEnd"/>
      <w:r w:rsidRPr="00BB065E">
        <w:t>;</w:t>
      </w:r>
    </w:p>
    <w:p w14:paraId="42F3A088" w14:textId="77777777" w:rsidR="00310038" w:rsidRPr="00BB065E" w:rsidRDefault="008C7C43" w:rsidP="000D561D">
      <w:pPr>
        <w:numPr>
          <w:ilvl w:val="0"/>
          <w:numId w:val="104"/>
        </w:numPr>
        <w:jc w:val="both"/>
      </w:pPr>
      <w:r w:rsidRPr="00BB065E">
        <w:t>sviluppo di un meccanismo di controllo genitoriale per consentire un accesso controllato ai servizi online offerti ai minori.</w:t>
      </w:r>
    </w:p>
    <w:p w14:paraId="17625E9F" w14:textId="77777777" w:rsidR="00310038" w:rsidRPr="00BB065E" w:rsidRDefault="00310038" w:rsidP="000D561D">
      <w:pPr>
        <w:jc w:val="both"/>
      </w:pPr>
    </w:p>
    <w:p w14:paraId="33D4ABBD" w14:textId="77777777" w:rsidR="00310038" w:rsidRPr="00BB065E" w:rsidRDefault="008C7C43" w:rsidP="000D561D">
      <w:pPr>
        <w:jc w:val="both"/>
      </w:pPr>
      <w:proofErr w:type="spellStart"/>
      <w:r w:rsidRPr="00BB065E">
        <w:rPr>
          <w:b/>
          <w:bCs/>
        </w:rPr>
        <w:t>NoiPA</w:t>
      </w:r>
      <w:proofErr w:type="spellEnd"/>
    </w:p>
    <w:p w14:paraId="00CD516C" w14:textId="77777777" w:rsidR="00310038" w:rsidRPr="00BB065E" w:rsidRDefault="00310038" w:rsidP="000D561D">
      <w:pPr>
        <w:jc w:val="both"/>
      </w:pPr>
    </w:p>
    <w:p w14:paraId="5FB954F4" w14:textId="77777777" w:rsidR="00310038" w:rsidRPr="00BB065E" w:rsidRDefault="008C7C43" w:rsidP="000D561D">
      <w:pPr>
        <w:jc w:val="both"/>
      </w:pPr>
      <w:proofErr w:type="spellStart"/>
      <w:r w:rsidRPr="00BB065E">
        <w:t>NoiPA</w:t>
      </w:r>
      <w:proofErr w:type="spellEnd"/>
      <w:r w:rsidRPr="00BB065E">
        <w:t xml:space="preserve"> è la piattaforma dedicata a tutto il personale della Pubblica Amministrazione, che offre servizi evoluti per la gestione, integrata e flessibile, di tutti i processi in ambito HR, inclusi i relativi adempimenti previsti dalla normativa vigente. Inoltre, attraverso il portale Open Data </w:t>
      </w:r>
      <w:proofErr w:type="spellStart"/>
      <w:r w:rsidRPr="00BB065E">
        <w:t>NoiPA</w:t>
      </w:r>
      <w:proofErr w:type="spellEnd"/>
      <w:r w:rsidRPr="00BB065E">
        <w:t>, è possibile la piena fruizione dell’ampio patrimonio informativo gestito, permettendo la consultazione, in forma aggregata, dei dati derivanti dalla gestione del personale delle pubbliche amministrazioni servite.</w:t>
      </w:r>
    </w:p>
    <w:p w14:paraId="63FD01BC" w14:textId="77777777" w:rsidR="00310038" w:rsidRPr="00BB065E" w:rsidRDefault="00310038" w:rsidP="000D561D">
      <w:pPr>
        <w:jc w:val="both"/>
      </w:pPr>
    </w:p>
    <w:p w14:paraId="7C388094" w14:textId="77777777" w:rsidR="00310038" w:rsidRPr="00BB065E" w:rsidRDefault="008C7C43" w:rsidP="000D561D">
      <w:pPr>
        <w:jc w:val="both"/>
      </w:pPr>
      <w:r w:rsidRPr="00BB065E">
        <w:rPr>
          <w:b/>
          <w:bCs/>
        </w:rPr>
        <w:t>Fascicolo Sanitario Elettronico</w:t>
      </w:r>
    </w:p>
    <w:p w14:paraId="1EA9B490" w14:textId="77777777" w:rsidR="00310038" w:rsidRPr="00BB065E" w:rsidRDefault="00310038" w:rsidP="000D561D">
      <w:pPr>
        <w:jc w:val="both"/>
      </w:pPr>
    </w:p>
    <w:p w14:paraId="6F80C975" w14:textId="77777777" w:rsidR="00310038" w:rsidRPr="00BB065E" w:rsidRDefault="008C7C43" w:rsidP="000D561D">
      <w:pPr>
        <w:jc w:val="both"/>
      </w:pPr>
      <w:r w:rsidRPr="00BB065E">
        <w:t>Il Fascicolo Sanitario Elettronico (FSE 2.0) ha l’obiettivo di garantire la diffusione e l’accessibilità dei servizi di sanità digitale in modo omogeneo e capillare su tutto il territorio nazionale a favore dei cittadini e degli operatori sanitari delle strutture pubbliche, private accreditate e private.</w:t>
      </w:r>
    </w:p>
    <w:p w14:paraId="3ABD82D8" w14:textId="77777777" w:rsidR="00310038" w:rsidRPr="00BB065E" w:rsidRDefault="00310038" w:rsidP="000D561D">
      <w:pPr>
        <w:jc w:val="both"/>
      </w:pPr>
    </w:p>
    <w:p w14:paraId="13515D55" w14:textId="77777777" w:rsidR="00310038" w:rsidRPr="00BB065E" w:rsidRDefault="008C7C43" w:rsidP="000D561D">
      <w:pPr>
        <w:jc w:val="both"/>
      </w:pPr>
      <w:r w:rsidRPr="00BB065E">
        <w:lastRenderedPageBreak/>
        <w:t>La verifica formale e semantica della corretta implementazione e strutturazione dei documenti secondo gli standard ha lo scopo di assicurare omogeneità a livello nazionale per i servizi del FSE 2.0 disponibili ai cittadini e ai professionisti della Sanità.</w:t>
      </w:r>
    </w:p>
    <w:p w14:paraId="33763695" w14:textId="77777777" w:rsidR="00310038" w:rsidRPr="00BB065E" w:rsidRDefault="00310038" w:rsidP="000D561D">
      <w:pPr>
        <w:jc w:val="both"/>
      </w:pPr>
    </w:p>
    <w:p w14:paraId="5918CE84" w14:textId="77777777" w:rsidR="00310038" w:rsidRPr="00BB065E" w:rsidRDefault="008C7C43" w:rsidP="000D561D">
      <w:pPr>
        <w:jc w:val="both"/>
      </w:pPr>
      <w:r w:rsidRPr="00BB065E">
        <w:t>Attraverso interventi sistematici di formazione, si intende superare le criticità legate alle competenze digitali dei professionisti del sistema sanitario, innalzandone significativamente il livello per un utilizzo pieno ed efficace del FSE 2.0.</w:t>
      </w:r>
    </w:p>
    <w:p w14:paraId="27B7765F" w14:textId="77777777" w:rsidR="00310038" w:rsidRPr="00BB065E" w:rsidRDefault="00310038" w:rsidP="000D561D">
      <w:pPr>
        <w:jc w:val="both"/>
      </w:pPr>
    </w:p>
    <w:p w14:paraId="4444DAE0" w14:textId="77777777" w:rsidR="00310038" w:rsidRPr="00BB065E" w:rsidRDefault="008C7C43" w:rsidP="000D561D">
      <w:pPr>
        <w:jc w:val="both"/>
      </w:pPr>
      <w:r w:rsidRPr="00BB065E">
        <w:rPr>
          <w:b/>
          <w:bCs/>
        </w:rPr>
        <w:t>SUAP e SUE</w:t>
      </w:r>
    </w:p>
    <w:p w14:paraId="208D9E57" w14:textId="77777777" w:rsidR="00310038" w:rsidRPr="00BB065E" w:rsidRDefault="00310038" w:rsidP="000D561D">
      <w:pPr>
        <w:jc w:val="both"/>
      </w:pPr>
    </w:p>
    <w:p w14:paraId="740036B6" w14:textId="77777777" w:rsidR="00310038" w:rsidRPr="00BB065E" w:rsidRDefault="008C7C43" w:rsidP="000D561D">
      <w:pPr>
        <w:jc w:val="both"/>
      </w:pPr>
      <w:r w:rsidRPr="00BB065E">
        <w:t>Nel panorama della Pubblica Amministrazione, gli Sportelli Unici per le Attività Produttive (SUAP) e per l’Edilizia (SUE) assumono un ruolo centrale come punto di convergenza per imprese, professionisti e cittadini nell’interazione con le istituzioni, nell’ambito degli adempimenti previsti per le attività produttive (quali, ad esempio, la produzione di beni e servizi, le attività agricole, commerciali e artigianali, le attività turistiche alberghiere ed extra-alberghiere, i servizi resi dalle banche e dagli intermediari finanziari e i servizi di telecomunicazione, ecc.) e gli interventi edilizi. Si tratta di due pilastri fondamentali in un contesto in continua evoluzione, dove la digitalizzazione si configura non solo come una necessità imprescindibile, ma anche come una leva strategica fondamentale per favorire la competitività delle imprese, stimolare la crescita economica del Paese e ottimizzare la tempestività nell’evasione delle richieste. In questo scenario, la semplificazione e l’accelerazione dei procedimenti amministrativi diventano così il mezzo con cui costruire un futuro in cui le opportunità digitali diventino accessibili a tutti.</w:t>
      </w:r>
    </w:p>
    <w:p w14:paraId="473FCC6B" w14:textId="77777777" w:rsidR="00310038" w:rsidRPr="00BB065E" w:rsidRDefault="00310038" w:rsidP="000D561D">
      <w:pPr>
        <w:jc w:val="both"/>
      </w:pPr>
    </w:p>
    <w:p w14:paraId="7591F8B7" w14:textId="77777777" w:rsidR="00310038" w:rsidRPr="00BB065E" w:rsidRDefault="008C7C43" w:rsidP="000D561D">
      <w:pPr>
        <w:jc w:val="both"/>
      </w:pPr>
      <w:r w:rsidRPr="00BB065E">
        <w:t xml:space="preserve">Nell’ambito delle iniziative previste dal Piano Nazionale di Ripresa e Resilienza (PNRR), è stato avviato il percorso di trasformazione incentrato sulla digitalizzazione e la semplificazione dei sistemi informatici, partendo dalla redazione delle Specifiche tecniche, elaborate attraverso il lavoro congiunto del Gruppo tecnico (istituito dal Ministero delle Imprese e del Made in Italy e dal Dipartimento della Funzione Pubblica e coordinato dall’Agenzia per l’Italia Digitale), le quali delineano l’insieme delle regole e delle modalità tecnologiche che i Sistemi Informatici degli Sportelli Unici (SSU) devono adottare, per la gestione ottimale dei procedimenti amministrativi riguardanti le attività produttive, conformemente alle disposizioni del DPR 160/2010 e </w:t>
      </w:r>
      <w:proofErr w:type="spellStart"/>
      <w:r w:rsidRPr="00BB065E">
        <w:t>ss.mm.ii</w:t>
      </w:r>
      <w:proofErr w:type="spellEnd"/>
      <w:r w:rsidRPr="00BB065E">
        <w:t>.</w:t>
      </w:r>
    </w:p>
    <w:p w14:paraId="7BFF6822" w14:textId="77777777" w:rsidR="00310038" w:rsidRPr="00BB065E" w:rsidRDefault="00310038" w:rsidP="000D561D">
      <w:pPr>
        <w:jc w:val="both"/>
      </w:pPr>
    </w:p>
    <w:p w14:paraId="104AD0AC" w14:textId="36380BAD" w:rsidR="00310038" w:rsidRPr="00BB065E" w:rsidRDefault="008C7C43" w:rsidP="000D561D">
      <w:pPr>
        <w:jc w:val="both"/>
      </w:pPr>
      <w:r w:rsidRPr="00BB065E">
        <w:t>La fase operativa di questo percorso è stata condotta partendo da un’attenta analisi della situazione esistente, rafforzata, successivamente, dalla somministrazione di un questionario di valutazione, volto a identificare la maturità tecnologica iniziale degli sportelli unici, grazie alla diretta collaborazione delle amministrazioni coinvolte. Attualmente, è terminata la raccolta delle informazioni, perfezionata con altre attività di indagine, come la consulta dei fornitori dei servizi IT relativi alle piattaforme, i tavoli tematici regionali e il coinvolgimento di altri stakeholder e si sta procedendo con la definizione dei piani di intervento, da realizzarsi attraverso risorse finanziarie messe a disposizione dal Dipartimento della Funzione Pubblica, tramite la pubblicazione di bandi/stipula di accordi per l’adeguamento delle piattaforme.</w:t>
      </w:r>
    </w:p>
    <w:p w14:paraId="213414C1" w14:textId="77777777" w:rsidR="00310038" w:rsidRPr="00BB065E" w:rsidRDefault="00310038" w:rsidP="000D561D">
      <w:pPr>
        <w:jc w:val="both"/>
      </w:pPr>
    </w:p>
    <w:p w14:paraId="660CE16A" w14:textId="77777777" w:rsidR="00310038" w:rsidRPr="00BB065E" w:rsidRDefault="008C7C43" w:rsidP="000D561D">
      <w:pPr>
        <w:jc w:val="both"/>
      </w:pPr>
      <w:r w:rsidRPr="00BB065E">
        <w:t>In tale percorso di trasformazione, che vedrà impegnate le pubbliche amministrazioni nel prossimo triennio, per garantire il raggiungimento delle milestone definite nell’ambito del PNRR, deve essere assicurato il supporto tecnico necessario all’adeguamento delle soluzioni informatiche alle Specifiche tecniche, attraverso la condivisione delle conoscenze e dell’esperienza maturata nel campo, utili a fornire una corretta interpretazione delle stesse durante la fase di realizzazione degli interventi.</w:t>
      </w:r>
    </w:p>
    <w:p w14:paraId="300B8FAC" w14:textId="77777777" w:rsidR="00310038" w:rsidRPr="00BB065E" w:rsidRDefault="008C7C43" w:rsidP="000D561D">
      <w:pPr>
        <w:pStyle w:val="Titolo3"/>
        <w:jc w:val="both"/>
        <w:rPr>
          <w:lang w:val="it-IT"/>
        </w:rPr>
      </w:pPr>
      <w:bookmarkStart w:id="135" w:name="_Toc212543186"/>
      <w:r w:rsidRPr="00BB065E">
        <w:rPr>
          <w:lang w:val="it-IT"/>
        </w:rPr>
        <w:lastRenderedPageBreak/>
        <w:t>Contesto normativo e strategico</w:t>
      </w:r>
      <w:bookmarkEnd w:id="135"/>
    </w:p>
    <w:p w14:paraId="46937846" w14:textId="77777777" w:rsidR="00310038" w:rsidRPr="00BB065E" w:rsidRDefault="00310038" w:rsidP="000D561D">
      <w:pPr>
        <w:jc w:val="both"/>
        <w:rPr>
          <w:sz w:val="28"/>
          <w:szCs w:val="28"/>
        </w:rPr>
      </w:pPr>
    </w:p>
    <w:p w14:paraId="2279F783" w14:textId="77777777" w:rsidR="00310038" w:rsidRPr="00BB065E" w:rsidRDefault="008C7C43" w:rsidP="000D561D">
      <w:pPr>
        <w:jc w:val="both"/>
      </w:pPr>
      <w:r w:rsidRPr="00BB065E">
        <w:t>In materia di Piattaforme esistono una serie di riferimenti, normativi o di indirizzo, cui le Amministrazioni devono attenersi. Di seguito si riporta un elenco delle principali fonti, generali o specifiche, della singola piattaforma citata nel capitolo:</w:t>
      </w:r>
    </w:p>
    <w:p w14:paraId="3C192D83" w14:textId="77777777" w:rsidR="00310038" w:rsidRPr="00BB065E" w:rsidRDefault="00310038" w:rsidP="000D561D">
      <w:pPr>
        <w:jc w:val="both"/>
      </w:pPr>
    </w:p>
    <w:p w14:paraId="2CF3DB06" w14:textId="77777777" w:rsidR="00310038" w:rsidRDefault="008C7C43" w:rsidP="000D561D">
      <w:pPr>
        <w:jc w:val="both"/>
      </w:pPr>
      <w:r>
        <w:rPr>
          <w:b/>
          <w:bCs/>
        </w:rPr>
        <w:t>PagoPA</w:t>
      </w:r>
    </w:p>
    <w:p w14:paraId="22264641" w14:textId="77777777" w:rsidR="00310038" w:rsidRDefault="00310038" w:rsidP="000D561D">
      <w:pPr>
        <w:jc w:val="both"/>
      </w:pPr>
    </w:p>
    <w:p w14:paraId="3161F39F" w14:textId="77777777" w:rsidR="00310038" w:rsidRDefault="008C7C43" w:rsidP="000D561D">
      <w:pPr>
        <w:jc w:val="both"/>
      </w:pPr>
      <w:r>
        <w:rPr>
          <w:i/>
          <w:iCs/>
        </w:rPr>
        <w:t>Riferimenti normativi italiani:</w:t>
      </w:r>
    </w:p>
    <w:p w14:paraId="15CBE398" w14:textId="77777777" w:rsidR="00310038" w:rsidRDefault="00310038" w:rsidP="000D561D">
      <w:pPr>
        <w:jc w:val="both"/>
      </w:pPr>
    </w:p>
    <w:p w14:paraId="49E706F9" w14:textId="77777777" w:rsidR="00310038" w:rsidRPr="00BB065E" w:rsidRDefault="008C7C43" w:rsidP="000D561D">
      <w:pPr>
        <w:numPr>
          <w:ilvl w:val="0"/>
          <w:numId w:val="105"/>
        </w:numPr>
        <w:jc w:val="both"/>
      </w:pPr>
      <w:hyperlink r:id="rId117" w:history="1">
        <w:r w:rsidRPr="00BB065E">
          <w:rPr>
            <w:color w:val="0000FF"/>
            <w:u w:val="single"/>
          </w:rPr>
          <w:t>Decreto legislativo 7 marzo 2005, n. 82 «Codice dell’amministrazione digitale» (CAD), art. 5</w:t>
        </w:r>
      </w:hyperlink>
    </w:p>
    <w:p w14:paraId="3F03669C" w14:textId="77777777" w:rsidR="00310038" w:rsidRPr="00BB065E" w:rsidRDefault="008C7C43" w:rsidP="000D561D">
      <w:pPr>
        <w:numPr>
          <w:ilvl w:val="0"/>
          <w:numId w:val="105"/>
        </w:numPr>
        <w:jc w:val="both"/>
      </w:pPr>
      <w:hyperlink r:id="rId118" w:history="1">
        <w:r w:rsidRPr="00BB065E">
          <w:rPr>
            <w:color w:val="0000FF"/>
            <w:u w:val="single"/>
          </w:rPr>
          <w:t>Decreto-legge 18 ottobre 2012, n. 179, convertito con modificazioni dalla Legge 17 dicembre 2012, n. 221 comma 5 bis, art. 15, «Ulteriori misure urgenti per la crescita del Paese»</w:t>
        </w:r>
      </w:hyperlink>
    </w:p>
    <w:p w14:paraId="00843496" w14:textId="77777777" w:rsidR="00310038" w:rsidRPr="00BB065E" w:rsidRDefault="008C7C43" w:rsidP="000D561D">
      <w:pPr>
        <w:numPr>
          <w:ilvl w:val="0"/>
          <w:numId w:val="105"/>
        </w:numPr>
        <w:jc w:val="both"/>
      </w:pPr>
      <w:hyperlink r:id="rId119" w:history="1">
        <w:r w:rsidRPr="00BB065E">
          <w:rPr>
            <w:color w:val="0000FF"/>
            <w:u w:val="single"/>
          </w:rPr>
          <w:t>Decreto-legge 14 dicembre 2018, n. 135, convertito con modificazioni dalla Legge 11 febbraio 2019, n. 12 «Disposizioni urgenti in materia di sostegno e semplificazione per le imprese e per la Pubblica Amministrazione», art 8, comma 2-3</w:t>
        </w:r>
      </w:hyperlink>
    </w:p>
    <w:p w14:paraId="6AE1FDA9" w14:textId="77777777" w:rsidR="00310038" w:rsidRPr="00BB065E" w:rsidRDefault="008C7C43" w:rsidP="000D561D">
      <w:pPr>
        <w:numPr>
          <w:ilvl w:val="0"/>
          <w:numId w:val="105"/>
        </w:numPr>
        <w:jc w:val="both"/>
      </w:pPr>
      <w:hyperlink r:id="rId120" w:history="1">
        <w:r w:rsidRPr="00BB065E">
          <w:rPr>
            <w:color w:val="0000FF"/>
            <w:u w:val="single"/>
          </w:rPr>
          <w:t>Decreto-legge 16 luglio 2020, n. 76, convertito con modificazioni dalla Legge 11 settembre 2020, n. 120 «Misure urgenti per la semplificazione e l’innovazione digitale», comma 2, art. 24, lettera a)</w:t>
        </w:r>
      </w:hyperlink>
    </w:p>
    <w:p w14:paraId="7ACD2BD0" w14:textId="77777777" w:rsidR="00310038" w:rsidRPr="00BB065E" w:rsidRDefault="008C7C43" w:rsidP="000D561D">
      <w:pPr>
        <w:numPr>
          <w:ilvl w:val="0"/>
          <w:numId w:val="105"/>
        </w:numPr>
        <w:jc w:val="both"/>
      </w:pPr>
      <w:hyperlink r:id="rId121" w:history="1">
        <w:r w:rsidRPr="00BB065E">
          <w:rPr>
            <w:color w:val="0000FF"/>
            <w:u w:val="single"/>
          </w:rPr>
          <w:t>Linee Guida AGID per l’Effettuazione dei Pagamenti Elettronici a favore delle Pubbliche Amministrazioni e dei Gestori di Pubblici Servizi (2018)</w:t>
        </w:r>
      </w:hyperlink>
    </w:p>
    <w:p w14:paraId="2C16B3D7" w14:textId="77777777" w:rsidR="00310038" w:rsidRPr="00BB065E" w:rsidRDefault="00310038" w:rsidP="000D561D">
      <w:pPr>
        <w:jc w:val="both"/>
      </w:pPr>
    </w:p>
    <w:p w14:paraId="7DFDFA85" w14:textId="77777777" w:rsidR="00310038" w:rsidRDefault="008C7C43" w:rsidP="000D561D">
      <w:pPr>
        <w:jc w:val="both"/>
      </w:pPr>
      <w:proofErr w:type="spellStart"/>
      <w:r>
        <w:rPr>
          <w:b/>
          <w:bCs/>
        </w:rPr>
        <w:t>AppIO</w:t>
      </w:r>
      <w:proofErr w:type="spellEnd"/>
    </w:p>
    <w:p w14:paraId="1380C218" w14:textId="77777777" w:rsidR="00310038" w:rsidRDefault="00310038" w:rsidP="000D561D">
      <w:pPr>
        <w:jc w:val="both"/>
      </w:pPr>
    </w:p>
    <w:p w14:paraId="4DA2DD46" w14:textId="77777777" w:rsidR="00310038" w:rsidRDefault="008C7C43" w:rsidP="000D561D">
      <w:pPr>
        <w:jc w:val="both"/>
      </w:pPr>
      <w:r>
        <w:rPr>
          <w:i/>
          <w:iCs/>
        </w:rPr>
        <w:t>Riferimenti normativi italiani:</w:t>
      </w:r>
    </w:p>
    <w:p w14:paraId="7C0F9600" w14:textId="77777777" w:rsidR="00310038" w:rsidRDefault="00310038" w:rsidP="000D561D">
      <w:pPr>
        <w:jc w:val="both"/>
      </w:pPr>
    </w:p>
    <w:p w14:paraId="7CFA7A74" w14:textId="77777777" w:rsidR="00310038" w:rsidRPr="00BB065E" w:rsidRDefault="008C7C43" w:rsidP="000D561D">
      <w:pPr>
        <w:numPr>
          <w:ilvl w:val="0"/>
          <w:numId w:val="106"/>
        </w:numPr>
        <w:jc w:val="both"/>
      </w:pPr>
      <w:hyperlink r:id="rId122" w:history="1">
        <w:r w:rsidRPr="00BB065E">
          <w:rPr>
            <w:color w:val="0000FF"/>
            <w:u w:val="single"/>
          </w:rPr>
          <w:t>Decreto legislativo 7 marzo 2005, n. 82 «Codice dell’amministrazione digitale» (CAD), art. 64-bis</w:t>
        </w:r>
      </w:hyperlink>
    </w:p>
    <w:p w14:paraId="3038A91B" w14:textId="77777777" w:rsidR="00310038" w:rsidRPr="00BB065E" w:rsidRDefault="008C7C43" w:rsidP="000D561D">
      <w:pPr>
        <w:numPr>
          <w:ilvl w:val="0"/>
          <w:numId w:val="106"/>
        </w:numPr>
        <w:jc w:val="both"/>
      </w:pPr>
      <w:hyperlink r:id="rId123" w:history="1">
        <w:r w:rsidRPr="00BB065E">
          <w:rPr>
            <w:color w:val="0000FF"/>
            <w:u w:val="single"/>
          </w:rPr>
          <w:t>Decreto-legge 14 dicembre 2018, n. 135, convertito con modificazioni dalla Legge 11 febbraio 2019, n. 12 «Disposizioni urgenti in materia di sostegno e semplificazione per le imprese e per la Pubblica Amministrazione», art. 8</w:t>
        </w:r>
      </w:hyperlink>
    </w:p>
    <w:p w14:paraId="08BC391E" w14:textId="77777777" w:rsidR="00310038" w:rsidRDefault="008C7C43" w:rsidP="000D561D">
      <w:pPr>
        <w:numPr>
          <w:ilvl w:val="0"/>
          <w:numId w:val="106"/>
        </w:numPr>
        <w:jc w:val="both"/>
      </w:pPr>
      <w:hyperlink r:id="rId124" w:history="1">
        <w:r w:rsidRPr="00BB065E">
          <w:rPr>
            <w:color w:val="0000FF"/>
            <w:u w:val="single"/>
          </w:rPr>
          <w:t xml:space="preserve">Decreto-legge 16 luglio 2020, n. 76, convertito con modificazioni dalla Legge 11 settembre 2020, n. 120 «Misure urgenti per la semplificazione e l’innovazione digitale», art. 24, lett. </w:t>
        </w:r>
        <w:r>
          <w:rPr>
            <w:color w:val="0000FF"/>
            <w:u w:val="single"/>
          </w:rPr>
          <w:t>F</w:t>
        </w:r>
      </w:hyperlink>
    </w:p>
    <w:p w14:paraId="37E7F23D" w14:textId="77777777" w:rsidR="00310038" w:rsidRPr="00BB065E" w:rsidRDefault="008C7C43" w:rsidP="000D561D">
      <w:pPr>
        <w:numPr>
          <w:ilvl w:val="0"/>
          <w:numId w:val="106"/>
        </w:numPr>
        <w:jc w:val="both"/>
      </w:pPr>
      <w:hyperlink r:id="rId125" w:history="1">
        <w:r w:rsidRPr="00BB065E">
          <w:rPr>
            <w:color w:val="0000FF"/>
            <w:u w:val="single"/>
          </w:rPr>
          <w:t>Decreto-legge 31 maggio 2021, n. 77 «Governance del Piano nazionale di rilancio e resilienza e prime misure di rafforzamento delle strutture amministrative e di accelerazione e snellimento delle procedure», art. 42</w:t>
        </w:r>
      </w:hyperlink>
    </w:p>
    <w:p w14:paraId="5844ECCB" w14:textId="77777777" w:rsidR="00310038" w:rsidRPr="00BB065E" w:rsidRDefault="008C7C43" w:rsidP="000D561D">
      <w:pPr>
        <w:numPr>
          <w:ilvl w:val="0"/>
          <w:numId w:val="106"/>
        </w:numPr>
        <w:jc w:val="both"/>
      </w:pPr>
      <w:hyperlink r:id="rId126" w:history="1">
        <w:r w:rsidRPr="00BB065E">
          <w:rPr>
            <w:color w:val="0000FF"/>
            <w:u w:val="single"/>
          </w:rPr>
          <w:t>Linee guida AGID per l’accesso telematico ai servizi della Pubblica Amministrazione (2021)</w:t>
        </w:r>
      </w:hyperlink>
    </w:p>
    <w:p w14:paraId="673D1165" w14:textId="77777777" w:rsidR="00310038" w:rsidRPr="00BB065E" w:rsidRDefault="00310038" w:rsidP="000D561D">
      <w:pPr>
        <w:jc w:val="both"/>
      </w:pPr>
    </w:p>
    <w:p w14:paraId="2CD12DE1" w14:textId="77777777" w:rsidR="00310038" w:rsidRDefault="008C7C43" w:rsidP="000D561D">
      <w:pPr>
        <w:jc w:val="both"/>
      </w:pPr>
      <w:r>
        <w:rPr>
          <w:b/>
          <w:bCs/>
        </w:rPr>
        <w:t>SEND</w:t>
      </w:r>
    </w:p>
    <w:p w14:paraId="6FD9D093" w14:textId="77777777" w:rsidR="00310038" w:rsidRDefault="00310038" w:rsidP="000D561D">
      <w:pPr>
        <w:jc w:val="both"/>
      </w:pPr>
    </w:p>
    <w:p w14:paraId="12238E51" w14:textId="77777777" w:rsidR="00310038" w:rsidRDefault="008C7C43" w:rsidP="000D561D">
      <w:pPr>
        <w:jc w:val="both"/>
      </w:pPr>
      <w:r>
        <w:rPr>
          <w:i/>
          <w:iCs/>
        </w:rPr>
        <w:t>Riferimenti normativi italiani:</w:t>
      </w:r>
    </w:p>
    <w:p w14:paraId="79177717" w14:textId="77777777" w:rsidR="00310038" w:rsidRDefault="00310038" w:rsidP="000D561D">
      <w:pPr>
        <w:jc w:val="both"/>
      </w:pPr>
    </w:p>
    <w:p w14:paraId="14409A01" w14:textId="77777777" w:rsidR="00310038" w:rsidRPr="00BB065E" w:rsidRDefault="008C7C43" w:rsidP="000D561D">
      <w:pPr>
        <w:numPr>
          <w:ilvl w:val="0"/>
          <w:numId w:val="107"/>
        </w:numPr>
        <w:jc w:val="both"/>
      </w:pPr>
      <w:hyperlink r:id="rId127" w:history="1">
        <w:r w:rsidRPr="00BB065E">
          <w:rPr>
            <w:color w:val="0000FF"/>
            <w:u w:val="single"/>
          </w:rPr>
          <w:t>Decreto-legge 14 dicembre 2018, n. 135, convertito con modificazioni dalla Legge 11 febbraio 2019, n. 12 «Disposizioni urgenti in materia di sostegno e semplificazione per le imprese e per la Pubblica Amministrazione», art. 8</w:t>
        </w:r>
      </w:hyperlink>
    </w:p>
    <w:p w14:paraId="0D60DA87" w14:textId="77777777" w:rsidR="00310038" w:rsidRPr="00BB065E" w:rsidRDefault="008C7C43" w:rsidP="000D561D">
      <w:pPr>
        <w:numPr>
          <w:ilvl w:val="0"/>
          <w:numId w:val="107"/>
        </w:numPr>
        <w:jc w:val="both"/>
      </w:pPr>
      <w:hyperlink r:id="rId128" w:history="1">
        <w:r w:rsidRPr="00BB065E">
          <w:rPr>
            <w:color w:val="0000FF"/>
            <w:u w:val="single"/>
          </w:rPr>
          <w:t>Legge n. 160 del 2019 «Bilancio di previsione dello Stato per l’anno finanziario 2020 e bilancio pluriennale per il triennio 2020-2022» art. 1, commi 402 e 403</w:t>
        </w:r>
      </w:hyperlink>
    </w:p>
    <w:p w14:paraId="57AC2F6E" w14:textId="77777777" w:rsidR="00310038" w:rsidRPr="00BB065E" w:rsidRDefault="008C7C43" w:rsidP="000D561D">
      <w:pPr>
        <w:numPr>
          <w:ilvl w:val="0"/>
          <w:numId w:val="107"/>
        </w:numPr>
        <w:jc w:val="both"/>
      </w:pPr>
      <w:hyperlink r:id="rId129" w:history="1">
        <w:r w:rsidRPr="00BB065E">
          <w:rPr>
            <w:color w:val="0000FF"/>
            <w:u w:val="single"/>
          </w:rPr>
          <w:t>Decreto-legge 16 luglio 2020, n. 76, convertito con modificazioni dalla Legge 11 settembre 2020, n. 120 «Misure urgenti per la semplificazione e l’innovazione digitale»</w:t>
        </w:r>
      </w:hyperlink>
    </w:p>
    <w:p w14:paraId="03A46642" w14:textId="77777777" w:rsidR="00310038" w:rsidRPr="00BB065E" w:rsidRDefault="008C7C43" w:rsidP="000D561D">
      <w:pPr>
        <w:numPr>
          <w:ilvl w:val="0"/>
          <w:numId w:val="107"/>
        </w:numPr>
        <w:jc w:val="both"/>
      </w:pPr>
      <w:hyperlink r:id="rId130" w:history="1">
        <w:r w:rsidRPr="00BB065E">
          <w:rPr>
            <w:color w:val="0000FF"/>
            <w:u w:val="single"/>
          </w:rPr>
          <w:t>Decreto-legge 31 maggio 2021, n. 77 «Governance del Piano nazionale di rilancio e resilienza e prime misure di rafforzamento delle strutture amministrative e di accelerazione e snellimento delle procedure», art. 38</w:t>
        </w:r>
      </w:hyperlink>
    </w:p>
    <w:p w14:paraId="54F3968A" w14:textId="77777777" w:rsidR="00310038" w:rsidRPr="00BB065E" w:rsidRDefault="00310038" w:rsidP="000D561D">
      <w:pPr>
        <w:jc w:val="both"/>
      </w:pPr>
    </w:p>
    <w:p w14:paraId="1FE31E8D" w14:textId="77777777" w:rsidR="00310038" w:rsidRDefault="008C7C43" w:rsidP="000D561D">
      <w:pPr>
        <w:jc w:val="both"/>
      </w:pPr>
      <w:r>
        <w:rPr>
          <w:b/>
          <w:bCs/>
        </w:rPr>
        <w:t>SPID</w:t>
      </w:r>
    </w:p>
    <w:p w14:paraId="6717C8B5" w14:textId="77777777" w:rsidR="00310038" w:rsidRDefault="00310038" w:rsidP="000D561D">
      <w:pPr>
        <w:jc w:val="both"/>
      </w:pPr>
    </w:p>
    <w:p w14:paraId="167BBE85" w14:textId="77777777" w:rsidR="00310038" w:rsidRDefault="008C7C43" w:rsidP="000D561D">
      <w:pPr>
        <w:jc w:val="both"/>
      </w:pPr>
      <w:r>
        <w:rPr>
          <w:i/>
          <w:iCs/>
        </w:rPr>
        <w:t>Riferimenti normativi italiani:</w:t>
      </w:r>
    </w:p>
    <w:p w14:paraId="2448A3F9" w14:textId="77777777" w:rsidR="00310038" w:rsidRDefault="00310038" w:rsidP="000D561D">
      <w:pPr>
        <w:jc w:val="both"/>
      </w:pPr>
    </w:p>
    <w:p w14:paraId="11C74F04" w14:textId="77777777" w:rsidR="00310038" w:rsidRPr="00BB065E" w:rsidRDefault="008C7C43" w:rsidP="000D561D">
      <w:pPr>
        <w:numPr>
          <w:ilvl w:val="0"/>
          <w:numId w:val="108"/>
        </w:numPr>
        <w:jc w:val="both"/>
      </w:pPr>
      <w:hyperlink r:id="rId131" w:history="1">
        <w:r w:rsidRPr="00BB065E">
          <w:rPr>
            <w:color w:val="0000FF"/>
            <w:u w:val="single"/>
          </w:rPr>
          <w:t>Decreto legislativo 7 marzo 2005, n. 82 «Codice dell’amministrazione digitale» (CAD), art. 64</w:t>
        </w:r>
      </w:hyperlink>
    </w:p>
    <w:p w14:paraId="262F11D7" w14:textId="77777777" w:rsidR="00310038" w:rsidRPr="00BB065E" w:rsidRDefault="008C7C43" w:rsidP="000D561D">
      <w:pPr>
        <w:numPr>
          <w:ilvl w:val="0"/>
          <w:numId w:val="108"/>
        </w:numPr>
        <w:jc w:val="both"/>
      </w:pPr>
      <w:hyperlink r:id="rId132" w:history="1">
        <w:r w:rsidRPr="00BB065E">
          <w:rPr>
            <w:color w:val="0000FF"/>
            <w:u w:val="single"/>
          </w:rPr>
          <w:t>Decreto del Presidente del Consiglio dei Ministri 24 ottobre 2014 recante la Definizione delle caratteristiche del sistema pubblico per la gestione dell’identità digitale di cittadini e imprese (SPID), nonché dei tempi e delle modalità di adozione del sistema SPID da parte delle pubbliche amministrazioni e delle imprese</w:t>
        </w:r>
      </w:hyperlink>
    </w:p>
    <w:p w14:paraId="76CC2039" w14:textId="77777777" w:rsidR="00310038" w:rsidRPr="00BB065E" w:rsidRDefault="008C7C43" w:rsidP="000D561D">
      <w:pPr>
        <w:numPr>
          <w:ilvl w:val="0"/>
          <w:numId w:val="108"/>
        </w:numPr>
        <w:jc w:val="both"/>
      </w:pPr>
      <w:hyperlink r:id="rId133" w:history="1">
        <w:r w:rsidRPr="00BB065E">
          <w:rPr>
            <w:color w:val="0000FF"/>
            <w:u w:val="single"/>
          </w:rPr>
          <w:t>Regolamento AGID recante le regole tecniche dello SPID (2014)</w:t>
        </w:r>
      </w:hyperlink>
    </w:p>
    <w:p w14:paraId="0FFD109D" w14:textId="77777777" w:rsidR="00310038" w:rsidRPr="00BB065E" w:rsidRDefault="008C7C43" w:rsidP="000D561D">
      <w:pPr>
        <w:numPr>
          <w:ilvl w:val="0"/>
          <w:numId w:val="108"/>
        </w:numPr>
        <w:jc w:val="both"/>
      </w:pPr>
      <w:hyperlink r:id="rId134" w:history="1">
        <w:r w:rsidRPr="00BB065E">
          <w:rPr>
            <w:color w:val="0000FF"/>
            <w:u w:val="single"/>
          </w:rPr>
          <w:t>Regolamento AGID recante le modalità attuative per la realizzazione dello SPID (2014)</w:t>
        </w:r>
      </w:hyperlink>
    </w:p>
    <w:p w14:paraId="7A730BB5" w14:textId="77777777" w:rsidR="00310038" w:rsidRPr="00BB065E" w:rsidRDefault="008C7C43" w:rsidP="000D561D">
      <w:pPr>
        <w:numPr>
          <w:ilvl w:val="0"/>
          <w:numId w:val="108"/>
        </w:numPr>
        <w:jc w:val="both"/>
      </w:pPr>
      <w:hyperlink r:id="rId135" w:history="1">
        <w:r w:rsidRPr="00BB065E">
          <w:rPr>
            <w:color w:val="0000FF"/>
            <w:u w:val="single"/>
          </w:rPr>
          <w:t>Linee Guida AGID per la realizzazione di un modello di R.A.O. pubblico (2019)</w:t>
        </w:r>
      </w:hyperlink>
    </w:p>
    <w:p w14:paraId="2A951332" w14:textId="77777777" w:rsidR="00310038" w:rsidRPr="00BB065E" w:rsidRDefault="008C7C43" w:rsidP="000D561D">
      <w:pPr>
        <w:numPr>
          <w:ilvl w:val="0"/>
          <w:numId w:val="108"/>
        </w:numPr>
        <w:jc w:val="both"/>
      </w:pPr>
      <w:hyperlink r:id="rId136" w:history="1">
        <w:r w:rsidRPr="00BB065E">
          <w:rPr>
            <w:color w:val="0000FF"/>
            <w:u w:val="single"/>
          </w:rPr>
          <w:t>Linee guida per il rilascio dell’identità digitale per uso professionale (2020)</w:t>
        </w:r>
      </w:hyperlink>
    </w:p>
    <w:p w14:paraId="340E2321" w14:textId="77777777" w:rsidR="00310038" w:rsidRPr="00BB065E" w:rsidRDefault="008C7C43" w:rsidP="000D561D">
      <w:pPr>
        <w:numPr>
          <w:ilvl w:val="0"/>
          <w:numId w:val="108"/>
        </w:numPr>
        <w:jc w:val="both"/>
      </w:pPr>
      <w:hyperlink r:id="rId137" w:history="1">
        <w:r w:rsidRPr="00BB065E">
          <w:rPr>
            <w:color w:val="0000FF"/>
            <w:u w:val="single"/>
          </w:rPr>
          <w:t>Linee guida AGID recanti Regole Tecniche per la sottoscrizione elettronica di documenti ai sensi dell’art. 20 del CAD (2020)</w:t>
        </w:r>
      </w:hyperlink>
    </w:p>
    <w:p w14:paraId="1D668B26" w14:textId="77777777" w:rsidR="00310038" w:rsidRDefault="008C7C43" w:rsidP="000D561D">
      <w:pPr>
        <w:numPr>
          <w:ilvl w:val="0"/>
          <w:numId w:val="108"/>
        </w:numPr>
        <w:jc w:val="both"/>
      </w:pPr>
      <w:hyperlink r:id="rId138" w:history="1">
        <w:r>
          <w:rPr>
            <w:color w:val="0000FF"/>
            <w:u w:val="single"/>
          </w:rPr>
          <w:t>Linee Guida AGID «</w:t>
        </w:r>
        <w:proofErr w:type="spellStart"/>
        <w:r>
          <w:rPr>
            <w:color w:val="0000FF"/>
            <w:u w:val="single"/>
          </w:rPr>
          <w:t>OpenID</w:t>
        </w:r>
        <w:proofErr w:type="spellEnd"/>
        <w:r>
          <w:rPr>
            <w:color w:val="0000FF"/>
            <w:u w:val="single"/>
          </w:rPr>
          <w:t xml:space="preserve"> Connect in SPID»</w:t>
        </w:r>
      </w:hyperlink>
    </w:p>
    <w:p w14:paraId="01F4E256" w14:textId="77777777" w:rsidR="00310038" w:rsidRPr="00BB065E" w:rsidRDefault="008C7C43" w:rsidP="000D561D">
      <w:pPr>
        <w:numPr>
          <w:ilvl w:val="0"/>
          <w:numId w:val="108"/>
        </w:numPr>
        <w:jc w:val="both"/>
      </w:pPr>
      <w:hyperlink r:id="rId139" w:history="1">
        <w:r w:rsidRPr="00BB065E">
          <w:rPr>
            <w:color w:val="0000FF"/>
            <w:u w:val="single"/>
          </w:rPr>
          <w:t>Linee guida AGID per la fruizione dei servizi SPID da parte dei minori (2022)</w:t>
        </w:r>
      </w:hyperlink>
    </w:p>
    <w:p w14:paraId="2A9BB331" w14:textId="77777777" w:rsidR="00310038" w:rsidRPr="00BB065E" w:rsidRDefault="008C7C43" w:rsidP="000D561D">
      <w:pPr>
        <w:numPr>
          <w:ilvl w:val="0"/>
          <w:numId w:val="108"/>
        </w:numPr>
        <w:jc w:val="both"/>
      </w:pPr>
      <w:hyperlink r:id="rId140" w:history="1">
        <w:r w:rsidRPr="00BB065E">
          <w:rPr>
            <w:color w:val="0000FF"/>
            <w:u w:val="single"/>
          </w:rPr>
          <w:t>Linee guida AGID recanti le regole tecniche dei gestori di attributi qualificati (2022)</w:t>
        </w:r>
      </w:hyperlink>
    </w:p>
    <w:p w14:paraId="32363040" w14:textId="77777777" w:rsidR="00310038" w:rsidRPr="00BB065E" w:rsidRDefault="00310038" w:rsidP="000D561D">
      <w:pPr>
        <w:jc w:val="both"/>
      </w:pPr>
    </w:p>
    <w:p w14:paraId="63E5E2BC" w14:textId="77777777" w:rsidR="00310038" w:rsidRDefault="008C7C43" w:rsidP="000D561D">
      <w:pPr>
        <w:jc w:val="both"/>
      </w:pPr>
      <w:r>
        <w:rPr>
          <w:b/>
          <w:bCs/>
        </w:rPr>
        <w:t>CIE</w:t>
      </w:r>
    </w:p>
    <w:p w14:paraId="05383E30" w14:textId="77777777" w:rsidR="00310038" w:rsidRDefault="00310038" w:rsidP="000D561D">
      <w:pPr>
        <w:jc w:val="both"/>
      </w:pPr>
    </w:p>
    <w:p w14:paraId="59B65C87" w14:textId="77777777" w:rsidR="00310038" w:rsidRDefault="008C7C43" w:rsidP="000D561D">
      <w:pPr>
        <w:jc w:val="both"/>
      </w:pPr>
      <w:r>
        <w:rPr>
          <w:i/>
          <w:iCs/>
        </w:rPr>
        <w:t>Riferimenti normativi italiani:</w:t>
      </w:r>
    </w:p>
    <w:p w14:paraId="44087D83" w14:textId="77777777" w:rsidR="00310038" w:rsidRDefault="00310038" w:rsidP="000D561D">
      <w:pPr>
        <w:jc w:val="both"/>
      </w:pPr>
    </w:p>
    <w:p w14:paraId="14C3D599" w14:textId="77777777" w:rsidR="00310038" w:rsidRPr="00BB065E" w:rsidRDefault="008C7C43" w:rsidP="000D561D">
      <w:pPr>
        <w:numPr>
          <w:ilvl w:val="0"/>
          <w:numId w:val="109"/>
        </w:numPr>
        <w:jc w:val="both"/>
      </w:pPr>
      <w:hyperlink r:id="rId141" w:history="1">
        <w:r w:rsidRPr="00BB065E">
          <w:rPr>
            <w:color w:val="0000FF"/>
            <w:u w:val="single"/>
          </w:rPr>
          <w:t>Legge 15 maggio 1997, n. 127- Misure urgenti per lo snellimento dell’attività amministrativa e dei procedimenti di decisione e di controllo</w:t>
        </w:r>
      </w:hyperlink>
    </w:p>
    <w:p w14:paraId="37E5FB3D" w14:textId="77777777" w:rsidR="00310038" w:rsidRPr="00BB065E" w:rsidRDefault="008C7C43" w:rsidP="000D561D">
      <w:pPr>
        <w:numPr>
          <w:ilvl w:val="0"/>
          <w:numId w:val="109"/>
        </w:numPr>
        <w:jc w:val="both"/>
      </w:pPr>
      <w:hyperlink r:id="rId142" w:history="1">
        <w:r w:rsidRPr="00BB065E">
          <w:rPr>
            <w:color w:val="0000FF"/>
            <w:u w:val="single"/>
          </w:rPr>
          <w:t>Decreto del Presidente della Repubblica 28 dicembre 2000, n. 445 - Testo unico delle disposizioni legislative e regolamentari in materia di documentazione amministrativa</w:t>
        </w:r>
      </w:hyperlink>
    </w:p>
    <w:p w14:paraId="0CE436E5" w14:textId="77777777" w:rsidR="00310038" w:rsidRPr="00BB065E" w:rsidRDefault="008C7C43" w:rsidP="000D561D">
      <w:pPr>
        <w:numPr>
          <w:ilvl w:val="0"/>
          <w:numId w:val="109"/>
        </w:numPr>
        <w:jc w:val="both"/>
      </w:pPr>
      <w:hyperlink r:id="rId143" w:history="1">
        <w:r w:rsidRPr="00BB065E">
          <w:rPr>
            <w:color w:val="0000FF"/>
            <w:u w:val="single"/>
          </w:rPr>
          <w:t>Decreto-legge 31 gennaio 2005, n. 7 - Disposizioni urgenti per l’università e la ricerca, per i beni e le attività culturali, per il completamento di grandi opere strategiche, per la mobilità dei pubblici dipendenti, (e per semplificare gli adempimenti relativi a imposte di bollo e tasse di concessione, nonché altre misure urgenti)</w:t>
        </w:r>
      </w:hyperlink>
    </w:p>
    <w:p w14:paraId="2A1A999A" w14:textId="77777777" w:rsidR="00310038" w:rsidRPr="00BB065E" w:rsidRDefault="008C7C43" w:rsidP="000D561D">
      <w:pPr>
        <w:numPr>
          <w:ilvl w:val="0"/>
          <w:numId w:val="109"/>
        </w:numPr>
        <w:jc w:val="both"/>
      </w:pPr>
      <w:hyperlink r:id="rId144" w:history="1">
        <w:r w:rsidRPr="00BB065E">
          <w:rPr>
            <w:color w:val="0000FF"/>
            <w:u w:val="single"/>
          </w:rPr>
          <w:t>Decreto Ministeriale del Ministro dell’Interno 23 dicembre 2015 - Modalità tecniche di emissione della Carta d’identità elettronica</w:t>
        </w:r>
      </w:hyperlink>
    </w:p>
    <w:p w14:paraId="59837B71" w14:textId="77777777" w:rsidR="00310038" w:rsidRPr="00BB065E" w:rsidRDefault="008C7C43" w:rsidP="000D561D">
      <w:pPr>
        <w:numPr>
          <w:ilvl w:val="0"/>
          <w:numId w:val="109"/>
        </w:numPr>
        <w:jc w:val="both"/>
      </w:pPr>
      <w:hyperlink r:id="rId145" w:history="1">
        <w:r w:rsidRPr="00BB065E">
          <w:rPr>
            <w:color w:val="0000FF"/>
            <w:u w:val="single"/>
          </w:rPr>
          <w:t>Decreto-legge 16 luglio 2020, n. 76, Misure urgenti per la semplificazione e l’innovazione digitale</w:t>
        </w:r>
      </w:hyperlink>
    </w:p>
    <w:p w14:paraId="2423775E" w14:textId="77777777" w:rsidR="00310038" w:rsidRPr="00BB065E" w:rsidRDefault="008C7C43" w:rsidP="000D561D">
      <w:pPr>
        <w:numPr>
          <w:ilvl w:val="0"/>
          <w:numId w:val="109"/>
        </w:numPr>
        <w:jc w:val="both"/>
      </w:pPr>
      <w:hyperlink r:id="rId146" w:history="1">
        <w:r w:rsidRPr="00BB065E">
          <w:rPr>
            <w:color w:val="0000FF"/>
            <w:u w:val="single"/>
          </w:rPr>
          <w:t>Decreto Ministeriale del Ministro dell’Interno 8 settembre 2022 - Modalità di impiego della carta di identità elettronica</w:t>
        </w:r>
      </w:hyperlink>
    </w:p>
    <w:p w14:paraId="7FA71867" w14:textId="77777777" w:rsidR="00310038" w:rsidRPr="00BB065E" w:rsidRDefault="00310038" w:rsidP="000D561D">
      <w:pPr>
        <w:jc w:val="both"/>
      </w:pPr>
    </w:p>
    <w:p w14:paraId="48601DA8" w14:textId="77777777" w:rsidR="00310038" w:rsidRDefault="008C7C43" w:rsidP="000D561D">
      <w:pPr>
        <w:jc w:val="both"/>
      </w:pPr>
      <w:r>
        <w:rPr>
          <w:i/>
          <w:iCs/>
        </w:rPr>
        <w:lastRenderedPageBreak/>
        <w:t>Riferimenti normativi europei:</w:t>
      </w:r>
    </w:p>
    <w:p w14:paraId="2A5E81C9" w14:textId="77777777" w:rsidR="00310038" w:rsidRDefault="00310038" w:rsidP="000D561D">
      <w:pPr>
        <w:jc w:val="both"/>
      </w:pPr>
    </w:p>
    <w:p w14:paraId="06A5C800" w14:textId="77777777" w:rsidR="00310038" w:rsidRPr="00BB065E" w:rsidRDefault="008C7C43" w:rsidP="000D561D">
      <w:pPr>
        <w:numPr>
          <w:ilvl w:val="0"/>
          <w:numId w:val="110"/>
        </w:numPr>
        <w:jc w:val="both"/>
      </w:pPr>
      <w:hyperlink r:id="rId147" w:history="1">
        <w:r w:rsidRPr="00BB065E">
          <w:rPr>
            <w:color w:val="0000FF"/>
            <w:u w:val="single"/>
          </w:rPr>
          <w:t>Regolamento (UE) n. 1157 del 20 giugno 2019 sul rafforzamento della sicurezza delle carte d’identità dei cittadini dell’Unione e dei titoli di soggiorno rilasciati ai cittadini dell’Unione e ai loro familiari che esercitano il diritto di libera circolazione</w:t>
        </w:r>
      </w:hyperlink>
    </w:p>
    <w:p w14:paraId="20F66285" w14:textId="77777777" w:rsidR="00310038" w:rsidRPr="00BB065E" w:rsidRDefault="00310038" w:rsidP="000D561D">
      <w:pPr>
        <w:jc w:val="both"/>
      </w:pPr>
    </w:p>
    <w:p w14:paraId="272E5CD6" w14:textId="77777777" w:rsidR="00310038" w:rsidRDefault="008C7C43" w:rsidP="000D561D">
      <w:pPr>
        <w:jc w:val="both"/>
      </w:pPr>
      <w:proofErr w:type="spellStart"/>
      <w:r>
        <w:rPr>
          <w:b/>
          <w:bCs/>
        </w:rPr>
        <w:t>NoiPA</w:t>
      </w:r>
      <w:proofErr w:type="spellEnd"/>
    </w:p>
    <w:p w14:paraId="38AC5363" w14:textId="77777777" w:rsidR="00310038" w:rsidRDefault="00310038" w:rsidP="000D561D">
      <w:pPr>
        <w:jc w:val="both"/>
      </w:pPr>
    </w:p>
    <w:p w14:paraId="4607C80B" w14:textId="77777777" w:rsidR="00310038" w:rsidRDefault="008C7C43" w:rsidP="000D561D">
      <w:pPr>
        <w:jc w:val="both"/>
      </w:pPr>
      <w:r>
        <w:rPr>
          <w:i/>
          <w:iCs/>
        </w:rPr>
        <w:t>Riferimenti normativi italiani:</w:t>
      </w:r>
    </w:p>
    <w:p w14:paraId="339227FC" w14:textId="77777777" w:rsidR="00310038" w:rsidRDefault="00310038" w:rsidP="000D561D">
      <w:pPr>
        <w:jc w:val="both"/>
      </w:pPr>
    </w:p>
    <w:p w14:paraId="0914CE29" w14:textId="77777777" w:rsidR="00310038" w:rsidRPr="00BB065E" w:rsidRDefault="008C7C43" w:rsidP="000D561D">
      <w:pPr>
        <w:numPr>
          <w:ilvl w:val="0"/>
          <w:numId w:val="111"/>
        </w:numPr>
        <w:jc w:val="both"/>
      </w:pPr>
      <w:hyperlink r:id="rId148" w:history="1">
        <w:r w:rsidRPr="00BB065E">
          <w:rPr>
            <w:color w:val="0000FF"/>
            <w:u w:val="single"/>
          </w:rPr>
          <w:t>Legge 27 dicembre 2006, n. 296 «Disposizioni per la formazione del bilancio annuale e pluriennale dello Stato» (legge finanziaria 2007) art. 1 commi 446 e 447</w:t>
        </w:r>
      </w:hyperlink>
    </w:p>
    <w:p w14:paraId="7E35A5AD" w14:textId="77777777" w:rsidR="00310038" w:rsidRPr="00BB065E" w:rsidRDefault="008C7C43" w:rsidP="000D561D">
      <w:pPr>
        <w:numPr>
          <w:ilvl w:val="0"/>
          <w:numId w:val="111"/>
        </w:numPr>
        <w:jc w:val="both"/>
      </w:pPr>
      <w:hyperlink r:id="rId149" w:history="1">
        <w:r w:rsidRPr="00BB065E">
          <w:rPr>
            <w:color w:val="0000FF"/>
            <w:u w:val="single"/>
          </w:rPr>
          <w:t>Legge 23 dicembre 2009, n. 191 «Disposizioni per la formazione del bilancio annuale e pluriennale dello Stato» (legge finanziaria 2010) art. 2, comma 197</w:t>
        </w:r>
      </w:hyperlink>
    </w:p>
    <w:p w14:paraId="6B21D32F" w14:textId="77777777" w:rsidR="00310038" w:rsidRPr="00BB065E" w:rsidRDefault="008C7C43" w:rsidP="000D561D">
      <w:pPr>
        <w:numPr>
          <w:ilvl w:val="0"/>
          <w:numId w:val="111"/>
        </w:numPr>
        <w:jc w:val="both"/>
      </w:pPr>
      <w:hyperlink r:id="rId150" w:history="1">
        <w:r w:rsidRPr="00BB065E">
          <w:rPr>
            <w:color w:val="0000FF"/>
            <w:u w:val="single"/>
          </w:rPr>
          <w:t>Decreto-legge 6 luglio 2011, n. 98, convertito con modificazioni dalla L. 15 luglio 2011, n. 11 «Disposizioni urgenti per la stabilizzazione finanziaria»</w:t>
        </w:r>
      </w:hyperlink>
    </w:p>
    <w:p w14:paraId="0BAF9D4D" w14:textId="77777777" w:rsidR="00310038" w:rsidRPr="00BB065E" w:rsidRDefault="008C7C43" w:rsidP="000D561D">
      <w:pPr>
        <w:numPr>
          <w:ilvl w:val="0"/>
          <w:numId w:val="111"/>
        </w:numPr>
        <w:jc w:val="both"/>
      </w:pPr>
      <w:hyperlink r:id="rId151" w:history="1">
        <w:r w:rsidRPr="00BB065E">
          <w:rPr>
            <w:color w:val="0000FF"/>
            <w:u w:val="single"/>
          </w:rPr>
          <w:t>Legge 19 giugno 2019, n. 56 «Interventi per la concretezza delle azioni delle pubbliche amministrazioni e la prevenzione dell’assenteismo»</w:t>
        </w:r>
      </w:hyperlink>
    </w:p>
    <w:p w14:paraId="6B3243C0" w14:textId="77777777" w:rsidR="00310038" w:rsidRPr="00BB065E" w:rsidRDefault="008C7C43" w:rsidP="000D561D">
      <w:pPr>
        <w:numPr>
          <w:ilvl w:val="0"/>
          <w:numId w:val="111"/>
        </w:numPr>
        <w:jc w:val="both"/>
      </w:pPr>
      <w:hyperlink r:id="rId152" w:history="1">
        <w:r w:rsidRPr="00BB065E">
          <w:rPr>
            <w:color w:val="0000FF"/>
            <w:u w:val="single"/>
          </w:rPr>
          <w:t>Decreto del Ministro dell’Economia e delle Finanze 31 ottobre 2002 «Modifiche delle norme sull’articolazione organizzativa del Dipartimento per le politiche di sviluppo e di coesione del Ministero dell’Economia e delle Finanze»</w:t>
        </w:r>
      </w:hyperlink>
    </w:p>
    <w:p w14:paraId="025E001C" w14:textId="77777777" w:rsidR="00310038" w:rsidRPr="00BB065E" w:rsidRDefault="008C7C43" w:rsidP="000D561D">
      <w:pPr>
        <w:numPr>
          <w:ilvl w:val="0"/>
          <w:numId w:val="111"/>
        </w:numPr>
        <w:jc w:val="both"/>
      </w:pPr>
      <w:hyperlink r:id="rId153" w:history="1">
        <w:r w:rsidRPr="00BB065E">
          <w:rPr>
            <w:color w:val="0000FF"/>
            <w:u w:val="single"/>
          </w:rPr>
          <w:t>Decreto del Ministro dell’Economia e delle Finanze 6 luglio 2012 «Contenuti e modalità di attivazione dei servizi in materia stipendiale erogati dal Ministero dell’Economia e delle Finanze»</w:t>
        </w:r>
      </w:hyperlink>
    </w:p>
    <w:p w14:paraId="6B36E040" w14:textId="77777777" w:rsidR="00310038" w:rsidRPr="00BB065E" w:rsidRDefault="00310038" w:rsidP="000D561D">
      <w:pPr>
        <w:jc w:val="both"/>
      </w:pPr>
    </w:p>
    <w:p w14:paraId="3345EC4B" w14:textId="77777777" w:rsidR="00310038" w:rsidRDefault="008C7C43" w:rsidP="000D561D">
      <w:pPr>
        <w:jc w:val="both"/>
      </w:pPr>
      <w:r>
        <w:rPr>
          <w:b/>
          <w:bCs/>
        </w:rPr>
        <w:t>FSE</w:t>
      </w:r>
    </w:p>
    <w:p w14:paraId="1C86B92A" w14:textId="77777777" w:rsidR="00310038" w:rsidRDefault="00310038" w:rsidP="000D561D">
      <w:pPr>
        <w:jc w:val="both"/>
      </w:pPr>
    </w:p>
    <w:p w14:paraId="777A3168" w14:textId="77777777" w:rsidR="00310038" w:rsidRDefault="008C7C43" w:rsidP="000D561D">
      <w:pPr>
        <w:jc w:val="both"/>
      </w:pPr>
      <w:r>
        <w:rPr>
          <w:i/>
          <w:iCs/>
        </w:rPr>
        <w:t>Riferimenti normativi italiani:</w:t>
      </w:r>
    </w:p>
    <w:p w14:paraId="25C668FB" w14:textId="77777777" w:rsidR="00310038" w:rsidRDefault="00310038" w:rsidP="000D561D">
      <w:pPr>
        <w:jc w:val="both"/>
      </w:pPr>
    </w:p>
    <w:p w14:paraId="47B624F3" w14:textId="77777777" w:rsidR="00310038" w:rsidRPr="00BB065E" w:rsidRDefault="008C7C43" w:rsidP="000D561D">
      <w:pPr>
        <w:numPr>
          <w:ilvl w:val="0"/>
          <w:numId w:val="112"/>
        </w:numPr>
        <w:jc w:val="both"/>
      </w:pPr>
      <w:hyperlink r:id="rId154" w:history="1">
        <w:r w:rsidRPr="00BB065E">
          <w:rPr>
            <w:color w:val="0000FF"/>
            <w:u w:val="single"/>
          </w:rPr>
          <w:t>Decreto-legge 18 ottobre 2012, n. 179, convertito con modificazioni dalla Legge 17 dicembre 2012, n. 221 «Ulteriori misure urgenti per la crescita del Paese»</w:t>
        </w:r>
      </w:hyperlink>
    </w:p>
    <w:p w14:paraId="31B447DC" w14:textId="77777777" w:rsidR="00310038" w:rsidRPr="00BB065E" w:rsidRDefault="008C7C43" w:rsidP="000D561D">
      <w:pPr>
        <w:numPr>
          <w:ilvl w:val="0"/>
          <w:numId w:val="112"/>
        </w:numPr>
        <w:jc w:val="both"/>
      </w:pPr>
      <w:hyperlink r:id="rId155" w:history="1">
        <w:r w:rsidRPr="00BB065E">
          <w:rPr>
            <w:color w:val="0000FF"/>
            <w:u w:val="single"/>
          </w:rPr>
          <w:t>Decreto del Presidente del Consiglio dei Ministri 29 settembre 2015, n. 178 «Regolamento in materia di fascicolo sanitario elettronico»</w:t>
        </w:r>
      </w:hyperlink>
    </w:p>
    <w:p w14:paraId="6C3584A2" w14:textId="77777777" w:rsidR="00310038" w:rsidRPr="00BB065E" w:rsidRDefault="008C7C43" w:rsidP="000D561D">
      <w:pPr>
        <w:numPr>
          <w:ilvl w:val="0"/>
          <w:numId w:val="112"/>
        </w:numPr>
        <w:jc w:val="both"/>
      </w:pPr>
      <w:hyperlink r:id="rId156" w:history="1">
        <w:r w:rsidRPr="00BB065E">
          <w:rPr>
            <w:color w:val="0000FF"/>
            <w:u w:val="single"/>
          </w:rPr>
          <w:t>Legge 11 dicembre 2016, n. 232 «Bilancio di previsione dello Stato per l’anno finanziario 2017 e bilancio pluriennale per il triennio 2017-2019»</w:t>
        </w:r>
      </w:hyperlink>
    </w:p>
    <w:p w14:paraId="5C2E2027" w14:textId="77777777" w:rsidR="00310038" w:rsidRPr="00BB065E" w:rsidRDefault="008C7C43" w:rsidP="000D561D">
      <w:pPr>
        <w:numPr>
          <w:ilvl w:val="0"/>
          <w:numId w:val="112"/>
        </w:numPr>
        <w:jc w:val="both"/>
      </w:pPr>
      <w:hyperlink r:id="rId157" w:history="1">
        <w:r w:rsidRPr="00BB065E">
          <w:rPr>
            <w:color w:val="0000FF"/>
            <w:u w:val="single"/>
          </w:rPr>
          <w:t>Decreto-legge 19 maggio 2020, n. 34, convertito con modificazioni dalla Legge 17 luglio 2020, n. 77 «Misure urgenti in materia di salute, sostegno al lavoro e all’economia, nonché” di politiche sociali connesse all’emergenza epidemiologica da COVID-19»</w:t>
        </w:r>
      </w:hyperlink>
    </w:p>
    <w:p w14:paraId="7094682F" w14:textId="77777777" w:rsidR="00310038" w:rsidRPr="00BB065E" w:rsidRDefault="008C7C43" w:rsidP="000D561D">
      <w:pPr>
        <w:numPr>
          <w:ilvl w:val="0"/>
          <w:numId w:val="112"/>
        </w:numPr>
        <w:jc w:val="both"/>
      </w:pPr>
      <w:hyperlink r:id="rId158" w:history="1">
        <w:r w:rsidRPr="00BB065E">
          <w:rPr>
            <w:color w:val="0000FF"/>
            <w:u w:val="single"/>
          </w:rPr>
          <w:t>Decreto-legge 28 ottobre 2020, n. 137, convertito con modificazioni dalla Legge 18 dicembre 2020, n. 176 «Ulteriori misure urgenti in materia di tutela della salute, sostegno ai lavoratori e alle imprese, giustizia e sicurezza, connesse all’emergenza epidemiologica da COVID-19»</w:t>
        </w:r>
      </w:hyperlink>
    </w:p>
    <w:p w14:paraId="086DC21F" w14:textId="77777777" w:rsidR="00310038" w:rsidRPr="00BB065E" w:rsidRDefault="008C7C43" w:rsidP="000D561D">
      <w:pPr>
        <w:numPr>
          <w:ilvl w:val="0"/>
          <w:numId w:val="112"/>
        </w:numPr>
        <w:jc w:val="both"/>
      </w:pPr>
      <w:hyperlink r:id="rId159" w:history="1">
        <w:r w:rsidRPr="00BB065E">
          <w:rPr>
            <w:color w:val="0000FF"/>
            <w:u w:val="single"/>
          </w:rPr>
          <w:t>Decreto-legge 27 gennaio 2022, n. 4, convertito con modificazioni dalla Legge 28 marzo 2022, n. 25 «Misure urgenti in materia di sostegno alle imprese e agli operatori economici, di lavoro, salute e servizi territoriali, connesse all’emergenza da COVID-19, nonché per il contenimento degli effetti degli aumenti dei prezzi nel settore elettrico»</w:t>
        </w:r>
      </w:hyperlink>
    </w:p>
    <w:p w14:paraId="75BCDA3A" w14:textId="77777777" w:rsidR="00310038" w:rsidRPr="00BB065E" w:rsidRDefault="008C7C43" w:rsidP="000D561D">
      <w:pPr>
        <w:numPr>
          <w:ilvl w:val="0"/>
          <w:numId w:val="112"/>
        </w:numPr>
        <w:jc w:val="both"/>
      </w:pPr>
      <w:hyperlink r:id="rId160" w:history="1">
        <w:r w:rsidRPr="00BB065E">
          <w:rPr>
            <w:color w:val="0000FF"/>
            <w:u w:val="single"/>
          </w:rPr>
          <w:t>Decreto del Ministero dell’Economia e delle Finanze 23 dicembre 2019 «Utilizzo del Fondo per il finanziamento degli investimenti e lo sviluppo infrastrutturale - Fascicolo sanitario elettronico» (Piano di digitalizzazione dei dati e documenti sanitari)</w:t>
        </w:r>
      </w:hyperlink>
    </w:p>
    <w:p w14:paraId="690CE166" w14:textId="77777777" w:rsidR="00310038" w:rsidRPr="00BB065E" w:rsidRDefault="008C7C43" w:rsidP="000D561D">
      <w:pPr>
        <w:numPr>
          <w:ilvl w:val="0"/>
          <w:numId w:val="112"/>
        </w:numPr>
        <w:jc w:val="both"/>
      </w:pPr>
      <w:hyperlink r:id="rId161" w:history="1">
        <w:r w:rsidRPr="00BB065E">
          <w:rPr>
            <w:color w:val="0000FF"/>
            <w:u w:val="single"/>
          </w:rPr>
          <w:t>Decreto del Ministero della Salute 20 maggio 2022 «Adozione delle Linee guida per l’attuazione del Fascicolo sanitario elettronico» pubblicato sulla GU Serie Generale n. 160 11.07.2022</w:t>
        </w:r>
      </w:hyperlink>
    </w:p>
    <w:p w14:paraId="2E2FE97C" w14:textId="77777777" w:rsidR="00310038" w:rsidRPr="00BB065E" w:rsidRDefault="008C7C43" w:rsidP="000D561D">
      <w:pPr>
        <w:numPr>
          <w:ilvl w:val="0"/>
          <w:numId w:val="112"/>
        </w:numPr>
        <w:jc w:val="both"/>
      </w:pPr>
      <w:hyperlink r:id="rId162" w:history="1">
        <w:r w:rsidRPr="00BB065E">
          <w:rPr>
            <w:color w:val="0000FF"/>
            <w:u w:val="single"/>
          </w:rPr>
          <w:t>Decreto del Ministero della Salute 7 settembre 2023 «Fascicolo sanitario elettronico 2.0»</w:t>
        </w:r>
      </w:hyperlink>
    </w:p>
    <w:p w14:paraId="7F1D154E" w14:textId="77777777" w:rsidR="00310038" w:rsidRPr="00BB065E" w:rsidRDefault="008C7C43" w:rsidP="000D561D">
      <w:pPr>
        <w:numPr>
          <w:ilvl w:val="0"/>
          <w:numId w:val="112"/>
        </w:numPr>
        <w:jc w:val="both"/>
      </w:pPr>
      <w:hyperlink r:id="rId163" w:history="1">
        <w:r w:rsidRPr="00BB065E">
          <w:rPr>
            <w:color w:val="0000FF"/>
            <w:u w:val="single"/>
          </w:rPr>
          <w:t>Linee Guida per l’attuazione del Fascicolo Sanitario Elettronico (2022)</w:t>
        </w:r>
      </w:hyperlink>
    </w:p>
    <w:p w14:paraId="19C75AAF" w14:textId="77777777" w:rsidR="00310038" w:rsidRPr="00BB065E" w:rsidRDefault="008C7C43" w:rsidP="000D561D">
      <w:pPr>
        <w:numPr>
          <w:ilvl w:val="0"/>
          <w:numId w:val="112"/>
        </w:numPr>
        <w:jc w:val="both"/>
      </w:pPr>
      <w:r w:rsidRPr="00BB065E">
        <w:t>Piano Nazionale di Ripresa e Resilienza:</w:t>
      </w:r>
    </w:p>
    <w:p w14:paraId="0FEE9D1B" w14:textId="77777777" w:rsidR="00310038" w:rsidRPr="00BB065E" w:rsidRDefault="008C7C43" w:rsidP="000D561D">
      <w:pPr>
        <w:numPr>
          <w:ilvl w:val="1"/>
          <w:numId w:val="112"/>
        </w:numPr>
        <w:jc w:val="both"/>
      </w:pPr>
      <w:hyperlink r:id="rId164" w:history="1">
        <w:r w:rsidRPr="00BB065E">
          <w:rPr>
            <w:color w:val="0000FF"/>
            <w:u w:val="single"/>
          </w:rPr>
          <w:t>M6 - Salute C2 1.3.1 «Rafforzamento dell’infrastruttura tecnologica e degli strumenti per la raccolta, l’elaborazione, l’analisi dei dati e la simulazione (FSE)»</w:t>
        </w:r>
      </w:hyperlink>
    </w:p>
    <w:p w14:paraId="700F5994" w14:textId="77777777" w:rsidR="00310038" w:rsidRPr="00BB065E" w:rsidRDefault="00310038" w:rsidP="000D561D">
      <w:pPr>
        <w:jc w:val="both"/>
      </w:pPr>
    </w:p>
    <w:p w14:paraId="17EC83B8" w14:textId="77777777" w:rsidR="00310038" w:rsidRPr="00BB065E" w:rsidRDefault="008C7C43" w:rsidP="000D561D">
      <w:pPr>
        <w:pStyle w:val="Titolo2"/>
        <w:jc w:val="both"/>
        <w:rPr>
          <w:lang w:val="it-IT"/>
        </w:rPr>
      </w:pPr>
      <w:bookmarkStart w:id="136" w:name="_Toc212543187"/>
      <w:r w:rsidRPr="00BB065E">
        <w:rPr>
          <w:lang w:val="it-IT"/>
        </w:rPr>
        <w:t>Risultati attesi - OB 4.1</w:t>
      </w:r>
      <w:bookmarkEnd w:id="136"/>
    </w:p>
    <w:p w14:paraId="6785F48C" w14:textId="77777777" w:rsidR="00310038" w:rsidRPr="00BB065E" w:rsidRDefault="00310038" w:rsidP="000D561D">
      <w:pPr>
        <w:jc w:val="both"/>
        <w:rPr>
          <w:sz w:val="40"/>
          <w:szCs w:val="40"/>
        </w:rPr>
      </w:pPr>
    </w:p>
    <w:p w14:paraId="19037C5F" w14:textId="77777777" w:rsidR="00310038" w:rsidRPr="00BB065E" w:rsidRDefault="008C7C43" w:rsidP="000D561D">
      <w:pPr>
        <w:pStyle w:val="Titolo3"/>
        <w:jc w:val="both"/>
        <w:rPr>
          <w:lang w:val="it-IT"/>
        </w:rPr>
      </w:pPr>
      <w:bookmarkStart w:id="137" w:name="_Toc212543188"/>
      <w:r w:rsidRPr="00BB065E">
        <w:rPr>
          <w:lang w:val="it-IT"/>
        </w:rPr>
        <w:t>RA4.1.1 - Incremento dei servizi sulla piattaforma pagoPA</w:t>
      </w:r>
      <w:bookmarkEnd w:id="137"/>
    </w:p>
    <w:p w14:paraId="35C7165D" w14:textId="77777777" w:rsidR="00310038" w:rsidRPr="00BB065E" w:rsidRDefault="00310038" w:rsidP="000D561D">
      <w:pPr>
        <w:jc w:val="both"/>
        <w:rPr>
          <w:sz w:val="28"/>
          <w:szCs w:val="28"/>
        </w:rPr>
      </w:pPr>
    </w:p>
    <w:p w14:paraId="31B1BD0F" w14:textId="77777777" w:rsidR="00310038" w:rsidRPr="00BB065E" w:rsidRDefault="008C7C43" w:rsidP="000D561D">
      <w:pPr>
        <w:numPr>
          <w:ilvl w:val="0"/>
          <w:numId w:val="113"/>
        </w:numPr>
        <w:jc w:val="both"/>
      </w:pPr>
      <w:r w:rsidRPr="00BB065E">
        <w:rPr>
          <w:b/>
          <w:bCs/>
        </w:rPr>
        <w:t>Target 2024</w:t>
      </w:r>
      <w:r w:rsidRPr="00BB065E">
        <w:t xml:space="preserve"> - +20.000 servizi per un totale di almeno 280.000</w:t>
      </w:r>
    </w:p>
    <w:p w14:paraId="0AAEC909" w14:textId="77777777" w:rsidR="00310038" w:rsidRPr="00BB065E" w:rsidRDefault="00310038" w:rsidP="000D561D">
      <w:pPr>
        <w:jc w:val="both"/>
      </w:pPr>
    </w:p>
    <w:p w14:paraId="6E6316EA" w14:textId="77777777" w:rsidR="00310038" w:rsidRPr="00BB065E" w:rsidRDefault="008C7C43" w:rsidP="000D561D">
      <w:pPr>
        <w:numPr>
          <w:ilvl w:val="0"/>
          <w:numId w:val="114"/>
        </w:numPr>
        <w:jc w:val="both"/>
      </w:pPr>
      <w:r w:rsidRPr="00BB065E">
        <w:rPr>
          <w:b/>
          <w:bCs/>
        </w:rPr>
        <w:t xml:space="preserve">Target 2025 </w:t>
      </w:r>
      <w:r w:rsidRPr="00BB065E">
        <w:t>- +20.000 servizi per un totale di almeno 300.000</w:t>
      </w:r>
    </w:p>
    <w:p w14:paraId="6A72F522" w14:textId="77777777" w:rsidR="00310038" w:rsidRPr="00BB065E" w:rsidRDefault="00310038" w:rsidP="000D561D">
      <w:pPr>
        <w:jc w:val="both"/>
      </w:pPr>
    </w:p>
    <w:p w14:paraId="5733095E" w14:textId="77777777" w:rsidR="00310038" w:rsidRPr="00BB065E" w:rsidRDefault="008C7C43" w:rsidP="000D561D">
      <w:pPr>
        <w:numPr>
          <w:ilvl w:val="0"/>
          <w:numId w:val="115"/>
        </w:numPr>
        <w:jc w:val="both"/>
      </w:pPr>
      <w:r w:rsidRPr="00BB065E">
        <w:rPr>
          <w:b/>
          <w:bCs/>
        </w:rPr>
        <w:t xml:space="preserve">Target 2026 </w:t>
      </w:r>
      <w:r w:rsidRPr="00BB065E">
        <w:t>- +10.000 servizi per un totale di almeno 310.000</w:t>
      </w:r>
    </w:p>
    <w:p w14:paraId="5BFB4A31" w14:textId="77777777" w:rsidR="00310038" w:rsidRPr="00BB065E" w:rsidRDefault="00310038" w:rsidP="000D561D">
      <w:pPr>
        <w:jc w:val="both"/>
      </w:pPr>
    </w:p>
    <w:p w14:paraId="525A1AFB" w14:textId="77777777" w:rsidR="00310038" w:rsidRPr="00BB065E" w:rsidRDefault="00310038" w:rsidP="000D561D">
      <w:pPr>
        <w:jc w:val="both"/>
        <w:rPr>
          <w:sz w:val="28"/>
          <w:szCs w:val="28"/>
        </w:rPr>
      </w:pPr>
    </w:p>
    <w:p w14:paraId="65C9FF93" w14:textId="77777777" w:rsidR="00310038" w:rsidRPr="00BB065E" w:rsidRDefault="008C7C43" w:rsidP="000D561D">
      <w:pPr>
        <w:pStyle w:val="Titolo3"/>
        <w:jc w:val="both"/>
        <w:rPr>
          <w:lang w:val="it-IT"/>
        </w:rPr>
      </w:pPr>
      <w:bookmarkStart w:id="138" w:name="_Toc212543189"/>
      <w:r w:rsidRPr="00BB065E">
        <w:rPr>
          <w:lang w:val="it-IT"/>
        </w:rPr>
        <w:t>RA4.1.2 - Incremento dei servizi sulla Piattaforma IO (l’App dei servizi pubblici)</w:t>
      </w:r>
      <w:bookmarkEnd w:id="138"/>
    </w:p>
    <w:p w14:paraId="115E95ED" w14:textId="77777777" w:rsidR="00310038" w:rsidRPr="00BB065E" w:rsidRDefault="00310038" w:rsidP="000D561D">
      <w:pPr>
        <w:jc w:val="both"/>
        <w:rPr>
          <w:sz w:val="28"/>
          <w:szCs w:val="28"/>
        </w:rPr>
      </w:pPr>
    </w:p>
    <w:p w14:paraId="74AA71AC" w14:textId="77777777" w:rsidR="00310038" w:rsidRPr="00BB065E" w:rsidRDefault="008C7C43" w:rsidP="000D561D">
      <w:pPr>
        <w:numPr>
          <w:ilvl w:val="0"/>
          <w:numId w:val="116"/>
        </w:numPr>
        <w:jc w:val="both"/>
      </w:pPr>
      <w:r w:rsidRPr="00BB065E">
        <w:rPr>
          <w:b/>
          <w:bCs/>
        </w:rPr>
        <w:t>Target 2024</w:t>
      </w:r>
      <w:r w:rsidRPr="00BB065E">
        <w:t xml:space="preserve"> - +10.000 servizi per un totale di almeno 290.000</w:t>
      </w:r>
    </w:p>
    <w:p w14:paraId="49D7C5C0" w14:textId="77777777" w:rsidR="00310038" w:rsidRPr="00BB065E" w:rsidRDefault="00310038" w:rsidP="000D561D">
      <w:pPr>
        <w:jc w:val="both"/>
      </w:pPr>
    </w:p>
    <w:p w14:paraId="75CA30BC" w14:textId="77777777" w:rsidR="00310038" w:rsidRPr="00BB065E" w:rsidRDefault="008C7C43" w:rsidP="000D561D">
      <w:pPr>
        <w:numPr>
          <w:ilvl w:val="0"/>
          <w:numId w:val="117"/>
        </w:numPr>
        <w:jc w:val="both"/>
      </w:pPr>
      <w:r w:rsidRPr="00BB065E">
        <w:rPr>
          <w:b/>
          <w:bCs/>
        </w:rPr>
        <w:t xml:space="preserve">Target 2025 </w:t>
      </w:r>
      <w:r w:rsidRPr="00BB065E">
        <w:t>- +10.000 servizi per un totale di almeno 300.000</w:t>
      </w:r>
    </w:p>
    <w:p w14:paraId="68BCA244" w14:textId="77777777" w:rsidR="00310038" w:rsidRPr="00BB065E" w:rsidRDefault="00310038" w:rsidP="000D561D">
      <w:pPr>
        <w:jc w:val="both"/>
      </w:pPr>
    </w:p>
    <w:p w14:paraId="27AA0237" w14:textId="77777777" w:rsidR="00310038" w:rsidRPr="00BB065E" w:rsidRDefault="008C7C43" w:rsidP="000D561D">
      <w:pPr>
        <w:numPr>
          <w:ilvl w:val="0"/>
          <w:numId w:val="118"/>
        </w:numPr>
        <w:jc w:val="both"/>
      </w:pPr>
      <w:r w:rsidRPr="00BB065E">
        <w:rPr>
          <w:b/>
          <w:bCs/>
        </w:rPr>
        <w:t>Target 2026</w:t>
      </w:r>
      <w:r w:rsidRPr="00BB065E">
        <w:t xml:space="preserve"> - +5.000 servizi per un totale di almeno 305.000</w:t>
      </w:r>
    </w:p>
    <w:p w14:paraId="4023C6F5" w14:textId="77777777" w:rsidR="00310038" w:rsidRPr="00BB065E" w:rsidRDefault="00310038" w:rsidP="000D561D">
      <w:pPr>
        <w:jc w:val="both"/>
      </w:pPr>
    </w:p>
    <w:p w14:paraId="379469B7" w14:textId="77777777" w:rsidR="00310038" w:rsidRPr="00BB065E" w:rsidRDefault="00310038" w:rsidP="000D561D">
      <w:pPr>
        <w:jc w:val="both"/>
        <w:rPr>
          <w:sz w:val="28"/>
          <w:szCs w:val="28"/>
        </w:rPr>
      </w:pPr>
    </w:p>
    <w:p w14:paraId="53A85A9C" w14:textId="77777777" w:rsidR="00310038" w:rsidRPr="00BB065E" w:rsidRDefault="008C7C43" w:rsidP="000D561D">
      <w:pPr>
        <w:pStyle w:val="Titolo3"/>
        <w:jc w:val="both"/>
        <w:rPr>
          <w:lang w:val="it-IT"/>
        </w:rPr>
      </w:pPr>
      <w:bookmarkStart w:id="139" w:name="_Toc212543190"/>
      <w:r w:rsidRPr="00BB065E">
        <w:rPr>
          <w:lang w:val="it-IT"/>
        </w:rPr>
        <w:t>RA4.1.3 - Incremento degli enti che usano SEND</w:t>
      </w:r>
      <w:bookmarkEnd w:id="139"/>
    </w:p>
    <w:p w14:paraId="7CA8F74C" w14:textId="77777777" w:rsidR="00310038" w:rsidRPr="00BB065E" w:rsidRDefault="00310038" w:rsidP="000D561D">
      <w:pPr>
        <w:jc w:val="both"/>
        <w:rPr>
          <w:sz w:val="28"/>
          <w:szCs w:val="28"/>
        </w:rPr>
      </w:pPr>
    </w:p>
    <w:p w14:paraId="79241CA3" w14:textId="77777777" w:rsidR="00310038" w:rsidRPr="00BB065E" w:rsidRDefault="008C7C43" w:rsidP="000D561D">
      <w:pPr>
        <w:numPr>
          <w:ilvl w:val="0"/>
          <w:numId w:val="119"/>
        </w:numPr>
        <w:jc w:val="both"/>
      </w:pPr>
      <w:r w:rsidRPr="00BB065E">
        <w:rPr>
          <w:b/>
          <w:bCs/>
        </w:rPr>
        <w:t xml:space="preserve">Target 2024 </w:t>
      </w:r>
      <w:r w:rsidRPr="00BB065E">
        <w:t>- +1.200 enti per un totale di almeno 2.000</w:t>
      </w:r>
    </w:p>
    <w:p w14:paraId="796B8722" w14:textId="77777777" w:rsidR="00310038" w:rsidRPr="00BB065E" w:rsidRDefault="00310038" w:rsidP="000D561D">
      <w:pPr>
        <w:jc w:val="both"/>
      </w:pPr>
    </w:p>
    <w:p w14:paraId="2D2C0F2D" w14:textId="77777777" w:rsidR="00310038" w:rsidRPr="00BB065E" w:rsidRDefault="008C7C43" w:rsidP="000D561D">
      <w:pPr>
        <w:numPr>
          <w:ilvl w:val="0"/>
          <w:numId w:val="120"/>
        </w:numPr>
        <w:jc w:val="both"/>
      </w:pPr>
      <w:r w:rsidRPr="00BB065E">
        <w:rPr>
          <w:b/>
          <w:bCs/>
        </w:rPr>
        <w:t>Target 2025</w:t>
      </w:r>
      <w:r w:rsidRPr="00BB065E">
        <w:t xml:space="preserve"> - +2.000 enti per un totale di almeno 4.000</w:t>
      </w:r>
    </w:p>
    <w:p w14:paraId="0E4EF383" w14:textId="77777777" w:rsidR="00310038" w:rsidRPr="00BB065E" w:rsidRDefault="00310038" w:rsidP="000D561D">
      <w:pPr>
        <w:jc w:val="both"/>
      </w:pPr>
    </w:p>
    <w:p w14:paraId="05E0AAFB" w14:textId="77777777" w:rsidR="00310038" w:rsidRPr="00BB065E" w:rsidRDefault="008C7C43" w:rsidP="000D561D">
      <w:pPr>
        <w:numPr>
          <w:ilvl w:val="0"/>
          <w:numId w:val="121"/>
        </w:numPr>
        <w:jc w:val="both"/>
      </w:pPr>
      <w:r w:rsidRPr="00BB065E">
        <w:rPr>
          <w:b/>
          <w:bCs/>
        </w:rPr>
        <w:t>Target 2026</w:t>
      </w:r>
      <w:r w:rsidRPr="00BB065E">
        <w:t xml:space="preserve"> - +2.400 enti per un totale di almeno 6.400</w:t>
      </w:r>
    </w:p>
    <w:p w14:paraId="170C101D" w14:textId="77777777" w:rsidR="00310038" w:rsidRPr="00BB065E" w:rsidRDefault="00310038" w:rsidP="000D561D">
      <w:pPr>
        <w:jc w:val="both"/>
      </w:pPr>
    </w:p>
    <w:p w14:paraId="44D2F377" w14:textId="77777777" w:rsidR="00310038" w:rsidRPr="00BB065E" w:rsidRDefault="00310038" w:rsidP="000D561D">
      <w:pPr>
        <w:jc w:val="both"/>
        <w:rPr>
          <w:sz w:val="28"/>
          <w:szCs w:val="28"/>
        </w:rPr>
      </w:pPr>
    </w:p>
    <w:p w14:paraId="6BD2E848" w14:textId="77777777" w:rsidR="00310038" w:rsidRPr="00BB065E" w:rsidRDefault="008C7C43" w:rsidP="000D561D">
      <w:pPr>
        <w:pStyle w:val="Titolo3"/>
        <w:jc w:val="both"/>
        <w:rPr>
          <w:lang w:val="it-IT"/>
        </w:rPr>
      </w:pPr>
      <w:bookmarkStart w:id="140" w:name="_Toc212543191"/>
      <w:r w:rsidRPr="00BB065E">
        <w:rPr>
          <w:lang w:val="it-IT"/>
        </w:rPr>
        <w:lastRenderedPageBreak/>
        <w:t>RA4.1.4 - Incremento dell’adozione e dell’utilizzo di SPID e CIE da parte delle Pubbliche Amministrazioni</w:t>
      </w:r>
      <w:bookmarkEnd w:id="140"/>
    </w:p>
    <w:p w14:paraId="1525FA03" w14:textId="77777777" w:rsidR="00310038" w:rsidRPr="00BB065E" w:rsidRDefault="00310038" w:rsidP="000D561D">
      <w:pPr>
        <w:jc w:val="both"/>
        <w:rPr>
          <w:sz w:val="28"/>
          <w:szCs w:val="28"/>
        </w:rPr>
      </w:pPr>
    </w:p>
    <w:p w14:paraId="6CF4EF46" w14:textId="77777777" w:rsidR="00310038" w:rsidRDefault="008C7C43" w:rsidP="000D561D">
      <w:pPr>
        <w:numPr>
          <w:ilvl w:val="0"/>
          <w:numId w:val="122"/>
        </w:numPr>
        <w:jc w:val="both"/>
      </w:pPr>
      <w:r>
        <w:rPr>
          <w:b/>
          <w:bCs/>
        </w:rPr>
        <w:t>Target 2024</w:t>
      </w:r>
    </w:p>
    <w:p w14:paraId="0B8C3463" w14:textId="77777777" w:rsidR="00310038" w:rsidRPr="00BB065E" w:rsidRDefault="008C7C43" w:rsidP="000D561D">
      <w:pPr>
        <w:numPr>
          <w:ilvl w:val="1"/>
          <w:numId w:val="122"/>
        </w:numPr>
        <w:jc w:val="both"/>
      </w:pPr>
      <w:r w:rsidRPr="00BB065E">
        <w:t>Incremento del numero di autenticazioni SPID del 5%, rispetto al monitoraggio di novembre 2023 (992.721.372)</w:t>
      </w:r>
    </w:p>
    <w:p w14:paraId="1CC2796E" w14:textId="77777777" w:rsidR="00310038" w:rsidRPr="00BB065E" w:rsidRDefault="008C7C43" w:rsidP="000D561D">
      <w:pPr>
        <w:numPr>
          <w:ilvl w:val="1"/>
          <w:numId w:val="122"/>
        </w:numPr>
        <w:jc w:val="both"/>
      </w:pPr>
      <w:r w:rsidRPr="00BB065E">
        <w:t>Incremento del numero delle identità SPID per minori del 10%, del numero delle identità uso professionale del 10%, rispetto al monitoraggio di marzo 2024</w:t>
      </w:r>
    </w:p>
    <w:p w14:paraId="6BB94507" w14:textId="77777777" w:rsidR="00310038" w:rsidRPr="00BB065E" w:rsidRDefault="008C7C43" w:rsidP="000D561D">
      <w:pPr>
        <w:numPr>
          <w:ilvl w:val="1"/>
          <w:numId w:val="122"/>
        </w:numPr>
        <w:jc w:val="both"/>
      </w:pPr>
      <w:r w:rsidRPr="00BB065E">
        <w:t>Incremento del numero di autenticazioni CIE del 25% rispetto alla baseline di 32.000.000 di autenticazioni al 2023</w:t>
      </w:r>
    </w:p>
    <w:p w14:paraId="3D9A161A" w14:textId="77777777" w:rsidR="00310038" w:rsidRDefault="008C7C43" w:rsidP="000D561D">
      <w:pPr>
        <w:numPr>
          <w:ilvl w:val="0"/>
          <w:numId w:val="122"/>
        </w:numPr>
        <w:jc w:val="both"/>
      </w:pPr>
      <w:r>
        <w:rPr>
          <w:b/>
          <w:bCs/>
        </w:rPr>
        <w:t>Target 2025</w:t>
      </w:r>
    </w:p>
    <w:p w14:paraId="5B4EC753" w14:textId="77777777" w:rsidR="00310038" w:rsidRPr="00BB065E" w:rsidRDefault="008C7C43" w:rsidP="000D561D">
      <w:pPr>
        <w:numPr>
          <w:ilvl w:val="1"/>
          <w:numId w:val="122"/>
        </w:numPr>
        <w:jc w:val="both"/>
      </w:pPr>
      <w:r w:rsidRPr="00BB065E">
        <w:t>Incremento del numero di autenticazioni SPID del 8%, rispetto al monitoraggio di novembre 2023 (992.721.372)</w:t>
      </w:r>
    </w:p>
    <w:p w14:paraId="784199DC" w14:textId="77777777" w:rsidR="00310038" w:rsidRPr="00BB065E" w:rsidRDefault="008C7C43" w:rsidP="000D561D">
      <w:pPr>
        <w:numPr>
          <w:ilvl w:val="1"/>
          <w:numId w:val="122"/>
        </w:numPr>
        <w:jc w:val="both"/>
      </w:pPr>
      <w:r w:rsidRPr="00BB065E">
        <w:t>Incremento del numero delle identità SPID per minori del 20%, del numero delle identità uso professionale del 20%, rispetto al monitoraggio di marzo 2024</w:t>
      </w:r>
    </w:p>
    <w:p w14:paraId="07B87D8B" w14:textId="77777777" w:rsidR="00310038" w:rsidRPr="00BB065E" w:rsidRDefault="008C7C43" w:rsidP="000D561D">
      <w:pPr>
        <w:numPr>
          <w:ilvl w:val="1"/>
          <w:numId w:val="122"/>
        </w:numPr>
        <w:jc w:val="both"/>
      </w:pPr>
      <w:r w:rsidRPr="00BB065E">
        <w:t>Incremento del numero di autenticazioni CIE del 35% rispetto alla baseline</w:t>
      </w:r>
    </w:p>
    <w:p w14:paraId="4BB4F145" w14:textId="77777777" w:rsidR="00310038" w:rsidRDefault="008C7C43" w:rsidP="000D561D">
      <w:pPr>
        <w:numPr>
          <w:ilvl w:val="0"/>
          <w:numId w:val="122"/>
        </w:numPr>
        <w:jc w:val="both"/>
      </w:pPr>
      <w:r>
        <w:rPr>
          <w:b/>
          <w:bCs/>
        </w:rPr>
        <w:t>Target 2026</w:t>
      </w:r>
    </w:p>
    <w:p w14:paraId="7798D19C" w14:textId="77777777" w:rsidR="00310038" w:rsidRPr="00BB065E" w:rsidRDefault="008C7C43" w:rsidP="000D561D">
      <w:pPr>
        <w:numPr>
          <w:ilvl w:val="1"/>
          <w:numId w:val="122"/>
        </w:numPr>
        <w:jc w:val="both"/>
      </w:pPr>
      <w:r w:rsidRPr="00BB065E">
        <w:t>Incremento del numero di autenticazioni SPID del 10%, rispetto al monitoraggio di novembre 2023 (992.721.372)</w:t>
      </w:r>
    </w:p>
    <w:p w14:paraId="3CAE3CF1" w14:textId="77777777" w:rsidR="00310038" w:rsidRPr="00BB065E" w:rsidRDefault="008C7C43" w:rsidP="000D561D">
      <w:pPr>
        <w:numPr>
          <w:ilvl w:val="1"/>
          <w:numId w:val="122"/>
        </w:numPr>
        <w:jc w:val="both"/>
      </w:pPr>
      <w:r w:rsidRPr="00BB065E">
        <w:t>Incremento del numero delle identità SPID per minori del 30%, del numero delle identità uso professionale del 30%, rispetto al monitoraggio di marzo 2024</w:t>
      </w:r>
    </w:p>
    <w:p w14:paraId="0364B95A" w14:textId="77777777" w:rsidR="00310038" w:rsidRPr="00BB065E" w:rsidRDefault="008C7C43" w:rsidP="000D561D">
      <w:pPr>
        <w:numPr>
          <w:ilvl w:val="1"/>
          <w:numId w:val="122"/>
        </w:numPr>
        <w:jc w:val="both"/>
      </w:pPr>
      <w:r w:rsidRPr="00BB065E">
        <w:t>Incremento del numero di autenticazioni CIE del 50% rispetto alla baseline</w:t>
      </w:r>
    </w:p>
    <w:p w14:paraId="4A277654" w14:textId="77777777" w:rsidR="00310038" w:rsidRPr="00BB065E" w:rsidRDefault="00310038" w:rsidP="000D561D">
      <w:pPr>
        <w:jc w:val="both"/>
      </w:pPr>
    </w:p>
    <w:p w14:paraId="66F35D0A" w14:textId="77777777" w:rsidR="00310038" w:rsidRPr="00BB065E" w:rsidRDefault="00310038" w:rsidP="000D561D">
      <w:pPr>
        <w:jc w:val="both"/>
        <w:rPr>
          <w:sz w:val="28"/>
          <w:szCs w:val="28"/>
        </w:rPr>
      </w:pPr>
    </w:p>
    <w:p w14:paraId="21453162" w14:textId="77777777" w:rsidR="00310038" w:rsidRPr="00BB065E" w:rsidRDefault="008C7C43" w:rsidP="000D561D">
      <w:pPr>
        <w:pStyle w:val="Titolo3"/>
        <w:jc w:val="both"/>
        <w:rPr>
          <w:lang w:val="it-IT"/>
        </w:rPr>
      </w:pPr>
      <w:bookmarkStart w:id="141" w:name="_Toc212543192"/>
      <w:r w:rsidRPr="00BB065E">
        <w:rPr>
          <w:lang w:val="it-IT"/>
        </w:rPr>
        <w:t xml:space="preserve">RA4.1.5 - Promuovere l’adesione ai servizi della piattaforma </w:t>
      </w:r>
      <w:proofErr w:type="spellStart"/>
      <w:r w:rsidRPr="00BB065E">
        <w:rPr>
          <w:lang w:val="it-IT"/>
        </w:rPr>
        <w:t>NoiPA</w:t>
      </w:r>
      <w:proofErr w:type="spellEnd"/>
      <w:r w:rsidRPr="00BB065E">
        <w:rPr>
          <w:lang w:val="it-IT"/>
        </w:rPr>
        <w:t xml:space="preserve"> per supportare l’azione amministrativa nella gestione del personale</w:t>
      </w:r>
      <w:bookmarkEnd w:id="141"/>
    </w:p>
    <w:p w14:paraId="768453E4" w14:textId="77777777" w:rsidR="00310038" w:rsidRPr="00BB065E" w:rsidRDefault="00310038" w:rsidP="000D561D">
      <w:pPr>
        <w:jc w:val="both"/>
        <w:rPr>
          <w:sz w:val="28"/>
          <w:szCs w:val="28"/>
        </w:rPr>
      </w:pPr>
    </w:p>
    <w:p w14:paraId="4D93431F" w14:textId="77777777" w:rsidR="00310038" w:rsidRPr="00BB065E" w:rsidRDefault="008C7C43" w:rsidP="000D561D">
      <w:pPr>
        <w:numPr>
          <w:ilvl w:val="0"/>
          <w:numId w:val="123"/>
        </w:numPr>
        <w:jc w:val="both"/>
      </w:pPr>
      <w:r w:rsidRPr="00BB065E">
        <w:rPr>
          <w:b/>
          <w:bCs/>
        </w:rPr>
        <w:t>Target 2024</w:t>
      </w:r>
      <w:r w:rsidRPr="00BB065E">
        <w:t xml:space="preserve"> - 5 campagne di promozione e diffusione dei servizi</w:t>
      </w:r>
    </w:p>
    <w:p w14:paraId="2582C851" w14:textId="77777777" w:rsidR="00310038" w:rsidRPr="00BB065E" w:rsidRDefault="00310038" w:rsidP="000D561D">
      <w:pPr>
        <w:jc w:val="both"/>
      </w:pPr>
    </w:p>
    <w:p w14:paraId="254B8CEA" w14:textId="77777777" w:rsidR="00310038" w:rsidRPr="00BB065E" w:rsidRDefault="008C7C43" w:rsidP="000D561D">
      <w:pPr>
        <w:numPr>
          <w:ilvl w:val="0"/>
          <w:numId w:val="124"/>
        </w:numPr>
        <w:jc w:val="both"/>
      </w:pPr>
      <w:r w:rsidRPr="00BB065E">
        <w:rPr>
          <w:b/>
          <w:bCs/>
        </w:rPr>
        <w:t xml:space="preserve">Target 2025 </w:t>
      </w:r>
      <w:r w:rsidRPr="00BB065E">
        <w:t>- 6 campagne di promozione e diffusione dei servizi</w:t>
      </w:r>
    </w:p>
    <w:p w14:paraId="5E69BD68" w14:textId="77777777" w:rsidR="00310038" w:rsidRPr="00BB065E" w:rsidRDefault="00310038" w:rsidP="000D561D">
      <w:pPr>
        <w:jc w:val="both"/>
      </w:pPr>
    </w:p>
    <w:p w14:paraId="199414CD" w14:textId="77777777" w:rsidR="00310038" w:rsidRPr="00BB065E" w:rsidRDefault="008C7C43" w:rsidP="000D561D">
      <w:pPr>
        <w:numPr>
          <w:ilvl w:val="0"/>
          <w:numId w:val="125"/>
        </w:numPr>
        <w:jc w:val="both"/>
      </w:pPr>
      <w:r w:rsidRPr="00BB065E">
        <w:rPr>
          <w:b/>
          <w:bCs/>
        </w:rPr>
        <w:t>Target 2026</w:t>
      </w:r>
      <w:r w:rsidRPr="00BB065E">
        <w:t xml:space="preserve"> - 7 campagne di promozione e diffusione dei servizi</w:t>
      </w:r>
    </w:p>
    <w:p w14:paraId="60EEC407" w14:textId="77777777" w:rsidR="00310038" w:rsidRPr="00BB065E" w:rsidRDefault="00310038" w:rsidP="000D561D">
      <w:pPr>
        <w:jc w:val="both"/>
      </w:pPr>
    </w:p>
    <w:p w14:paraId="42E32C4A" w14:textId="77777777" w:rsidR="00310038" w:rsidRPr="00BB065E" w:rsidRDefault="00310038" w:rsidP="000D561D">
      <w:pPr>
        <w:jc w:val="both"/>
        <w:rPr>
          <w:sz w:val="28"/>
          <w:szCs w:val="28"/>
        </w:rPr>
      </w:pPr>
    </w:p>
    <w:p w14:paraId="2026F45E" w14:textId="77777777" w:rsidR="00310038" w:rsidRPr="00BB065E" w:rsidRDefault="008C7C43" w:rsidP="000D561D">
      <w:pPr>
        <w:pStyle w:val="Titolo3"/>
        <w:jc w:val="both"/>
        <w:rPr>
          <w:lang w:val="it-IT"/>
        </w:rPr>
      </w:pPr>
      <w:bookmarkStart w:id="142" w:name="_Toc212543193"/>
      <w:r w:rsidRPr="00BB065E">
        <w:rPr>
          <w:lang w:val="it-IT"/>
        </w:rPr>
        <w:t>RA4.1.6 - Incremento del livello di alimentazione e digitalizzazione del Fascicolo Sanitario Elettronico</w:t>
      </w:r>
      <w:bookmarkEnd w:id="142"/>
    </w:p>
    <w:p w14:paraId="117979B1" w14:textId="77777777" w:rsidR="00310038" w:rsidRPr="00BB065E" w:rsidRDefault="00310038" w:rsidP="000D561D">
      <w:pPr>
        <w:jc w:val="both"/>
        <w:rPr>
          <w:sz w:val="28"/>
          <w:szCs w:val="28"/>
        </w:rPr>
      </w:pPr>
    </w:p>
    <w:p w14:paraId="7C3E2FF9" w14:textId="77777777" w:rsidR="00310038" w:rsidRPr="00BB065E" w:rsidRDefault="008C7C43" w:rsidP="000D561D">
      <w:pPr>
        <w:numPr>
          <w:ilvl w:val="0"/>
          <w:numId w:val="126"/>
        </w:numPr>
        <w:jc w:val="both"/>
      </w:pPr>
      <w:r w:rsidRPr="00BB065E">
        <w:rPr>
          <w:b/>
          <w:bCs/>
        </w:rPr>
        <w:t>Target 2024</w:t>
      </w:r>
      <w:r w:rsidRPr="00BB065E">
        <w:t xml:space="preserve"> - Tutti i documenti del Fascicolo Sanitario Elettronico devono essere digitalmente nativi e in formato standard</w:t>
      </w:r>
    </w:p>
    <w:p w14:paraId="78C357E4" w14:textId="77777777" w:rsidR="00310038" w:rsidRPr="00BB065E" w:rsidRDefault="00310038" w:rsidP="000D561D">
      <w:pPr>
        <w:jc w:val="both"/>
      </w:pPr>
    </w:p>
    <w:p w14:paraId="790FD084" w14:textId="77777777" w:rsidR="00310038" w:rsidRPr="00BB065E" w:rsidRDefault="008C7C43" w:rsidP="000D561D">
      <w:pPr>
        <w:numPr>
          <w:ilvl w:val="0"/>
          <w:numId w:val="127"/>
        </w:numPr>
        <w:jc w:val="both"/>
      </w:pPr>
      <w:r w:rsidRPr="00BB065E">
        <w:rPr>
          <w:b/>
          <w:bCs/>
        </w:rPr>
        <w:t xml:space="preserve">Target 2025 </w:t>
      </w:r>
      <w:r w:rsidRPr="00BB065E">
        <w:t>- L’85% dei medici di famiglia alimentano il Fascicolo Sanitario Elettronico</w:t>
      </w:r>
    </w:p>
    <w:p w14:paraId="6EBF608B" w14:textId="77777777" w:rsidR="00310038" w:rsidRPr="00BB065E" w:rsidRDefault="00310038" w:rsidP="000D561D">
      <w:pPr>
        <w:jc w:val="both"/>
      </w:pPr>
    </w:p>
    <w:p w14:paraId="3EE7B9CB" w14:textId="77777777" w:rsidR="00310038" w:rsidRPr="00BB065E" w:rsidRDefault="008C7C43" w:rsidP="000D561D">
      <w:pPr>
        <w:numPr>
          <w:ilvl w:val="0"/>
          <w:numId w:val="128"/>
        </w:numPr>
        <w:jc w:val="both"/>
      </w:pPr>
      <w:r w:rsidRPr="00BB065E">
        <w:rPr>
          <w:b/>
          <w:bCs/>
        </w:rPr>
        <w:t xml:space="preserve">Target 2026 </w:t>
      </w:r>
      <w:r w:rsidRPr="00BB065E">
        <w:t>- Tutte le Regioni e Province Autonome adottano e utilizzano il Fascicolo Sanitario Elettronico</w:t>
      </w:r>
    </w:p>
    <w:p w14:paraId="37F452C7" w14:textId="77777777" w:rsidR="00310038" w:rsidRPr="00BB065E" w:rsidRDefault="008C7C43" w:rsidP="000D561D">
      <w:pPr>
        <w:pStyle w:val="Titolo3"/>
        <w:jc w:val="both"/>
        <w:rPr>
          <w:lang w:val="it-IT"/>
        </w:rPr>
      </w:pPr>
      <w:bookmarkStart w:id="143" w:name="_Toc212543194"/>
      <w:r w:rsidRPr="00BB065E">
        <w:rPr>
          <w:lang w:val="it-IT"/>
        </w:rPr>
        <w:lastRenderedPageBreak/>
        <w:t>RA4.1.7 - Semplificazione e creazione di un catalogo di tutte le procedure SUAP e SUE e relativi regimi amministrativi applicati su tutto il territorio nazionale</w:t>
      </w:r>
      <w:bookmarkEnd w:id="143"/>
    </w:p>
    <w:p w14:paraId="33185F21" w14:textId="77777777" w:rsidR="00310038" w:rsidRPr="00BB065E" w:rsidRDefault="00310038" w:rsidP="000D561D">
      <w:pPr>
        <w:jc w:val="both"/>
        <w:rPr>
          <w:sz w:val="28"/>
          <w:szCs w:val="28"/>
        </w:rPr>
      </w:pPr>
    </w:p>
    <w:p w14:paraId="49064FBA" w14:textId="77777777" w:rsidR="00310038" w:rsidRPr="00BB065E" w:rsidRDefault="008C7C43" w:rsidP="000D561D">
      <w:pPr>
        <w:numPr>
          <w:ilvl w:val="0"/>
          <w:numId w:val="129"/>
        </w:numPr>
        <w:jc w:val="both"/>
      </w:pPr>
      <w:r w:rsidRPr="00BB065E">
        <w:rPr>
          <w:b/>
          <w:bCs/>
        </w:rPr>
        <w:t>Target 2024</w:t>
      </w:r>
      <w:r w:rsidRPr="00BB065E">
        <w:t xml:space="preserve"> - 200 procedure critiche di interesse per cittadini ed imprese semplificate e digitalizzate</w:t>
      </w:r>
    </w:p>
    <w:p w14:paraId="122D6B24" w14:textId="77777777" w:rsidR="00310038" w:rsidRPr="00BB065E" w:rsidRDefault="00310038" w:rsidP="000D561D">
      <w:pPr>
        <w:jc w:val="both"/>
      </w:pPr>
    </w:p>
    <w:p w14:paraId="7373EC03" w14:textId="77777777" w:rsidR="00310038" w:rsidRPr="00BB065E" w:rsidRDefault="008C7C43" w:rsidP="000D561D">
      <w:pPr>
        <w:numPr>
          <w:ilvl w:val="0"/>
          <w:numId w:val="130"/>
        </w:numPr>
        <w:jc w:val="both"/>
      </w:pPr>
      <w:r w:rsidRPr="00BB065E">
        <w:rPr>
          <w:b/>
          <w:bCs/>
        </w:rPr>
        <w:t xml:space="preserve">Target 2025 </w:t>
      </w:r>
      <w:r w:rsidRPr="00BB065E">
        <w:t>- 50 ulteriori procedure critiche di interesse per cittadini ed imprese semplificate e digitalizzate</w:t>
      </w:r>
    </w:p>
    <w:p w14:paraId="4132282D" w14:textId="77777777" w:rsidR="00310038" w:rsidRPr="00BB065E" w:rsidRDefault="00310038" w:rsidP="000D561D">
      <w:pPr>
        <w:jc w:val="both"/>
      </w:pPr>
    </w:p>
    <w:p w14:paraId="3C3C0E34" w14:textId="77777777" w:rsidR="00310038" w:rsidRPr="00BB065E" w:rsidRDefault="008C7C43" w:rsidP="000D561D">
      <w:pPr>
        <w:numPr>
          <w:ilvl w:val="0"/>
          <w:numId w:val="131"/>
        </w:numPr>
        <w:jc w:val="both"/>
      </w:pPr>
      <w:r w:rsidRPr="00BB065E">
        <w:rPr>
          <w:b/>
          <w:bCs/>
        </w:rPr>
        <w:t xml:space="preserve">Target 2026 </w:t>
      </w:r>
      <w:r w:rsidRPr="00BB065E">
        <w:t>- 350 ulteriori procedure critiche di interesse per cittadini ed imprese semplificate e digitalizzate</w:t>
      </w:r>
    </w:p>
    <w:p w14:paraId="66F9C225" w14:textId="77777777" w:rsidR="00310038" w:rsidRPr="00BB065E" w:rsidRDefault="00310038" w:rsidP="000D561D">
      <w:pPr>
        <w:jc w:val="both"/>
      </w:pPr>
    </w:p>
    <w:p w14:paraId="1699FCCE" w14:textId="77777777" w:rsidR="00310038" w:rsidRPr="00BB065E" w:rsidRDefault="008C7C43" w:rsidP="000D561D">
      <w:pPr>
        <w:pStyle w:val="Titolo3"/>
        <w:jc w:val="both"/>
        <w:rPr>
          <w:lang w:val="it-IT"/>
        </w:rPr>
      </w:pPr>
      <w:bookmarkStart w:id="144" w:name="_Toc212543195"/>
      <w:r w:rsidRPr="00BB065E">
        <w:rPr>
          <w:lang w:val="it-IT"/>
        </w:rPr>
        <w:t>Obiettivo 4.1 – Migliorare i servizi erogati da piattaforme nazionali a cittadini/imprese o ad altre PA</w:t>
      </w:r>
      <w:bookmarkEnd w:id="144"/>
    </w:p>
    <w:p w14:paraId="2C842BE0" w14:textId="77777777" w:rsidR="00310038" w:rsidRPr="00BB065E" w:rsidRDefault="00310038" w:rsidP="000D561D">
      <w:pPr>
        <w:jc w:val="both"/>
      </w:pPr>
    </w:p>
    <w:p w14:paraId="6593FD53" w14:textId="77777777" w:rsidR="00310038" w:rsidRPr="00BB065E" w:rsidRDefault="008C7C43" w:rsidP="000D561D">
      <w:pPr>
        <w:pStyle w:val="Titolo4"/>
        <w:jc w:val="both"/>
        <w:rPr>
          <w:lang w:val="it-IT"/>
        </w:rPr>
      </w:pPr>
      <w:bookmarkStart w:id="145" w:name="_Toc212543196"/>
      <w:r w:rsidRPr="00BB065E">
        <w:rPr>
          <w:lang w:val="it-IT"/>
        </w:rPr>
        <w:t>CAP4.PA.01</w:t>
      </w:r>
      <w:bookmarkEnd w:id="145"/>
    </w:p>
    <w:p w14:paraId="796A47E5" w14:textId="77777777" w:rsidR="00310038" w:rsidRPr="00BB065E" w:rsidRDefault="00310038" w:rsidP="000D561D">
      <w:pPr>
        <w:jc w:val="both"/>
      </w:pPr>
    </w:p>
    <w:p w14:paraId="7D5507DC" w14:textId="77777777" w:rsidR="00310038" w:rsidRPr="00BB065E" w:rsidRDefault="008C7C43" w:rsidP="000D561D">
      <w:pPr>
        <w:jc w:val="both"/>
      </w:pPr>
      <w:r w:rsidRPr="00BB065E">
        <w:rPr>
          <w:b/>
          <w:bCs/>
        </w:rPr>
        <w:t>Titolo</w:t>
      </w:r>
    </w:p>
    <w:p w14:paraId="421B83E0" w14:textId="77777777" w:rsidR="00310038" w:rsidRPr="00BB065E" w:rsidRDefault="008C7C43" w:rsidP="000D561D">
      <w:pPr>
        <w:jc w:val="both"/>
      </w:pPr>
      <w:r w:rsidRPr="00BB065E">
        <w:t>Le PA aderenti a pagoPA assicurano l’attivazione di nuovi servizi in linea con i target sopra descritti e secondo le modalità attuative definite nell’ambito del Piano Nazionale di Ripresa e Resilienza (PNRR).</w:t>
      </w:r>
    </w:p>
    <w:p w14:paraId="349EF314" w14:textId="77777777" w:rsidR="00310038" w:rsidRPr="00BB065E" w:rsidRDefault="00310038" w:rsidP="000D561D">
      <w:pPr>
        <w:jc w:val="both"/>
      </w:pPr>
    </w:p>
    <w:p w14:paraId="50E023C7" w14:textId="77777777" w:rsidR="00310038" w:rsidRPr="00BB065E" w:rsidRDefault="008C7C43" w:rsidP="000D561D">
      <w:pPr>
        <w:jc w:val="both"/>
      </w:pPr>
      <w:r w:rsidRPr="00BB065E">
        <w:rPr>
          <w:b/>
          <w:bCs/>
        </w:rPr>
        <w:t>Periodo di riferimento</w:t>
      </w:r>
    </w:p>
    <w:p w14:paraId="41C95725" w14:textId="77777777" w:rsidR="00310038" w:rsidRPr="00BB065E" w:rsidRDefault="008C7C43" w:rsidP="000D561D">
      <w:pPr>
        <w:jc w:val="both"/>
      </w:pPr>
      <w:r w:rsidRPr="00BB065E">
        <w:t>Entro il 31/12/2026</w:t>
      </w:r>
    </w:p>
    <w:p w14:paraId="6420F5B7" w14:textId="77777777" w:rsidR="00310038" w:rsidRPr="00BB065E" w:rsidRDefault="00310038" w:rsidP="000D561D">
      <w:pPr>
        <w:jc w:val="both"/>
      </w:pPr>
    </w:p>
    <w:p w14:paraId="5F7F4E10" w14:textId="77777777" w:rsidR="00247B5B" w:rsidRPr="00E22197" w:rsidRDefault="00247B5B" w:rsidP="000D561D">
      <w:pPr>
        <w:jc w:val="both"/>
      </w:pPr>
      <w:r w:rsidRPr="00E22197">
        <w:rPr>
          <w:b/>
          <w:bCs/>
        </w:rPr>
        <w:t>Descrizione di dettaglio</w:t>
      </w:r>
    </w:p>
    <w:p w14:paraId="665EA928" w14:textId="6683B44C" w:rsidR="008B6008" w:rsidRPr="008B6008" w:rsidRDefault="003E2DD2" w:rsidP="000D561D">
      <w:pPr>
        <w:jc w:val="both"/>
      </w:pPr>
      <w:r w:rsidRPr="007C7C27">
        <w:t>PagoPA è utilizzato per i pagamenti delle quote dagli iscritti e delle tasse di concorso, non si ritengono necessari ulteriori utilizzi</w:t>
      </w:r>
      <w:r w:rsidR="008B6008" w:rsidRPr="007C7C27">
        <w:t>.</w:t>
      </w:r>
    </w:p>
    <w:p w14:paraId="5D5A506A" w14:textId="77777777" w:rsidR="00247B5B" w:rsidRPr="00E22197" w:rsidRDefault="00247B5B" w:rsidP="000D561D">
      <w:pPr>
        <w:jc w:val="both"/>
      </w:pPr>
    </w:p>
    <w:p w14:paraId="6CCBE273" w14:textId="77777777" w:rsidR="00247B5B" w:rsidRPr="00E22197" w:rsidRDefault="00247B5B" w:rsidP="000D561D">
      <w:pPr>
        <w:jc w:val="both"/>
      </w:pPr>
      <w:r w:rsidRPr="00E22197">
        <w:rPr>
          <w:b/>
          <w:bCs/>
        </w:rPr>
        <w:t>Tempistiche di realizzazione e deadline</w:t>
      </w:r>
    </w:p>
    <w:p w14:paraId="64BB3DDA" w14:textId="1183DA3B" w:rsidR="00247B5B" w:rsidRPr="00E22197" w:rsidRDefault="00247B5B" w:rsidP="000D561D">
      <w:pPr>
        <w:jc w:val="both"/>
      </w:pPr>
      <w:r w:rsidRPr="008B6008">
        <w:t xml:space="preserve">Dal </w:t>
      </w:r>
      <w:r w:rsidR="008B6008" w:rsidRPr="008B6008">
        <w:t>01</w:t>
      </w:r>
      <w:r w:rsidRPr="008B6008">
        <w:t>/</w:t>
      </w:r>
      <w:r w:rsidR="008B6008" w:rsidRPr="008B6008">
        <w:t>01</w:t>
      </w:r>
      <w:r w:rsidRPr="008B6008">
        <w:t>/</w:t>
      </w:r>
      <w:r w:rsidR="008B6008" w:rsidRPr="008B6008">
        <w:t>2024</w:t>
      </w:r>
      <w:r w:rsidRPr="008B6008">
        <w:t xml:space="preserve"> al </w:t>
      </w:r>
      <w:r w:rsidR="008B6008" w:rsidRPr="008B6008">
        <w:t>31</w:t>
      </w:r>
      <w:r w:rsidRPr="008B6008">
        <w:t>/</w:t>
      </w:r>
      <w:r w:rsidR="008B6008" w:rsidRPr="008B6008">
        <w:t>12</w:t>
      </w:r>
      <w:r w:rsidRPr="008B6008">
        <w:t>/</w:t>
      </w:r>
      <w:r w:rsidR="008B6008" w:rsidRPr="008B6008">
        <w:t>2026</w:t>
      </w:r>
    </w:p>
    <w:p w14:paraId="7E40B992" w14:textId="77777777" w:rsidR="00247B5B" w:rsidRPr="00E22197" w:rsidRDefault="00247B5B" w:rsidP="000D561D">
      <w:pPr>
        <w:jc w:val="both"/>
      </w:pPr>
    </w:p>
    <w:p w14:paraId="6A832477" w14:textId="77777777" w:rsidR="001B4290" w:rsidRDefault="001B4290" w:rsidP="000D561D">
      <w:pPr>
        <w:jc w:val="both"/>
        <w:rPr>
          <w:b/>
          <w:bCs/>
        </w:rPr>
      </w:pPr>
      <w:r>
        <w:rPr>
          <w:b/>
          <w:bCs/>
        </w:rPr>
        <w:t>Status</w:t>
      </w:r>
    </w:p>
    <w:p w14:paraId="6418A60C" w14:textId="7B9E41D1" w:rsidR="00247B5B" w:rsidRDefault="00247B5B" w:rsidP="000D561D">
      <w:pPr>
        <w:jc w:val="both"/>
      </w:pPr>
      <w:r>
        <w:rPr>
          <w:noProof/>
        </w:rPr>
        <w:drawing>
          <wp:inline distT="0" distB="0" distL="0" distR="0" wp14:anchorId="2C7DDA5B" wp14:editId="658F0A71">
            <wp:extent cx="361950" cy="361950"/>
            <wp:effectExtent l="0" t="0" r="0" b="0"/>
            <wp:docPr id="973539647"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0A716F8" w14:textId="77777777" w:rsidR="00310038" w:rsidRDefault="00310038" w:rsidP="000D561D">
      <w:pPr>
        <w:jc w:val="both"/>
      </w:pPr>
    </w:p>
    <w:p w14:paraId="4528DE31" w14:textId="77777777" w:rsidR="00310038" w:rsidRPr="00BB065E" w:rsidRDefault="008C7C43" w:rsidP="000D561D">
      <w:pPr>
        <w:pStyle w:val="Titolo4"/>
        <w:jc w:val="both"/>
        <w:rPr>
          <w:lang w:val="it-IT"/>
        </w:rPr>
      </w:pPr>
      <w:bookmarkStart w:id="146" w:name="_Toc212543197"/>
      <w:r w:rsidRPr="00BB065E">
        <w:rPr>
          <w:lang w:val="it-IT"/>
        </w:rPr>
        <w:t>CAP4.PA.02</w:t>
      </w:r>
      <w:bookmarkEnd w:id="146"/>
    </w:p>
    <w:p w14:paraId="4BE0DD2F" w14:textId="77777777" w:rsidR="00310038" w:rsidRPr="00BB065E" w:rsidRDefault="00310038" w:rsidP="000D561D">
      <w:pPr>
        <w:jc w:val="both"/>
      </w:pPr>
    </w:p>
    <w:p w14:paraId="0C9236AF" w14:textId="77777777" w:rsidR="00310038" w:rsidRPr="00BB065E" w:rsidRDefault="008C7C43" w:rsidP="000D561D">
      <w:pPr>
        <w:jc w:val="both"/>
      </w:pPr>
      <w:r w:rsidRPr="00BB065E">
        <w:rPr>
          <w:b/>
          <w:bCs/>
        </w:rPr>
        <w:t>Titolo</w:t>
      </w:r>
    </w:p>
    <w:p w14:paraId="60488C8C" w14:textId="77777777" w:rsidR="00310038" w:rsidRPr="00BB065E" w:rsidRDefault="008C7C43" w:rsidP="000D561D">
      <w:pPr>
        <w:jc w:val="both"/>
      </w:pPr>
      <w:r w:rsidRPr="00BB065E">
        <w:t>Le PA aderenti a App IO assicurano l’attivazione di nuovi servizi in linea con i target sopra descritti e secondo le modalità attuative definite nell’ambito del Piano Nazionale di Ripresa e Resilienza (PNRR).</w:t>
      </w:r>
    </w:p>
    <w:p w14:paraId="5A44C0CF" w14:textId="77777777" w:rsidR="00310038" w:rsidRPr="00BB065E" w:rsidRDefault="00310038" w:rsidP="000D561D">
      <w:pPr>
        <w:jc w:val="both"/>
      </w:pPr>
    </w:p>
    <w:p w14:paraId="1AA598E6" w14:textId="77777777" w:rsidR="00310038" w:rsidRPr="00BB065E" w:rsidRDefault="008C7C43" w:rsidP="000D561D">
      <w:pPr>
        <w:jc w:val="both"/>
      </w:pPr>
      <w:r w:rsidRPr="00BB065E">
        <w:rPr>
          <w:b/>
          <w:bCs/>
        </w:rPr>
        <w:t>Periodo di riferimento</w:t>
      </w:r>
    </w:p>
    <w:p w14:paraId="5DE75EE8" w14:textId="77777777" w:rsidR="00310038" w:rsidRPr="00BB065E" w:rsidRDefault="008C7C43" w:rsidP="000D561D">
      <w:pPr>
        <w:jc w:val="both"/>
      </w:pPr>
      <w:r w:rsidRPr="00BB065E">
        <w:t>Entro il 31/12/2026</w:t>
      </w:r>
    </w:p>
    <w:p w14:paraId="1030E2B2" w14:textId="77777777" w:rsidR="00310038" w:rsidRPr="00BB065E" w:rsidRDefault="00310038" w:rsidP="000D561D">
      <w:pPr>
        <w:jc w:val="both"/>
      </w:pPr>
    </w:p>
    <w:p w14:paraId="3E75762B" w14:textId="77777777" w:rsidR="00247B5B" w:rsidRPr="00E22197" w:rsidRDefault="00247B5B" w:rsidP="000D561D">
      <w:pPr>
        <w:jc w:val="both"/>
      </w:pPr>
      <w:r w:rsidRPr="00E22197">
        <w:rPr>
          <w:b/>
          <w:bCs/>
        </w:rPr>
        <w:lastRenderedPageBreak/>
        <w:t>Descrizione di dettaglio</w:t>
      </w:r>
    </w:p>
    <w:p w14:paraId="3B432F9B" w14:textId="035D20FF" w:rsidR="00247B5B" w:rsidRPr="00E22197" w:rsidRDefault="000654B0" w:rsidP="000D561D">
      <w:pPr>
        <w:jc w:val="both"/>
      </w:pPr>
      <w:r w:rsidRPr="000654B0">
        <w:t xml:space="preserve">Al momento non si ritiene necessario aderire a </w:t>
      </w:r>
      <w:proofErr w:type="spellStart"/>
      <w:r w:rsidRPr="000654B0">
        <w:t>AppIO</w:t>
      </w:r>
      <w:proofErr w:type="spellEnd"/>
    </w:p>
    <w:p w14:paraId="1B861AF0" w14:textId="77777777" w:rsidR="00247B5B" w:rsidRPr="00E22197" w:rsidRDefault="00247B5B" w:rsidP="000D561D">
      <w:pPr>
        <w:jc w:val="both"/>
      </w:pPr>
    </w:p>
    <w:p w14:paraId="02C42390" w14:textId="77777777" w:rsidR="00247B5B" w:rsidRPr="00E22197" w:rsidRDefault="00247B5B" w:rsidP="000D561D">
      <w:pPr>
        <w:jc w:val="both"/>
      </w:pPr>
      <w:r w:rsidRPr="00E22197">
        <w:rPr>
          <w:b/>
          <w:bCs/>
        </w:rPr>
        <w:t>Tempistiche di realizzazione e deadline</w:t>
      </w:r>
    </w:p>
    <w:p w14:paraId="3994EB88" w14:textId="52702F70" w:rsidR="00247B5B" w:rsidRPr="00E22197" w:rsidRDefault="00247B5B" w:rsidP="000D561D">
      <w:pPr>
        <w:jc w:val="both"/>
      </w:pPr>
      <w:r w:rsidRPr="000654B0">
        <w:t xml:space="preserve">Dal </w:t>
      </w:r>
      <w:r w:rsidR="000654B0" w:rsidRPr="000654B0">
        <w:t>01</w:t>
      </w:r>
      <w:r w:rsidRPr="000654B0">
        <w:t>/0</w:t>
      </w:r>
      <w:r w:rsidR="000654B0" w:rsidRPr="000654B0">
        <w:t>1</w:t>
      </w:r>
      <w:r w:rsidRPr="000654B0">
        <w:t>/</w:t>
      </w:r>
      <w:r w:rsidR="000654B0" w:rsidRPr="000654B0">
        <w:t>2024</w:t>
      </w:r>
      <w:r w:rsidRPr="000654B0">
        <w:t xml:space="preserve"> al </w:t>
      </w:r>
      <w:r w:rsidR="000654B0" w:rsidRPr="000654B0">
        <w:t>31</w:t>
      </w:r>
      <w:r w:rsidRPr="000654B0">
        <w:t>/</w:t>
      </w:r>
      <w:r w:rsidR="000654B0" w:rsidRPr="000654B0">
        <w:t>12</w:t>
      </w:r>
      <w:r w:rsidRPr="000654B0">
        <w:t>/</w:t>
      </w:r>
      <w:r w:rsidR="000654B0" w:rsidRPr="000654B0">
        <w:t>2026</w:t>
      </w:r>
    </w:p>
    <w:p w14:paraId="211C9E4C" w14:textId="77777777" w:rsidR="00247B5B" w:rsidRPr="00E22197" w:rsidRDefault="00247B5B" w:rsidP="000D561D">
      <w:pPr>
        <w:jc w:val="both"/>
      </w:pPr>
    </w:p>
    <w:p w14:paraId="441ADBF2" w14:textId="77777777" w:rsidR="001B4290" w:rsidRDefault="001B4290" w:rsidP="000D561D">
      <w:pPr>
        <w:jc w:val="both"/>
        <w:rPr>
          <w:b/>
          <w:bCs/>
        </w:rPr>
      </w:pPr>
      <w:r>
        <w:rPr>
          <w:b/>
          <w:bCs/>
        </w:rPr>
        <w:t>Status</w:t>
      </w:r>
    </w:p>
    <w:p w14:paraId="624E30B7" w14:textId="76A37814" w:rsidR="00247B5B" w:rsidRDefault="00247B5B" w:rsidP="000D561D">
      <w:pPr>
        <w:jc w:val="both"/>
      </w:pPr>
      <w:r>
        <w:rPr>
          <w:noProof/>
        </w:rPr>
        <w:drawing>
          <wp:inline distT="0" distB="0" distL="0" distR="0" wp14:anchorId="41499657" wp14:editId="7C08C78F">
            <wp:extent cx="361950" cy="361950"/>
            <wp:effectExtent l="0" t="0" r="0" b="0"/>
            <wp:docPr id="1540051530"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CAFC4A1" w14:textId="77777777" w:rsidR="00310038" w:rsidRDefault="00310038" w:rsidP="000D561D">
      <w:pPr>
        <w:jc w:val="both"/>
      </w:pPr>
    </w:p>
    <w:p w14:paraId="2E1740C3" w14:textId="77777777" w:rsidR="00310038" w:rsidRPr="00BB065E" w:rsidRDefault="008C7C43" w:rsidP="000D561D">
      <w:pPr>
        <w:pStyle w:val="Titolo4"/>
        <w:jc w:val="both"/>
        <w:rPr>
          <w:lang w:val="it-IT"/>
        </w:rPr>
      </w:pPr>
      <w:bookmarkStart w:id="147" w:name="_Toc212543198"/>
      <w:r w:rsidRPr="00BB065E">
        <w:rPr>
          <w:lang w:val="it-IT"/>
        </w:rPr>
        <w:t>CAP4.PA.03</w:t>
      </w:r>
      <w:bookmarkEnd w:id="147"/>
    </w:p>
    <w:p w14:paraId="4D1C3E73" w14:textId="77777777" w:rsidR="00310038" w:rsidRPr="00BB065E" w:rsidRDefault="00310038" w:rsidP="000D561D">
      <w:pPr>
        <w:jc w:val="both"/>
      </w:pPr>
    </w:p>
    <w:p w14:paraId="4F9491CD" w14:textId="77777777" w:rsidR="00310038" w:rsidRPr="00BB065E" w:rsidRDefault="008C7C43" w:rsidP="000D561D">
      <w:pPr>
        <w:jc w:val="both"/>
      </w:pPr>
      <w:r w:rsidRPr="00BB065E">
        <w:rPr>
          <w:b/>
          <w:bCs/>
        </w:rPr>
        <w:t>Titolo</w:t>
      </w:r>
    </w:p>
    <w:p w14:paraId="11AA3F04" w14:textId="77777777" w:rsidR="00310038" w:rsidRPr="00BB065E" w:rsidRDefault="008C7C43" w:rsidP="000D561D">
      <w:pPr>
        <w:jc w:val="both"/>
      </w:pPr>
      <w:r w:rsidRPr="00BB065E">
        <w:t>Le PA centrali e i Comuni, in linea con i target sopra descritti e secondo la roadmap di attuazione prevista dal Piano Nazionale di Ripresa e Resilienza (PNRR), si integreranno a SEND.</w:t>
      </w:r>
    </w:p>
    <w:p w14:paraId="4B403240" w14:textId="77777777" w:rsidR="00310038" w:rsidRPr="00BB065E" w:rsidRDefault="00310038" w:rsidP="000D561D">
      <w:pPr>
        <w:jc w:val="both"/>
      </w:pPr>
    </w:p>
    <w:p w14:paraId="78D4AB1F" w14:textId="77777777" w:rsidR="00310038" w:rsidRPr="00BB065E" w:rsidRDefault="008C7C43" w:rsidP="000D561D">
      <w:pPr>
        <w:jc w:val="both"/>
      </w:pPr>
      <w:r w:rsidRPr="00BB065E">
        <w:rPr>
          <w:b/>
          <w:bCs/>
        </w:rPr>
        <w:t>Periodo di riferimento</w:t>
      </w:r>
    </w:p>
    <w:p w14:paraId="11B5B75B" w14:textId="77777777" w:rsidR="00310038" w:rsidRPr="00BB065E" w:rsidRDefault="008C7C43" w:rsidP="000D561D">
      <w:pPr>
        <w:jc w:val="both"/>
      </w:pPr>
      <w:r w:rsidRPr="00BB065E">
        <w:t>Entro il 31/12/2026</w:t>
      </w:r>
    </w:p>
    <w:p w14:paraId="0347D18A" w14:textId="77777777" w:rsidR="00310038" w:rsidRPr="00BB065E" w:rsidRDefault="00310038" w:rsidP="000D561D">
      <w:pPr>
        <w:jc w:val="both"/>
      </w:pPr>
    </w:p>
    <w:p w14:paraId="753E4670" w14:textId="77777777" w:rsidR="00247B5B" w:rsidRPr="00E22197" w:rsidRDefault="00247B5B" w:rsidP="000D561D">
      <w:pPr>
        <w:jc w:val="both"/>
      </w:pPr>
      <w:r w:rsidRPr="00E22197">
        <w:rPr>
          <w:b/>
          <w:bCs/>
        </w:rPr>
        <w:t>Descrizione di dettaglio</w:t>
      </w:r>
    </w:p>
    <w:p w14:paraId="71213671" w14:textId="360A5AD6" w:rsidR="00247B5B" w:rsidRPr="00E22197" w:rsidRDefault="000654B0" w:rsidP="000D561D">
      <w:pPr>
        <w:jc w:val="both"/>
      </w:pPr>
      <w:r>
        <w:t>L’Ordine non rientra nei soggetti interessati.</w:t>
      </w:r>
    </w:p>
    <w:p w14:paraId="22327248" w14:textId="77777777" w:rsidR="00247B5B" w:rsidRPr="00E22197" w:rsidRDefault="00247B5B" w:rsidP="000D561D">
      <w:pPr>
        <w:jc w:val="both"/>
      </w:pPr>
    </w:p>
    <w:p w14:paraId="0456F6EC" w14:textId="77777777" w:rsidR="00247B5B" w:rsidRPr="00E22197" w:rsidRDefault="00247B5B" w:rsidP="000D561D">
      <w:pPr>
        <w:jc w:val="both"/>
      </w:pPr>
      <w:r w:rsidRPr="00E22197">
        <w:rPr>
          <w:b/>
          <w:bCs/>
        </w:rPr>
        <w:t>Tempistiche di realizzazione e deadline</w:t>
      </w:r>
    </w:p>
    <w:p w14:paraId="174B6925" w14:textId="0BCACF36" w:rsidR="00247B5B" w:rsidRPr="00E22197" w:rsidRDefault="00247B5B" w:rsidP="000D561D">
      <w:pPr>
        <w:jc w:val="both"/>
      </w:pPr>
      <w:r w:rsidRPr="000654B0">
        <w:t xml:space="preserve">Dal </w:t>
      </w:r>
      <w:r w:rsidR="000654B0" w:rsidRPr="000654B0">
        <w:t>01</w:t>
      </w:r>
      <w:r w:rsidRPr="000654B0">
        <w:t>/</w:t>
      </w:r>
      <w:r w:rsidR="000654B0" w:rsidRPr="000654B0">
        <w:t>01</w:t>
      </w:r>
      <w:r w:rsidRPr="000654B0">
        <w:t>/</w:t>
      </w:r>
      <w:r w:rsidR="000654B0" w:rsidRPr="000654B0">
        <w:t>2024</w:t>
      </w:r>
      <w:r w:rsidRPr="000654B0">
        <w:t xml:space="preserve"> al </w:t>
      </w:r>
      <w:r w:rsidR="000654B0" w:rsidRPr="000654B0">
        <w:t>31</w:t>
      </w:r>
      <w:r w:rsidRPr="000654B0">
        <w:t>/</w:t>
      </w:r>
      <w:r w:rsidR="000654B0" w:rsidRPr="000654B0">
        <w:t>12</w:t>
      </w:r>
      <w:r w:rsidRPr="000654B0">
        <w:t>/</w:t>
      </w:r>
      <w:r w:rsidR="000654B0" w:rsidRPr="000654B0">
        <w:t>2026</w:t>
      </w:r>
    </w:p>
    <w:p w14:paraId="430D66C4" w14:textId="77777777" w:rsidR="00247B5B" w:rsidRPr="00E22197" w:rsidRDefault="00247B5B" w:rsidP="000D561D">
      <w:pPr>
        <w:jc w:val="both"/>
      </w:pPr>
    </w:p>
    <w:p w14:paraId="5574B046" w14:textId="77777777" w:rsidR="001B4290" w:rsidRDefault="001B4290" w:rsidP="000D561D">
      <w:pPr>
        <w:jc w:val="both"/>
        <w:rPr>
          <w:b/>
          <w:bCs/>
        </w:rPr>
      </w:pPr>
      <w:r>
        <w:rPr>
          <w:b/>
          <w:bCs/>
        </w:rPr>
        <w:t>Status</w:t>
      </w:r>
    </w:p>
    <w:p w14:paraId="688B55B5" w14:textId="38287768" w:rsidR="00247B5B" w:rsidRDefault="00247B5B" w:rsidP="000D561D">
      <w:pPr>
        <w:jc w:val="both"/>
      </w:pPr>
      <w:r>
        <w:rPr>
          <w:noProof/>
        </w:rPr>
        <w:drawing>
          <wp:inline distT="0" distB="0" distL="0" distR="0" wp14:anchorId="42D6CC45" wp14:editId="0379920C">
            <wp:extent cx="361950" cy="361950"/>
            <wp:effectExtent l="0" t="0" r="0" b="0"/>
            <wp:docPr id="1633978826" name="Immagine 16339788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463F09F" w14:textId="77777777" w:rsidR="00310038" w:rsidRDefault="00310038" w:rsidP="000D561D">
      <w:pPr>
        <w:jc w:val="both"/>
      </w:pPr>
    </w:p>
    <w:p w14:paraId="4912E4DE" w14:textId="77777777" w:rsidR="00310038" w:rsidRPr="00BB065E" w:rsidRDefault="008C7C43" w:rsidP="000D561D">
      <w:pPr>
        <w:pStyle w:val="Titolo4"/>
        <w:jc w:val="both"/>
        <w:rPr>
          <w:lang w:val="it-IT"/>
        </w:rPr>
      </w:pPr>
      <w:bookmarkStart w:id="148" w:name="_Toc212543199"/>
      <w:r w:rsidRPr="00BB065E">
        <w:rPr>
          <w:lang w:val="it-IT"/>
        </w:rPr>
        <w:t>CAP4.PA.04</w:t>
      </w:r>
      <w:bookmarkEnd w:id="148"/>
    </w:p>
    <w:p w14:paraId="74E30212" w14:textId="77777777" w:rsidR="00310038" w:rsidRPr="00BB065E" w:rsidRDefault="00310038" w:rsidP="000D561D">
      <w:pPr>
        <w:jc w:val="both"/>
      </w:pPr>
    </w:p>
    <w:p w14:paraId="43D35C2F" w14:textId="77777777" w:rsidR="00310038" w:rsidRPr="00BB065E" w:rsidRDefault="008C7C43" w:rsidP="000D561D">
      <w:pPr>
        <w:jc w:val="both"/>
      </w:pPr>
      <w:r w:rsidRPr="00BB065E">
        <w:rPr>
          <w:b/>
          <w:bCs/>
        </w:rPr>
        <w:t>Titolo</w:t>
      </w:r>
    </w:p>
    <w:p w14:paraId="1E84436E" w14:textId="3378B913" w:rsidR="00310038" w:rsidRPr="00BB065E" w:rsidRDefault="008C7C43" w:rsidP="000D561D">
      <w:pPr>
        <w:jc w:val="both"/>
      </w:pPr>
      <w:r w:rsidRPr="00BB065E">
        <w:t xml:space="preserve">Le PA e i gestori di pubblici servizi proseguono il percorso di adesione a SPID e CIE, dismettendo le altre modalità di autenticazione associate ai propri servizi online e integrando lo SPID uso </w:t>
      </w:r>
      <w:r w:rsidR="00F919DA">
        <w:t>p</w:t>
      </w:r>
      <w:r w:rsidRPr="00BB065E">
        <w:t>rofessionale per i servizi diretti a professionisti e imprese.</w:t>
      </w:r>
    </w:p>
    <w:p w14:paraId="531B89F5" w14:textId="77777777" w:rsidR="00310038" w:rsidRPr="00BB065E" w:rsidRDefault="00310038" w:rsidP="000D561D">
      <w:pPr>
        <w:jc w:val="both"/>
      </w:pPr>
    </w:p>
    <w:p w14:paraId="62886247" w14:textId="77777777" w:rsidR="00247B5B" w:rsidRPr="00E22197" w:rsidRDefault="00247B5B" w:rsidP="000D561D">
      <w:pPr>
        <w:jc w:val="both"/>
      </w:pPr>
      <w:r w:rsidRPr="00E22197">
        <w:rPr>
          <w:b/>
          <w:bCs/>
        </w:rPr>
        <w:t>Descrizione di dettaglio</w:t>
      </w:r>
    </w:p>
    <w:p w14:paraId="252F3BAD" w14:textId="565C741F" w:rsidR="00247B5B" w:rsidRPr="00E22197" w:rsidRDefault="006444DD" w:rsidP="000D561D">
      <w:pPr>
        <w:jc w:val="both"/>
      </w:pPr>
      <w:r w:rsidRPr="007C7C27">
        <w:t>Lo sportello digitale del sito dell’Ordine prevede già l’accesso all’area riservata con S</w:t>
      </w:r>
      <w:r w:rsidR="00325A62" w:rsidRPr="007C7C27">
        <w:t>p</w:t>
      </w:r>
      <w:r w:rsidR="005F4B8C" w:rsidRPr="007C7C27">
        <w:t>id</w:t>
      </w:r>
      <w:r w:rsidR="00325A62">
        <w:t xml:space="preserve"> </w:t>
      </w:r>
    </w:p>
    <w:p w14:paraId="20111552" w14:textId="77777777" w:rsidR="00247B5B" w:rsidRPr="00E22197" w:rsidRDefault="00247B5B" w:rsidP="000D561D">
      <w:pPr>
        <w:jc w:val="both"/>
      </w:pPr>
    </w:p>
    <w:p w14:paraId="4A6BAA7A" w14:textId="77777777" w:rsidR="00247B5B" w:rsidRPr="00E22197" w:rsidRDefault="00247B5B" w:rsidP="000D561D">
      <w:pPr>
        <w:jc w:val="both"/>
      </w:pPr>
      <w:r w:rsidRPr="00E22197">
        <w:rPr>
          <w:b/>
          <w:bCs/>
        </w:rPr>
        <w:t>Tempistiche di realizzazione e deadline</w:t>
      </w:r>
    </w:p>
    <w:p w14:paraId="1F77F34C" w14:textId="5EEE782E" w:rsidR="00247B5B" w:rsidRPr="00E22197" w:rsidRDefault="00247B5B" w:rsidP="000D561D">
      <w:pPr>
        <w:jc w:val="both"/>
      </w:pPr>
      <w:r w:rsidRPr="00DA2C62">
        <w:t xml:space="preserve">Dal </w:t>
      </w:r>
      <w:r w:rsidR="00DA2C62" w:rsidRPr="00DA2C62">
        <w:t>01</w:t>
      </w:r>
      <w:r w:rsidRPr="00DA2C62">
        <w:t>/</w:t>
      </w:r>
      <w:r w:rsidR="00DA2C62" w:rsidRPr="00DA2C62">
        <w:t>01</w:t>
      </w:r>
      <w:r w:rsidRPr="00DA2C62">
        <w:t>/</w:t>
      </w:r>
      <w:r w:rsidR="00DA2C62" w:rsidRPr="00DA2C62">
        <w:t>2024</w:t>
      </w:r>
      <w:r w:rsidRPr="00DA2C62">
        <w:t xml:space="preserve"> al </w:t>
      </w:r>
      <w:r w:rsidR="00DA2C62" w:rsidRPr="00DA2C62">
        <w:t>31</w:t>
      </w:r>
      <w:r w:rsidRPr="00DA2C62">
        <w:t>/</w:t>
      </w:r>
      <w:r w:rsidR="00DA2C62" w:rsidRPr="00DA2C62">
        <w:t>12</w:t>
      </w:r>
      <w:r w:rsidRPr="00DA2C62">
        <w:t>/</w:t>
      </w:r>
      <w:r w:rsidR="00DA2C62" w:rsidRPr="00DA2C62">
        <w:t>2025</w:t>
      </w:r>
    </w:p>
    <w:p w14:paraId="57BD7071" w14:textId="77777777" w:rsidR="00247B5B" w:rsidRPr="00E22197" w:rsidRDefault="00247B5B" w:rsidP="000D561D">
      <w:pPr>
        <w:jc w:val="both"/>
      </w:pPr>
    </w:p>
    <w:p w14:paraId="789B53B4" w14:textId="77777777" w:rsidR="001B4290" w:rsidRDefault="001B4290" w:rsidP="000D561D">
      <w:pPr>
        <w:jc w:val="both"/>
        <w:rPr>
          <w:b/>
          <w:bCs/>
        </w:rPr>
      </w:pPr>
      <w:r>
        <w:rPr>
          <w:b/>
          <w:bCs/>
        </w:rPr>
        <w:t>Status</w:t>
      </w:r>
    </w:p>
    <w:p w14:paraId="7D45E974" w14:textId="37921EF6" w:rsidR="00247B5B" w:rsidRDefault="005F4B8C" w:rsidP="000D561D">
      <w:pPr>
        <w:jc w:val="both"/>
      </w:pPr>
      <w:r>
        <w:rPr>
          <w:noProof/>
        </w:rPr>
        <w:drawing>
          <wp:inline distT="0" distB="0" distL="0" distR="0" wp14:anchorId="7BBA9B1B" wp14:editId="67B40C36">
            <wp:extent cx="361950" cy="361950"/>
            <wp:effectExtent l="0" t="0" r="0" b="0"/>
            <wp:docPr id="442501532" name="Immagine 17" descr="Immagine che contiene cerchio, Policromia, Elementi grafici, linea&#10;&#10;Il contenuto generato dall'IA potrebbe non essere corret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2501532" name="Immagine 17" descr="Immagine che contiene cerchio, Policromia, Elementi grafici, linea&#10;&#10;Il contenuto generato dall'IA potrebbe non essere corretto."/>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E19F030" w14:textId="77777777" w:rsidR="00310038" w:rsidRDefault="00310038" w:rsidP="000D561D">
      <w:pPr>
        <w:jc w:val="both"/>
      </w:pPr>
    </w:p>
    <w:p w14:paraId="442054C1" w14:textId="77777777" w:rsidR="00310038" w:rsidRPr="00BB065E" w:rsidRDefault="008C7C43" w:rsidP="000D561D">
      <w:pPr>
        <w:pStyle w:val="Titolo4"/>
        <w:jc w:val="both"/>
        <w:rPr>
          <w:lang w:val="it-IT"/>
        </w:rPr>
      </w:pPr>
      <w:bookmarkStart w:id="149" w:name="_Toc212543200"/>
      <w:r w:rsidRPr="00BB065E">
        <w:rPr>
          <w:lang w:val="it-IT"/>
        </w:rPr>
        <w:t>CAP4.PA.05</w:t>
      </w:r>
      <w:bookmarkEnd w:id="149"/>
    </w:p>
    <w:p w14:paraId="27603892" w14:textId="77777777" w:rsidR="00310038" w:rsidRPr="00BB065E" w:rsidRDefault="00310038" w:rsidP="000D561D">
      <w:pPr>
        <w:jc w:val="both"/>
      </w:pPr>
    </w:p>
    <w:p w14:paraId="31670551" w14:textId="77777777" w:rsidR="00310038" w:rsidRPr="00BB065E" w:rsidRDefault="008C7C43" w:rsidP="000D561D">
      <w:pPr>
        <w:jc w:val="both"/>
      </w:pPr>
      <w:r w:rsidRPr="00BB065E">
        <w:rPr>
          <w:b/>
          <w:bCs/>
        </w:rPr>
        <w:t>Titolo</w:t>
      </w:r>
    </w:p>
    <w:p w14:paraId="5843CAD1" w14:textId="77777777" w:rsidR="00310038" w:rsidRPr="00BB065E" w:rsidRDefault="008C7C43" w:rsidP="000D561D">
      <w:pPr>
        <w:jc w:val="both"/>
      </w:pPr>
      <w:r w:rsidRPr="00BB065E">
        <w:t>Le PA e i gestori di pubblici servizi interessati cessano il rilascio di credenziali proprietarie a cittadini dotabili di SPID e/o CIE.</w:t>
      </w:r>
    </w:p>
    <w:p w14:paraId="3BC89E53" w14:textId="77777777" w:rsidR="00310038" w:rsidRPr="00BB065E" w:rsidRDefault="00310038" w:rsidP="000D561D">
      <w:pPr>
        <w:jc w:val="both"/>
      </w:pPr>
    </w:p>
    <w:p w14:paraId="1A6EAD4C" w14:textId="77777777" w:rsidR="00247B5B" w:rsidRPr="00E22197" w:rsidRDefault="00247B5B" w:rsidP="000D561D">
      <w:pPr>
        <w:jc w:val="both"/>
      </w:pPr>
      <w:r w:rsidRPr="00E22197">
        <w:rPr>
          <w:b/>
          <w:bCs/>
        </w:rPr>
        <w:t>Descrizione di dettaglio</w:t>
      </w:r>
    </w:p>
    <w:p w14:paraId="722337CC" w14:textId="33DFB3BC" w:rsidR="00F94E76" w:rsidRPr="00E22197" w:rsidRDefault="005F4B8C" w:rsidP="00F94E76">
      <w:pPr>
        <w:jc w:val="both"/>
      </w:pPr>
      <w:r w:rsidRPr="007C7C27">
        <w:t>Lo sportello digitale del sito dell’Ordine prevede già l’accesso all’area riservata con S</w:t>
      </w:r>
      <w:r w:rsidR="00AF79A0" w:rsidRPr="007C7C27">
        <w:t>p</w:t>
      </w:r>
      <w:r w:rsidRPr="007C7C27">
        <w:t>id</w:t>
      </w:r>
      <w:r w:rsidR="00F94E76" w:rsidRPr="007C7C27">
        <w:t xml:space="preserve">. </w:t>
      </w:r>
    </w:p>
    <w:p w14:paraId="11465D3E" w14:textId="4C208AEA" w:rsidR="00247B5B" w:rsidRDefault="00247B5B" w:rsidP="000D561D">
      <w:pPr>
        <w:jc w:val="both"/>
      </w:pPr>
    </w:p>
    <w:p w14:paraId="5D7F281D" w14:textId="77777777" w:rsidR="00AF79A0" w:rsidRPr="00E22197" w:rsidRDefault="00AF79A0" w:rsidP="000D561D">
      <w:pPr>
        <w:jc w:val="both"/>
      </w:pPr>
    </w:p>
    <w:p w14:paraId="5373D443" w14:textId="77777777" w:rsidR="00247B5B" w:rsidRPr="00E22197" w:rsidRDefault="00247B5B" w:rsidP="000D561D">
      <w:pPr>
        <w:jc w:val="both"/>
      </w:pPr>
      <w:r w:rsidRPr="00E22197">
        <w:rPr>
          <w:b/>
          <w:bCs/>
        </w:rPr>
        <w:t>Tempistiche di realizzazione e deadline</w:t>
      </w:r>
    </w:p>
    <w:p w14:paraId="1DA2E5C9" w14:textId="215559C8" w:rsidR="00247B5B" w:rsidRPr="00E22197" w:rsidRDefault="00247B5B" w:rsidP="000D561D">
      <w:pPr>
        <w:jc w:val="both"/>
      </w:pPr>
      <w:r w:rsidRPr="009074D9">
        <w:t xml:space="preserve">Dal </w:t>
      </w:r>
      <w:r w:rsidR="009074D9" w:rsidRPr="009074D9">
        <w:t>01</w:t>
      </w:r>
      <w:r w:rsidRPr="009074D9">
        <w:t>/</w:t>
      </w:r>
      <w:r w:rsidR="009074D9" w:rsidRPr="009074D9">
        <w:t>01</w:t>
      </w:r>
      <w:r w:rsidRPr="009074D9">
        <w:t>/</w:t>
      </w:r>
      <w:r w:rsidR="009074D9" w:rsidRPr="009074D9">
        <w:t>2024</w:t>
      </w:r>
      <w:r w:rsidRPr="009074D9">
        <w:t xml:space="preserve"> al </w:t>
      </w:r>
      <w:r w:rsidR="009074D9" w:rsidRPr="009074D9">
        <w:t>30</w:t>
      </w:r>
      <w:r w:rsidRPr="009074D9">
        <w:t>/0</w:t>
      </w:r>
      <w:r w:rsidR="009074D9" w:rsidRPr="009074D9">
        <w:t>6</w:t>
      </w:r>
      <w:r w:rsidRPr="009074D9">
        <w:t>/</w:t>
      </w:r>
      <w:r w:rsidR="009074D9" w:rsidRPr="009074D9">
        <w:t>2025</w:t>
      </w:r>
    </w:p>
    <w:p w14:paraId="0D560286" w14:textId="77777777" w:rsidR="00247B5B" w:rsidRPr="00E22197" w:rsidRDefault="00247B5B" w:rsidP="000D561D">
      <w:pPr>
        <w:jc w:val="both"/>
      </w:pPr>
    </w:p>
    <w:p w14:paraId="79E71E44" w14:textId="77777777" w:rsidR="001B4290" w:rsidRDefault="001B4290" w:rsidP="000D561D">
      <w:pPr>
        <w:jc w:val="both"/>
        <w:rPr>
          <w:b/>
          <w:bCs/>
        </w:rPr>
      </w:pPr>
      <w:r>
        <w:rPr>
          <w:b/>
          <w:bCs/>
        </w:rPr>
        <w:t>Status</w:t>
      </w:r>
    </w:p>
    <w:p w14:paraId="0C10DBDE" w14:textId="63DE4449" w:rsidR="00247B5B" w:rsidRDefault="005F4B8C" w:rsidP="000D561D">
      <w:pPr>
        <w:jc w:val="both"/>
      </w:pPr>
      <w:r>
        <w:rPr>
          <w:noProof/>
        </w:rPr>
        <w:drawing>
          <wp:inline distT="0" distB="0" distL="0" distR="0" wp14:anchorId="35FA8F1D" wp14:editId="685125BF">
            <wp:extent cx="361950" cy="361950"/>
            <wp:effectExtent l="0" t="0" r="0" b="0"/>
            <wp:docPr id="1118527880" name="Immagine 17" descr="Immagine che contiene cerchio, Policromia, Elementi grafici, linea&#10;&#10;Il contenuto generato dall'IA potrebbe non essere corret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2501532" name="Immagine 17" descr="Immagine che contiene cerchio, Policromia, Elementi grafici, linea&#10;&#10;Il contenuto generato dall'IA potrebbe non essere corretto."/>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DCF89F8" w14:textId="77777777" w:rsidR="00310038" w:rsidRDefault="00310038" w:rsidP="000D561D">
      <w:pPr>
        <w:jc w:val="both"/>
      </w:pPr>
    </w:p>
    <w:p w14:paraId="4124C9C5" w14:textId="77777777" w:rsidR="00A57084" w:rsidRDefault="00A57084" w:rsidP="000D561D">
      <w:pPr>
        <w:jc w:val="both"/>
      </w:pPr>
    </w:p>
    <w:p w14:paraId="1DECE363" w14:textId="77777777" w:rsidR="00310038" w:rsidRPr="00BB065E" w:rsidRDefault="008C7C43" w:rsidP="000D561D">
      <w:pPr>
        <w:pStyle w:val="Titolo4"/>
        <w:jc w:val="both"/>
        <w:rPr>
          <w:lang w:val="it-IT"/>
        </w:rPr>
      </w:pPr>
      <w:bookmarkStart w:id="150" w:name="_Toc212543201"/>
      <w:r w:rsidRPr="00BB065E">
        <w:rPr>
          <w:lang w:val="it-IT"/>
        </w:rPr>
        <w:t>CAP4.PA.06</w:t>
      </w:r>
      <w:bookmarkEnd w:id="150"/>
    </w:p>
    <w:p w14:paraId="23DBFCD9" w14:textId="77777777" w:rsidR="00310038" w:rsidRPr="00BB065E" w:rsidRDefault="00310038" w:rsidP="000D561D">
      <w:pPr>
        <w:jc w:val="both"/>
      </w:pPr>
    </w:p>
    <w:p w14:paraId="497FC6EE" w14:textId="77777777" w:rsidR="00310038" w:rsidRPr="00BB065E" w:rsidRDefault="008C7C43" w:rsidP="000D561D">
      <w:pPr>
        <w:jc w:val="both"/>
      </w:pPr>
      <w:r w:rsidRPr="00BB065E">
        <w:rPr>
          <w:b/>
          <w:bCs/>
        </w:rPr>
        <w:t>Titolo</w:t>
      </w:r>
    </w:p>
    <w:p w14:paraId="45FF77D8" w14:textId="77777777" w:rsidR="00310038" w:rsidRPr="00BB065E" w:rsidRDefault="008C7C43" w:rsidP="000D561D">
      <w:pPr>
        <w:jc w:val="both"/>
      </w:pPr>
      <w:r w:rsidRPr="00BB065E">
        <w:t>Le PA e i gestori di pubblici servizi interessati adottano lo SPID e la CIE by default: le nuove applicazioni devono nascere SPID e CIE-</w:t>
      </w:r>
      <w:proofErr w:type="spellStart"/>
      <w:r w:rsidRPr="00BB065E">
        <w:t>only</w:t>
      </w:r>
      <w:proofErr w:type="spellEnd"/>
      <w:r w:rsidRPr="00BB065E">
        <w:t xml:space="preserve"> a meno che non ci siano vincoli normativi o tecnologici, se dedicate a soggetti dotabili di SPID o CIE. Le PA che intendono adottare lo SPID di livello 2 e 3 devono anche adottare il «Login with eIDAS» per l’accesso transfrontaliero ai propri servizi.</w:t>
      </w:r>
    </w:p>
    <w:p w14:paraId="74A57C12" w14:textId="77777777" w:rsidR="00310038" w:rsidRPr="00BB065E" w:rsidRDefault="00310038" w:rsidP="000D561D">
      <w:pPr>
        <w:jc w:val="both"/>
      </w:pPr>
    </w:p>
    <w:p w14:paraId="0B95C03E" w14:textId="77777777" w:rsidR="00247B5B" w:rsidRPr="00E22197" w:rsidRDefault="00247B5B" w:rsidP="000D561D">
      <w:pPr>
        <w:jc w:val="both"/>
      </w:pPr>
      <w:r w:rsidRPr="00E22197">
        <w:rPr>
          <w:b/>
          <w:bCs/>
        </w:rPr>
        <w:t>Descrizione di dettaglio</w:t>
      </w:r>
    </w:p>
    <w:p w14:paraId="0AFCCE30" w14:textId="5E5BB53F" w:rsidR="00247B5B" w:rsidRPr="00E22197" w:rsidRDefault="004D4673" w:rsidP="000D561D">
      <w:pPr>
        <w:jc w:val="both"/>
      </w:pPr>
      <w:r>
        <w:t>Nella realizzazione del nuovo sito verranno prese le necessarie misure sui servizi erogati.</w:t>
      </w:r>
    </w:p>
    <w:p w14:paraId="1F7EBBBD" w14:textId="77777777" w:rsidR="00247B5B" w:rsidRPr="00E22197" w:rsidRDefault="00247B5B" w:rsidP="000D561D">
      <w:pPr>
        <w:jc w:val="both"/>
      </w:pPr>
    </w:p>
    <w:p w14:paraId="5BF51341" w14:textId="77777777" w:rsidR="00247B5B" w:rsidRPr="00E22197" w:rsidRDefault="00247B5B" w:rsidP="000D561D">
      <w:pPr>
        <w:jc w:val="both"/>
      </w:pPr>
      <w:r w:rsidRPr="00E22197">
        <w:rPr>
          <w:b/>
          <w:bCs/>
        </w:rPr>
        <w:t>Tempistiche di realizzazione e deadline</w:t>
      </w:r>
    </w:p>
    <w:p w14:paraId="63F09D65" w14:textId="18D41FA2" w:rsidR="00247B5B" w:rsidRPr="00E22197" w:rsidRDefault="00247B5B" w:rsidP="000D561D">
      <w:pPr>
        <w:jc w:val="both"/>
      </w:pPr>
      <w:r w:rsidRPr="003D1770">
        <w:t xml:space="preserve">Dal </w:t>
      </w:r>
      <w:r w:rsidR="004D4673" w:rsidRPr="003D1770">
        <w:t>01</w:t>
      </w:r>
      <w:r w:rsidRPr="003D1770">
        <w:t>/</w:t>
      </w:r>
      <w:r w:rsidR="004D4673" w:rsidRPr="003D1770">
        <w:t>01</w:t>
      </w:r>
      <w:r w:rsidRPr="003D1770">
        <w:t>/</w:t>
      </w:r>
      <w:r w:rsidR="004D4673" w:rsidRPr="003D1770">
        <w:t>2024</w:t>
      </w:r>
      <w:r w:rsidRPr="003D1770">
        <w:t xml:space="preserve"> al </w:t>
      </w:r>
      <w:r w:rsidR="004D4673" w:rsidRPr="003D1770">
        <w:t>30</w:t>
      </w:r>
      <w:r w:rsidRPr="003D1770">
        <w:t>/0</w:t>
      </w:r>
      <w:r w:rsidR="004D4673" w:rsidRPr="003D1770">
        <w:t>6</w:t>
      </w:r>
      <w:r w:rsidRPr="003D1770">
        <w:t>/</w:t>
      </w:r>
      <w:r w:rsidR="004D4673" w:rsidRPr="003D1770">
        <w:t>2025</w:t>
      </w:r>
    </w:p>
    <w:p w14:paraId="20D32467" w14:textId="77777777" w:rsidR="00247B5B" w:rsidRPr="00E22197" w:rsidRDefault="00247B5B" w:rsidP="000D561D">
      <w:pPr>
        <w:jc w:val="both"/>
      </w:pPr>
    </w:p>
    <w:p w14:paraId="32811CE7" w14:textId="77777777" w:rsidR="001B4290" w:rsidRDefault="001B4290" w:rsidP="000D561D">
      <w:pPr>
        <w:jc w:val="both"/>
        <w:rPr>
          <w:b/>
          <w:bCs/>
        </w:rPr>
      </w:pPr>
      <w:r>
        <w:rPr>
          <w:b/>
          <w:bCs/>
        </w:rPr>
        <w:t>Status</w:t>
      </w:r>
    </w:p>
    <w:p w14:paraId="50656EDF" w14:textId="08417967" w:rsidR="00247B5B" w:rsidRDefault="00247B5B" w:rsidP="000D561D">
      <w:pPr>
        <w:jc w:val="both"/>
      </w:pPr>
      <w:r>
        <w:rPr>
          <w:noProof/>
        </w:rPr>
        <w:drawing>
          <wp:inline distT="0" distB="0" distL="0" distR="0" wp14:anchorId="7FC23376" wp14:editId="4CF389BA">
            <wp:extent cx="361950" cy="361950"/>
            <wp:effectExtent l="0" t="0" r="0" b="0"/>
            <wp:docPr id="1371965471"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E5B5107" w14:textId="77777777" w:rsidR="00310038" w:rsidRDefault="00310038" w:rsidP="000D561D">
      <w:pPr>
        <w:jc w:val="both"/>
      </w:pPr>
    </w:p>
    <w:p w14:paraId="5660655C" w14:textId="77777777" w:rsidR="00A57084" w:rsidRDefault="00A57084" w:rsidP="000D561D">
      <w:pPr>
        <w:jc w:val="both"/>
      </w:pPr>
    </w:p>
    <w:p w14:paraId="70406896" w14:textId="77777777" w:rsidR="00310038" w:rsidRPr="00BB065E" w:rsidRDefault="008C7C43" w:rsidP="000D561D">
      <w:pPr>
        <w:pStyle w:val="Titolo4"/>
        <w:jc w:val="both"/>
        <w:rPr>
          <w:lang w:val="it-IT"/>
        </w:rPr>
      </w:pPr>
      <w:bookmarkStart w:id="151" w:name="_Toc212543202"/>
      <w:r w:rsidRPr="00BB065E">
        <w:rPr>
          <w:lang w:val="it-IT"/>
        </w:rPr>
        <w:t>CAP4.PA.07</w:t>
      </w:r>
      <w:bookmarkEnd w:id="151"/>
    </w:p>
    <w:p w14:paraId="71F923AC" w14:textId="77777777" w:rsidR="00310038" w:rsidRPr="00BB065E" w:rsidRDefault="00310038" w:rsidP="000D561D">
      <w:pPr>
        <w:jc w:val="both"/>
      </w:pPr>
    </w:p>
    <w:p w14:paraId="7DDA6DF3" w14:textId="77777777" w:rsidR="00310038" w:rsidRPr="00BB065E" w:rsidRDefault="008C7C43" w:rsidP="000D561D">
      <w:pPr>
        <w:jc w:val="both"/>
      </w:pPr>
      <w:r w:rsidRPr="00BB065E">
        <w:rPr>
          <w:b/>
          <w:bCs/>
        </w:rPr>
        <w:t>Titolo</w:t>
      </w:r>
    </w:p>
    <w:p w14:paraId="3FB8F5D8" w14:textId="77777777" w:rsidR="00310038" w:rsidRPr="00BB065E" w:rsidRDefault="008C7C43" w:rsidP="000D561D">
      <w:pPr>
        <w:jc w:val="both"/>
      </w:pPr>
      <w:r w:rsidRPr="00BB065E">
        <w:t xml:space="preserve">Le PA devono adeguarsi alle evoluzioni previste dall’ecosistema SPID (tra cui </w:t>
      </w:r>
      <w:proofErr w:type="spellStart"/>
      <w:r w:rsidRPr="00BB065E">
        <w:t>OpenID</w:t>
      </w:r>
      <w:proofErr w:type="spellEnd"/>
      <w:r w:rsidRPr="00BB065E">
        <w:t xml:space="preserve"> Connect, uso professionale, Attribuite </w:t>
      </w:r>
      <w:proofErr w:type="spellStart"/>
      <w:r w:rsidRPr="00BB065E">
        <w:t>Authorities</w:t>
      </w:r>
      <w:proofErr w:type="spellEnd"/>
      <w:r w:rsidRPr="00BB065E">
        <w:t>, servizi per i minori e gestione degli attributi qualificati).</w:t>
      </w:r>
    </w:p>
    <w:p w14:paraId="35BC2EF8" w14:textId="77777777" w:rsidR="00310038" w:rsidRPr="00BB065E" w:rsidRDefault="00310038" w:rsidP="000D561D">
      <w:pPr>
        <w:jc w:val="both"/>
      </w:pPr>
    </w:p>
    <w:p w14:paraId="0F62AF39" w14:textId="77777777" w:rsidR="00247B5B" w:rsidRPr="00E22197" w:rsidRDefault="00247B5B" w:rsidP="000D561D">
      <w:pPr>
        <w:jc w:val="both"/>
      </w:pPr>
      <w:r w:rsidRPr="00E22197">
        <w:rPr>
          <w:b/>
          <w:bCs/>
        </w:rPr>
        <w:t>Descrizione di dettaglio</w:t>
      </w:r>
    </w:p>
    <w:p w14:paraId="0D8BF3FC" w14:textId="77777777" w:rsidR="003D1770" w:rsidRPr="00E22197" w:rsidRDefault="003D1770" w:rsidP="000D561D">
      <w:pPr>
        <w:jc w:val="both"/>
      </w:pPr>
      <w:r>
        <w:t>Nella realizzazione del nuovo sito verranno prese le necessarie misure sui servizi erogati.</w:t>
      </w:r>
    </w:p>
    <w:p w14:paraId="1899D62A" w14:textId="77777777" w:rsidR="00247B5B" w:rsidRPr="00E22197" w:rsidRDefault="00247B5B" w:rsidP="000D561D">
      <w:pPr>
        <w:jc w:val="both"/>
      </w:pPr>
    </w:p>
    <w:p w14:paraId="60B9C845" w14:textId="77777777" w:rsidR="00247B5B" w:rsidRPr="00E22197" w:rsidRDefault="00247B5B" w:rsidP="000D561D">
      <w:pPr>
        <w:jc w:val="both"/>
      </w:pPr>
      <w:r w:rsidRPr="00E22197">
        <w:rPr>
          <w:b/>
          <w:bCs/>
        </w:rPr>
        <w:t>Tempistiche di realizzazione e deadline</w:t>
      </w:r>
    </w:p>
    <w:p w14:paraId="5244F60D" w14:textId="72A5D689" w:rsidR="00247B5B" w:rsidRPr="00E22197" w:rsidRDefault="00247B5B" w:rsidP="000D561D">
      <w:pPr>
        <w:jc w:val="both"/>
      </w:pPr>
      <w:r w:rsidRPr="003D1770">
        <w:t xml:space="preserve">Dal </w:t>
      </w:r>
      <w:r w:rsidR="003D1770" w:rsidRPr="003D1770">
        <w:t>01</w:t>
      </w:r>
      <w:r w:rsidRPr="003D1770">
        <w:t>/</w:t>
      </w:r>
      <w:r w:rsidR="003D1770" w:rsidRPr="003D1770">
        <w:t>01</w:t>
      </w:r>
      <w:r w:rsidRPr="003D1770">
        <w:t>/</w:t>
      </w:r>
      <w:r w:rsidR="003D1770" w:rsidRPr="003D1770">
        <w:t>2024</w:t>
      </w:r>
      <w:r w:rsidRPr="003D1770">
        <w:t xml:space="preserve"> al </w:t>
      </w:r>
      <w:r w:rsidR="003D1770" w:rsidRPr="003D1770">
        <w:t>30</w:t>
      </w:r>
      <w:r w:rsidRPr="003D1770">
        <w:t>/0</w:t>
      </w:r>
      <w:r w:rsidR="003D1770" w:rsidRPr="003D1770">
        <w:t>6</w:t>
      </w:r>
      <w:r w:rsidRPr="003D1770">
        <w:t>/</w:t>
      </w:r>
      <w:r w:rsidR="003D1770" w:rsidRPr="003D1770">
        <w:t>2025</w:t>
      </w:r>
    </w:p>
    <w:p w14:paraId="0A192CA4" w14:textId="77777777" w:rsidR="00A57084" w:rsidRDefault="00A57084" w:rsidP="000D561D">
      <w:pPr>
        <w:jc w:val="both"/>
        <w:rPr>
          <w:b/>
          <w:bCs/>
        </w:rPr>
      </w:pPr>
    </w:p>
    <w:p w14:paraId="1E3E89AF" w14:textId="02D2502C" w:rsidR="001B4290" w:rsidRDefault="001B4290" w:rsidP="000D561D">
      <w:pPr>
        <w:jc w:val="both"/>
        <w:rPr>
          <w:b/>
          <w:bCs/>
        </w:rPr>
      </w:pPr>
      <w:r>
        <w:rPr>
          <w:b/>
          <w:bCs/>
        </w:rPr>
        <w:t>Status</w:t>
      </w:r>
    </w:p>
    <w:p w14:paraId="310B0FF1" w14:textId="1776116E" w:rsidR="00247B5B" w:rsidRDefault="00247B5B" w:rsidP="000D561D">
      <w:pPr>
        <w:jc w:val="both"/>
      </w:pPr>
      <w:r>
        <w:rPr>
          <w:noProof/>
        </w:rPr>
        <w:drawing>
          <wp:inline distT="0" distB="0" distL="0" distR="0" wp14:anchorId="499863A3" wp14:editId="53EA411E">
            <wp:extent cx="361950" cy="361950"/>
            <wp:effectExtent l="0" t="0" r="0" b="0"/>
            <wp:docPr id="78213952"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06F65D3" w14:textId="77777777" w:rsidR="00310038" w:rsidRDefault="00310038" w:rsidP="000D561D">
      <w:pPr>
        <w:jc w:val="both"/>
      </w:pPr>
    </w:p>
    <w:p w14:paraId="1CA1F7E4" w14:textId="77777777" w:rsidR="00310038" w:rsidRPr="00BB065E" w:rsidRDefault="008C7C43" w:rsidP="000D561D">
      <w:pPr>
        <w:pStyle w:val="Titolo4"/>
        <w:jc w:val="both"/>
        <w:rPr>
          <w:lang w:val="it-IT"/>
        </w:rPr>
      </w:pPr>
      <w:bookmarkStart w:id="152" w:name="_Toc212543203"/>
      <w:r w:rsidRPr="00BB065E">
        <w:rPr>
          <w:lang w:val="it-IT"/>
        </w:rPr>
        <w:t>CAP4.PA.08</w:t>
      </w:r>
      <w:bookmarkEnd w:id="152"/>
    </w:p>
    <w:p w14:paraId="0CAFAE10" w14:textId="77777777" w:rsidR="00310038" w:rsidRPr="00BB065E" w:rsidRDefault="00310038" w:rsidP="000D561D">
      <w:pPr>
        <w:jc w:val="both"/>
      </w:pPr>
    </w:p>
    <w:p w14:paraId="4AB5532F" w14:textId="77777777" w:rsidR="00310038" w:rsidRPr="00BB065E" w:rsidRDefault="008C7C43" w:rsidP="000D561D">
      <w:pPr>
        <w:jc w:val="both"/>
      </w:pPr>
      <w:r w:rsidRPr="00BB065E">
        <w:rPr>
          <w:b/>
          <w:bCs/>
        </w:rPr>
        <w:t>Titolo</w:t>
      </w:r>
    </w:p>
    <w:p w14:paraId="294514D5" w14:textId="77777777" w:rsidR="00310038" w:rsidRPr="00BB065E" w:rsidRDefault="008C7C43" w:rsidP="000D561D">
      <w:pPr>
        <w:jc w:val="both"/>
      </w:pPr>
      <w:r w:rsidRPr="00BB065E">
        <w:t xml:space="preserve">Le PA che intendono aderire a </w:t>
      </w:r>
      <w:proofErr w:type="spellStart"/>
      <w:r w:rsidRPr="00BB065E">
        <w:t>NoiPA</w:t>
      </w:r>
      <w:proofErr w:type="spellEnd"/>
      <w:r w:rsidRPr="00BB065E">
        <w:t xml:space="preserve"> esprimono manifestazione di interesse e inviano richiesta.</w:t>
      </w:r>
    </w:p>
    <w:p w14:paraId="5A3CF24A" w14:textId="77777777" w:rsidR="00310038" w:rsidRPr="00BB065E" w:rsidRDefault="00310038" w:rsidP="000D561D">
      <w:pPr>
        <w:jc w:val="both"/>
      </w:pPr>
    </w:p>
    <w:p w14:paraId="6F27E296" w14:textId="77777777" w:rsidR="00247B5B" w:rsidRPr="00E22197" w:rsidRDefault="00247B5B" w:rsidP="000D561D">
      <w:pPr>
        <w:jc w:val="both"/>
      </w:pPr>
      <w:r w:rsidRPr="00E22197">
        <w:rPr>
          <w:b/>
          <w:bCs/>
        </w:rPr>
        <w:t>Descrizione di dettaglio</w:t>
      </w:r>
    </w:p>
    <w:p w14:paraId="10824BBA" w14:textId="01A9AEDC" w:rsidR="00247B5B" w:rsidRDefault="00621CC1" w:rsidP="000D561D">
      <w:pPr>
        <w:jc w:val="both"/>
      </w:pPr>
      <w:r>
        <w:t xml:space="preserve">L’ordine </w:t>
      </w:r>
      <w:r w:rsidR="00F94E76">
        <w:t xml:space="preserve">ha ritenuto di non aderire a </w:t>
      </w:r>
      <w:proofErr w:type="spellStart"/>
      <w:r w:rsidR="00F94E76">
        <w:t>NoipP</w:t>
      </w:r>
      <w:r w:rsidR="00953A3E">
        <w:t>A</w:t>
      </w:r>
      <w:proofErr w:type="spellEnd"/>
      <w:r w:rsidR="00953A3E">
        <w:t>.</w:t>
      </w:r>
    </w:p>
    <w:p w14:paraId="1B2111F1" w14:textId="77777777" w:rsidR="003D1770" w:rsidRPr="00E22197" w:rsidRDefault="003D1770" w:rsidP="000D561D">
      <w:pPr>
        <w:jc w:val="both"/>
      </w:pPr>
    </w:p>
    <w:p w14:paraId="719FCE5F" w14:textId="77777777" w:rsidR="00247B5B" w:rsidRPr="00E22197" w:rsidRDefault="00247B5B" w:rsidP="000D561D">
      <w:pPr>
        <w:jc w:val="both"/>
      </w:pPr>
      <w:r w:rsidRPr="00E22197">
        <w:rPr>
          <w:b/>
          <w:bCs/>
        </w:rPr>
        <w:t>Tempistiche di realizzazione e deadline</w:t>
      </w:r>
    </w:p>
    <w:p w14:paraId="1ABD0E5F" w14:textId="7CA52B22" w:rsidR="00247B5B" w:rsidRPr="00E22197" w:rsidRDefault="00247B5B" w:rsidP="000D561D">
      <w:pPr>
        <w:jc w:val="both"/>
      </w:pPr>
      <w:r w:rsidRPr="0076223F">
        <w:t xml:space="preserve">Dal </w:t>
      </w:r>
      <w:r w:rsidR="003D1770" w:rsidRPr="0076223F">
        <w:t>01</w:t>
      </w:r>
      <w:r w:rsidRPr="0076223F">
        <w:t>/</w:t>
      </w:r>
      <w:r w:rsidR="003D1770" w:rsidRPr="0076223F">
        <w:t>01</w:t>
      </w:r>
      <w:r w:rsidRPr="0076223F">
        <w:t>/</w:t>
      </w:r>
      <w:r w:rsidR="003D1770" w:rsidRPr="0076223F">
        <w:t>2024</w:t>
      </w:r>
      <w:r w:rsidRPr="0076223F">
        <w:t xml:space="preserve"> al </w:t>
      </w:r>
      <w:r w:rsidR="003D1770" w:rsidRPr="0076223F">
        <w:t>31</w:t>
      </w:r>
      <w:r w:rsidRPr="0076223F">
        <w:t>/</w:t>
      </w:r>
      <w:r w:rsidR="003D1770" w:rsidRPr="0076223F">
        <w:t>12</w:t>
      </w:r>
      <w:r w:rsidRPr="0076223F">
        <w:t>/</w:t>
      </w:r>
      <w:r w:rsidR="003D1770" w:rsidRPr="0076223F">
        <w:t>2024</w:t>
      </w:r>
    </w:p>
    <w:p w14:paraId="61DD0FBA" w14:textId="77777777" w:rsidR="00247B5B" w:rsidRPr="00E22197" w:rsidRDefault="00247B5B" w:rsidP="000D561D">
      <w:pPr>
        <w:jc w:val="both"/>
      </w:pPr>
    </w:p>
    <w:p w14:paraId="6034C827" w14:textId="77777777" w:rsidR="001B4290" w:rsidRDefault="001B4290" w:rsidP="000D561D">
      <w:pPr>
        <w:jc w:val="both"/>
        <w:rPr>
          <w:b/>
          <w:bCs/>
        </w:rPr>
      </w:pPr>
      <w:r>
        <w:rPr>
          <w:b/>
          <w:bCs/>
        </w:rPr>
        <w:t>Status</w:t>
      </w:r>
    </w:p>
    <w:p w14:paraId="438F83A0" w14:textId="2CBCA33A" w:rsidR="00247B5B" w:rsidRDefault="00F94E76" w:rsidP="000D561D">
      <w:pPr>
        <w:jc w:val="both"/>
      </w:pPr>
      <w:r>
        <w:rPr>
          <w:noProof/>
        </w:rPr>
        <w:drawing>
          <wp:inline distT="0" distB="0" distL="0" distR="0" wp14:anchorId="18C2BF4B" wp14:editId="02316F00">
            <wp:extent cx="361950" cy="361950"/>
            <wp:effectExtent l="0" t="0" r="0" b="0"/>
            <wp:docPr id="1720045671" name="Immagine 17200456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3B97141" w14:textId="77777777" w:rsidR="00310038" w:rsidRDefault="00310038" w:rsidP="000D561D">
      <w:pPr>
        <w:jc w:val="both"/>
      </w:pPr>
    </w:p>
    <w:p w14:paraId="2C3ACC8A" w14:textId="77777777" w:rsidR="00310038" w:rsidRPr="00BB065E" w:rsidRDefault="008C7C43" w:rsidP="000D561D">
      <w:pPr>
        <w:pStyle w:val="Titolo4"/>
        <w:jc w:val="both"/>
        <w:rPr>
          <w:lang w:val="it-IT"/>
        </w:rPr>
      </w:pPr>
      <w:bookmarkStart w:id="153" w:name="_Toc212543204"/>
      <w:r w:rsidRPr="00BB065E">
        <w:rPr>
          <w:lang w:val="it-IT"/>
        </w:rPr>
        <w:t>CAP4.PA.09</w:t>
      </w:r>
      <w:bookmarkEnd w:id="153"/>
    </w:p>
    <w:p w14:paraId="66C5A2C5" w14:textId="77777777" w:rsidR="00310038" w:rsidRPr="00BB065E" w:rsidRDefault="00310038" w:rsidP="000D561D">
      <w:pPr>
        <w:jc w:val="both"/>
      </w:pPr>
    </w:p>
    <w:p w14:paraId="47025B33" w14:textId="77777777" w:rsidR="00310038" w:rsidRPr="00BB065E" w:rsidRDefault="008C7C43" w:rsidP="000D561D">
      <w:pPr>
        <w:jc w:val="both"/>
      </w:pPr>
      <w:r w:rsidRPr="00BB065E">
        <w:rPr>
          <w:b/>
          <w:bCs/>
        </w:rPr>
        <w:t>Titolo</w:t>
      </w:r>
    </w:p>
    <w:p w14:paraId="40718221" w14:textId="77777777" w:rsidR="00310038" w:rsidRPr="00BB065E" w:rsidRDefault="008C7C43" w:rsidP="000D561D">
      <w:pPr>
        <w:jc w:val="both"/>
      </w:pPr>
      <w:r w:rsidRPr="00BB065E">
        <w:t>Le Regioni e le Province Autonome rispettano le scadenze delle attività previste nel proprio Piano di adeguamento tecnologico, in coerenza con i decreti attuativi che definiscono i contenuti del FSE e la standardizzazione da parte di HL7Italia.</w:t>
      </w:r>
    </w:p>
    <w:p w14:paraId="5D99F438" w14:textId="77777777" w:rsidR="00310038" w:rsidRPr="00BB065E" w:rsidRDefault="00310038" w:rsidP="000D561D">
      <w:pPr>
        <w:jc w:val="both"/>
      </w:pPr>
    </w:p>
    <w:p w14:paraId="763AE613" w14:textId="77777777" w:rsidR="00310038" w:rsidRPr="00BB065E" w:rsidRDefault="008C7C43" w:rsidP="000D561D">
      <w:pPr>
        <w:jc w:val="both"/>
      </w:pPr>
      <w:r w:rsidRPr="00BB065E">
        <w:rPr>
          <w:b/>
          <w:bCs/>
        </w:rPr>
        <w:t>Periodo di riferimento</w:t>
      </w:r>
    </w:p>
    <w:p w14:paraId="4C997005" w14:textId="77777777" w:rsidR="00310038" w:rsidRPr="00BB065E" w:rsidRDefault="008C7C43" w:rsidP="000D561D">
      <w:pPr>
        <w:jc w:val="both"/>
      </w:pPr>
      <w:r w:rsidRPr="00BB065E">
        <w:t>Entro il 31/12/2024</w:t>
      </w:r>
    </w:p>
    <w:p w14:paraId="356B593E" w14:textId="77777777" w:rsidR="00310038" w:rsidRPr="00BB065E" w:rsidRDefault="00310038" w:rsidP="000D561D">
      <w:pPr>
        <w:jc w:val="both"/>
      </w:pPr>
    </w:p>
    <w:p w14:paraId="724B68CD" w14:textId="77777777" w:rsidR="00247B5B" w:rsidRPr="00E22197" w:rsidRDefault="00247B5B" w:rsidP="000D561D">
      <w:pPr>
        <w:jc w:val="both"/>
      </w:pPr>
      <w:r w:rsidRPr="00E22197">
        <w:rPr>
          <w:b/>
          <w:bCs/>
        </w:rPr>
        <w:t>Descrizione di dettaglio</w:t>
      </w:r>
    </w:p>
    <w:p w14:paraId="5200730A" w14:textId="357156D6" w:rsidR="00247B5B" w:rsidRPr="00E22197" w:rsidRDefault="003D1770" w:rsidP="000D561D">
      <w:pPr>
        <w:jc w:val="both"/>
      </w:pPr>
      <w:r>
        <w:t>L’Ordine non rientra nei soggetti specificati.</w:t>
      </w:r>
    </w:p>
    <w:p w14:paraId="764A1621" w14:textId="77777777" w:rsidR="00247B5B" w:rsidRPr="00E22197" w:rsidRDefault="00247B5B" w:rsidP="000D561D">
      <w:pPr>
        <w:jc w:val="both"/>
      </w:pPr>
    </w:p>
    <w:p w14:paraId="133FE57B" w14:textId="77777777" w:rsidR="00247B5B" w:rsidRPr="00E22197" w:rsidRDefault="00247B5B" w:rsidP="000D561D">
      <w:pPr>
        <w:jc w:val="both"/>
      </w:pPr>
      <w:r w:rsidRPr="00E22197">
        <w:rPr>
          <w:b/>
          <w:bCs/>
        </w:rPr>
        <w:t>Tempistiche di realizzazione e deadline</w:t>
      </w:r>
    </w:p>
    <w:p w14:paraId="56479110" w14:textId="7A50D815" w:rsidR="003D1770" w:rsidRPr="00E22197" w:rsidRDefault="00247B5B" w:rsidP="000D561D">
      <w:pPr>
        <w:jc w:val="both"/>
      </w:pPr>
      <w:r w:rsidRPr="003D1770">
        <w:t xml:space="preserve">Dal </w:t>
      </w:r>
      <w:r w:rsidR="003D1770" w:rsidRPr="003D1770">
        <w:t>01</w:t>
      </w:r>
      <w:r w:rsidRPr="003D1770">
        <w:t>/0</w:t>
      </w:r>
      <w:r w:rsidR="003D1770" w:rsidRPr="003D1770">
        <w:t>1</w:t>
      </w:r>
      <w:r w:rsidRPr="003D1770">
        <w:t>/</w:t>
      </w:r>
      <w:r w:rsidR="003D1770" w:rsidRPr="003D1770">
        <w:t>2024</w:t>
      </w:r>
      <w:r w:rsidRPr="003D1770">
        <w:t xml:space="preserve"> al </w:t>
      </w:r>
      <w:r w:rsidR="003D1770" w:rsidRPr="003D1770">
        <w:t>31</w:t>
      </w:r>
      <w:r w:rsidRPr="003D1770">
        <w:t>/</w:t>
      </w:r>
      <w:r w:rsidR="003D1770" w:rsidRPr="003D1770">
        <w:t>12</w:t>
      </w:r>
      <w:r w:rsidRPr="003D1770">
        <w:t>/</w:t>
      </w:r>
      <w:r w:rsidR="003D1770" w:rsidRPr="003D1770">
        <w:t>2024</w:t>
      </w:r>
    </w:p>
    <w:p w14:paraId="379629FC" w14:textId="77777777" w:rsidR="00247B5B" w:rsidRPr="00E22197" w:rsidRDefault="00247B5B" w:rsidP="000D561D">
      <w:pPr>
        <w:jc w:val="both"/>
      </w:pPr>
    </w:p>
    <w:p w14:paraId="63EF683E" w14:textId="77777777" w:rsidR="001B4290" w:rsidRDefault="001B4290" w:rsidP="000D561D">
      <w:pPr>
        <w:jc w:val="both"/>
        <w:rPr>
          <w:b/>
          <w:bCs/>
        </w:rPr>
      </w:pPr>
      <w:r>
        <w:rPr>
          <w:b/>
          <w:bCs/>
        </w:rPr>
        <w:t>Status</w:t>
      </w:r>
    </w:p>
    <w:p w14:paraId="1FFF396B" w14:textId="017AA807" w:rsidR="00247B5B" w:rsidRDefault="00247B5B" w:rsidP="000D561D">
      <w:pPr>
        <w:jc w:val="both"/>
      </w:pPr>
      <w:r>
        <w:rPr>
          <w:noProof/>
        </w:rPr>
        <w:drawing>
          <wp:inline distT="0" distB="0" distL="0" distR="0" wp14:anchorId="66DAE913" wp14:editId="598CC3AC">
            <wp:extent cx="361950" cy="361950"/>
            <wp:effectExtent l="0" t="0" r="0" b="0"/>
            <wp:docPr id="973023664" name="Immagine 9730236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D4A9109" w14:textId="77777777" w:rsidR="00310038" w:rsidRDefault="00310038" w:rsidP="000D561D">
      <w:pPr>
        <w:jc w:val="both"/>
      </w:pPr>
    </w:p>
    <w:p w14:paraId="50AAC253" w14:textId="77777777" w:rsidR="00310038" w:rsidRPr="00BB065E" w:rsidRDefault="008C7C43" w:rsidP="000D561D">
      <w:pPr>
        <w:pStyle w:val="Titolo4"/>
        <w:jc w:val="both"/>
        <w:rPr>
          <w:lang w:val="it-IT"/>
        </w:rPr>
      </w:pPr>
      <w:bookmarkStart w:id="154" w:name="_Toc212543205"/>
      <w:r w:rsidRPr="00BB065E">
        <w:rPr>
          <w:lang w:val="it-IT"/>
        </w:rPr>
        <w:t>CAP4.PA.10</w:t>
      </w:r>
      <w:bookmarkEnd w:id="154"/>
    </w:p>
    <w:p w14:paraId="41EDC740" w14:textId="77777777" w:rsidR="00310038" w:rsidRPr="00BB065E" w:rsidRDefault="00310038" w:rsidP="000D561D">
      <w:pPr>
        <w:jc w:val="both"/>
      </w:pPr>
    </w:p>
    <w:p w14:paraId="5A01C35B" w14:textId="77777777" w:rsidR="00310038" w:rsidRPr="00BB065E" w:rsidRDefault="008C7C43" w:rsidP="000D561D">
      <w:pPr>
        <w:jc w:val="both"/>
      </w:pPr>
      <w:r w:rsidRPr="00BB065E">
        <w:rPr>
          <w:b/>
          <w:bCs/>
        </w:rPr>
        <w:t>Titolo</w:t>
      </w:r>
    </w:p>
    <w:p w14:paraId="10B0637C" w14:textId="77777777" w:rsidR="00310038" w:rsidRPr="00BB065E" w:rsidRDefault="008C7C43" w:rsidP="000D561D">
      <w:pPr>
        <w:jc w:val="both"/>
      </w:pPr>
      <w:r w:rsidRPr="00BB065E">
        <w:t>Le Regioni e le Province Autonome rispettano le scadenze delle attività previste nel proprio Piano di adeguamento tecnologico, in coerenza con i decreti attuativi che definiscono i contenuti del FSE e la standardizzazione da parte di HL7Italia.</w:t>
      </w:r>
    </w:p>
    <w:p w14:paraId="59E55553" w14:textId="77777777" w:rsidR="00310038" w:rsidRDefault="00310038" w:rsidP="000D561D">
      <w:pPr>
        <w:jc w:val="both"/>
      </w:pPr>
    </w:p>
    <w:p w14:paraId="1946A32A" w14:textId="77777777" w:rsidR="00A57084" w:rsidRPr="00BB065E" w:rsidRDefault="00A57084" w:rsidP="000D561D">
      <w:pPr>
        <w:jc w:val="both"/>
      </w:pPr>
    </w:p>
    <w:p w14:paraId="4E0743B8" w14:textId="77777777" w:rsidR="00310038" w:rsidRPr="00BB065E" w:rsidRDefault="008C7C43" w:rsidP="000D561D">
      <w:pPr>
        <w:jc w:val="both"/>
      </w:pPr>
      <w:r w:rsidRPr="00BB065E">
        <w:rPr>
          <w:b/>
          <w:bCs/>
        </w:rPr>
        <w:t>Periodo di riferimento</w:t>
      </w:r>
    </w:p>
    <w:p w14:paraId="07BDB946" w14:textId="77777777" w:rsidR="00310038" w:rsidRPr="00BB065E" w:rsidRDefault="008C7C43" w:rsidP="000D561D">
      <w:pPr>
        <w:jc w:val="both"/>
      </w:pPr>
      <w:r w:rsidRPr="00BB065E">
        <w:t>Entro il 31/12/2025</w:t>
      </w:r>
    </w:p>
    <w:p w14:paraId="1479543A" w14:textId="77777777" w:rsidR="00310038" w:rsidRPr="00BB065E" w:rsidRDefault="00310038" w:rsidP="000D561D">
      <w:pPr>
        <w:jc w:val="both"/>
      </w:pPr>
    </w:p>
    <w:p w14:paraId="0DA0E57A" w14:textId="77777777" w:rsidR="00247B5B" w:rsidRPr="00E22197" w:rsidRDefault="00247B5B" w:rsidP="000D561D">
      <w:pPr>
        <w:jc w:val="both"/>
      </w:pPr>
      <w:r w:rsidRPr="00E22197">
        <w:rPr>
          <w:b/>
          <w:bCs/>
        </w:rPr>
        <w:t>Descrizione di dettaglio</w:t>
      </w:r>
    </w:p>
    <w:p w14:paraId="6DD0579A" w14:textId="77777777" w:rsidR="003D1770" w:rsidRPr="00E22197" w:rsidRDefault="003D1770" w:rsidP="000D561D">
      <w:pPr>
        <w:jc w:val="both"/>
      </w:pPr>
      <w:r>
        <w:t>L’Ordine non rientra nei soggetti specificati.</w:t>
      </w:r>
    </w:p>
    <w:p w14:paraId="68078947" w14:textId="77777777" w:rsidR="00247B5B" w:rsidRPr="00E22197" w:rsidRDefault="00247B5B" w:rsidP="000D561D">
      <w:pPr>
        <w:jc w:val="both"/>
      </w:pPr>
    </w:p>
    <w:p w14:paraId="042A4E06" w14:textId="77777777" w:rsidR="00247B5B" w:rsidRPr="00E22197" w:rsidRDefault="00247B5B" w:rsidP="000D561D">
      <w:pPr>
        <w:jc w:val="both"/>
      </w:pPr>
      <w:r w:rsidRPr="00E22197">
        <w:rPr>
          <w:b/>
          <w:bCs/>
        </w:rPr>
        <w:t>Tempistiche di realizzazione e deadline</w:t>
      </w:r>
    </w:p>
    <w:p w14:paraId="176871AE" w14:textId="1FAEDCC6" w:rsidR="003D1770" w:rsidRPr="00E22197" w:rsidRDefault="003D1770" w:rsidP="000D561D">
      <w:pPr>
        <w:jc w:val="both"/>
      </w:pPr>
      <w:r w:rsidRPr="003D1770">
        <w:t>Dal 01/01/202</w:t>
      </w:r>
      <w:r>
        <w:t>5</w:t>
      </w:r>
      <w:r w:rsidRPr="003D1770">
        <w:t xml:space="preserve"> al 31/12/202</w:t>
      </w:r>
      <w:r>
        <w:t>5</w:t>
      </w:r>
    </w:p>
    <w:p w14:paraId="28E15774" w14:textId="77777777" w:rsidR="00247B5B" w:rsidRPr="00E22197" w:rsidRDefault="00247B5B" w:rsidP="000D561D">
      <w:pPr>
        <w:jc w:val="both"/>
      </w:pPr>
    </w:p>
    <w:p w14:paraId="727EF7D3" w14:textId="77777777" w:rsidR="001B4290" w:rsidRDefault="001B4290" w:rsidP="000D561D">
      <w:pPr>
        <w:jc w:val="both"/>
        <w:rPr>
          <w:b/>
          <w:bCs/>
        </w:rPr>
      </w:pPr>
      <w:r>
        <w:rPr>
          <w:b/>
          <w:bCs/>
        </w:rPr>
        <w:t>Status</w:t>
      </w:r>
    </w:p>
    <w:p w14:paraId="6E203A19" w14:textId="29DBCA29" w:rsidR="00247B5B" w:rsidRDefault="00247B5B" w:rsidP="000D561D">
      <w:pPr>
        <w:jc w:val="both"/>
      </w:pPr>
      <w:r>
        <w:rPr>
          <w:noProof/>
        </w:rPr>
        <w:drawing>
          <wp:inline distT="0" distB="0" distL="0" distR="0" wp14:anchorId="5BBC048A" wp14:editId="6FE758CA">
            <wp:extent cx="361950" cy="361950"/>
            <wp:effectExtent l="0" t="0" r="0" b="0"/>
            <wp:docPr id="410391654" name="Immagine 4103916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561B0EA" w14:textId="77777777" w:rsidR="00310038" w:rsidRDefault="00310038" w:rsidP="000D561D">
      <w:pPr>
        <w:jc w:val="both"/>
      </w:pPr>
    </w:p>
    <w:p w14:paraId="6FCCE722" w14:textId="77777777" w:rsidR="00310038" w:rsidRPr="00BB065E" w:rsidRDefault="008C7C43" w:rsidP="000D561D">
      <w:pPr>
        <w:pStyle w:val="Titolo4"/>
        <w:jc w:val="both"/>
        <w:rPr>
          <w:lang w:val="it-IT"/>
        </w:rPr>
      </w:pPr>
      <w:bookmarkStart w:id="155" w:name="_Toc212543206"/>
      <w:r w:rsidRPr="00BB065E">
        <w:rPr>
          <w:lang w:val="it-IT"/>
        </w:rPr>
        <w:t>CAP4.PA.11</w:t>
      </w:r>
      <w:bookmarkEnd w:id="155"/>
    </w:p>
    <w:p w14:paraId="22CBF34C" w14:textId="77777777" w:rsidR="00310038" w:rsidRPr="00BB065E" w:rsidRDefault="00310038" w:rsidP="000D561D">
      <w:pPr>
        <w:jc w:val="both"/>
      </w:pPr>
    </w:p>
    <w:p w14:paraId="05416C7A" w14:textId="77777777" w:rsidR="00310038" w:rsidRPr="00BB065E" w:rsidRDefault="008C7C43" w:rsidP="000D561D">
      <w:pPr>
        <w:jc w:val="both"/>
      </w:pPr>
      <w:r w:rsidRPr="00BB065E">
        <w:rPr>
          <w:b/>
          <w:bCs/>
        </w:rPr>
        <w:t>Titolo</w:t>
      </w:r>
    </w:p>
    <w:p w14:paraId="39EB2AD6" w14:textId="77777777" w:rsidR="00310038" w:rsidRPr="00BB065E" w:rsidRDefault="008C7C43" w:rsidP="000D561D">
      <w:pPr>
        <w:jc w:val="both"/>
      </w:pPr>
      <w:r w:rsidRPr="00BB065E">
        <w:t>Le Regioni e le Province Autonome rispettano le scadenze delle attività previste dal proprio Piano di adeguamento tecnologico, in coerenza con i decreti attuativi che definiscono i contenuti del FSE e la standardizzazione da parte di HL7Italia.</w:t>
      </w:r>
    </w:p>
    <w:p w14:paraId="0DD71528" w14:textId="77777777" w:rsidR="00310038" w:rsidRPr="00BB065E" w:rsidRDefault="00310038" w:rsidP="000D561D">
      <w:pPr>
        <w:jc w:val="both"/>
      </w:pPr>
    </w:p>
    <w:p w14:paraId="0F5368F7" w14:textId="77777777" w:rsidR="00310038" w:rsidRPr="00BB065E" w:rsidRDefault="008C7C43" w:rsidP="000D561D">
      <w:pPr>
        <w:jc w:val="both"/>
      </w:pPr>
      <w:r w:rsidRPr="00BB065E">
        <w:rPr>
          <w:b/>
          <w:bCs/>
        </w:rPr>
        <w:t>Periodo di riferimento</w:t>
      </w:r>
    </w:p>
    <w:p w14:paraId="0DEE7F82" w14:textId="77777777" w:rsidR="00310038" w:rsidRPr="00BB065E" w:rsidRDefault="008C7C43" w:rsidP="000D561D">
      <w:pPr>
        <w:jc w:val="both"/>
      </w:pPr>
      <w:r w:rsidRPr="00BB065E">
        <w:t>Entro il 30/06/2026</w:t>
      </w:r>
    </w:p>
    <w:p w14:paraId="119E6569" w14:textId="77777777" w:rsidR="00310038" w:rsidRPr="00BB065E" w:rsidRDefault="00310038" w:rsidP="000D561D">
      <w:pPr>
        <w:jc w:val="both"/>
      </w:pPr>
    </w:p>
    <w:p w14:paraId="04A5360E" w14:textId="77777777" w:rsidR="00247B5B" w:rsidRPr="00E22197" w:rsidRDefault="00247B5B" w:rsidP="000D561D">
      <w:pPr>
        <w:jc w:val="both"/>
      </w:pPr>
      <w:r w:rsidRPr="00E22197">
        <w:rPr>
          <w:b/>
          <w:bCs/>
        </w:rPr>
        <w:t>Descrizione di dettaglio</w:t>
      </w:r>
    </w:p>
    <w:p w14:paraId="454768B4" w14:textId="77777777" w:rsidR="001B4290" w:rsidRPr="00E22197" w:rsidRDefault="001B4290" w:rsidP="000D561D">
      <w:pPr>
        <w:jc w:val="both"/>
      </w:pPr>
      <w:r>
        <w:t>L’Ordine non rientra nei soggetti specificati.</w:t>
      </w:r>
    </w:p>
    <w:p w14:paraId="08DBD972" w14:textId="77777777" w:rsidR="00247B5B" w:rsidRPr="00E22197" w:rsidRDefault="00247B5B" w:rsidP="000D561D">
      <w:pPr>
        <w:jc w:val="both"/>
      </w:pPr>
    </w:p>
    <w:p w14:paraId="7531B0B2" w14:textId="77777777" w:rsidR="00247B5B" w:rsidRPr="00E22197" w:rsidRDefault="00247B5B" w:rsidP="000D561D">
      <w:pPr>
        <w:jc w:val="both"/>
      </w:pPr>
      <w:r w:rsidRPr="00E22197">
        <w:rPr>
          <w:b/>
          <w:bCs/>
        </w:rPr>
        <w:t>Tempistiche di realizzazione e deadline</w:t>
      </w:r>
    </w:p>
    <w:p w14:paraId="0E54850B" w14:textId="4D14322C" w:rsidR="00247B5B" w:rsidRPr="00E22197" w:rsidRDefault="00247B5B" w:rsidP="000D561D">
      <w:pPr>
        <w:jc w:val="both"/>
      </w:pPr>
      <w:r w:rsidRPr="001B4290">
        <w:t xml:space="preserve">Dal </w:t>
      </w:r>
      <w:r w:rsidR="001B4290" w:rsidRPr="001B4290">
        <w:t>01</w:t>
      </w:r>
      <w:r w:rsidRPr="001B4290">
        <w:t>/</w:t>
      </w:r>
      <w:r w:rsidR="001B4290" w:rsidRPr="001B4290">
        <w:t>01</w:t>
      </w:r>
      <w:r w:rsidRPr="001B4290">
        <w:t>/</w:t>
      </w:r>
      <w:r w:rsidR="001B4290" w:rsidRPr="001B4290">
        <w:t>2026</w:t>
      </w:r>
      <w:r w:rsidRPr="001B4290">
        <w:t xml:space="preserve"> al </w:t>
      </w:r>
      <w:r w:rsidR="001B4290" w:rsidRPr="001B4290">
        <w:t>30</w:t>
      </w:r>
      <w:r w:rsidRPr="001B4290">
        <w:t>/</w:t>
      </w:r>
      <w:r w:rsidR="001B4290" w:rsidRPr="001B4290">
        <w:t>06</w:t>
      </w:r>
      <w:r w:rsidRPr="001B4290">
        <w:t>/</w:t>
      </w:r>
      <w:r w:rsidR="001B4290" w:rsidRPr="001B4290">
        <w:t>2026</w:t>
      </w:r>
    </w:p>
    <w:p w14:paraId="5B80AB85" w14:textId="77777777" w:rsidR="00247B5B" w:rsidRPr="00E22197" w:rsidRDefault="00247B5B" w:rsidP="000D561D">
      <w:pPr>
        <w:jc w:val="both"/>
      </w:pPr>
    </w:p>
    <w:p w14:paraId="0BF649AC" w14:textId="77777777" w:rsidR="001B4290" w:rsidRDefault="001B4290" w:rsidP="000D561D">
      <w:pPr>
        <w:jc w:val="both"/>
        <w:rPr>
          <w:b/>
          <w:bCs/>
        </w:rPr>
      </w:pPr>
      <w:r>
        <w:rPr>
          <w:b/>
          <w:bCs/>
        </w:rPr>
        <w:t>Status</w:t>
      </w:r>
    </w:p>
    <w:p w14:paraId="53F0CF5A" w14:textId="4060C491" w:rsidR="00247B5B" w:rsidRDefault="00247B5B" w:rsidP="000D561D">
      <w:pPr>
        <w:jc w:val="both"/>
      </w:pPr>
      <w:r>
        <w:rPr>
          <w:noProof/>
        </w:rPr>
        <w:drawing>
          <wp:inline distT="0" distB="0" distL="0" distR="0" wp14:anchorId="537EAE58" wp14:editId="5B61B5A2">
            <wp:extent cx="361950" cy="361950"/>
            <wp:effectExtent l="0" t="0" r="0" b="0"/>
            <wp:docPr id="1250775859" name="Immagine 12507758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84F83B0" w14:textId="77777777" w:rsidR="00310038" w:rsidRDefault="00310038" w:rsidP="000D561D">
      <w:pPr>
        <w:jc w:val="both"/>
      </w:pPr>
    </w:p>
    <w:p w14:paraId="7D7BE886" w14:textId="77777777" w:rsidR="00310038" w:rsidRPr="00BB065E" w:rsidRDefault="008C7C43" w:rsidP="000D561D">
      <w:pPr>
        <w:pStyle w:val="Titolo4"/>
        <w:jc w:val="both"/>
        <w:rPr>
          <w:lang w:val="it-IT"/>
        </w:rPr>
      </w:pPr>
      <w:bookmarkStart w:id="156" w:name="_Toc212543207"/>
      <w:r w:rsidRPr="00BB065E">
        <w:rPr>
          <w:lang w:val="it-IT"/>
        </w:rPr>
        <w:t>CAP4.PA.12</w:t>
      </w:r>
      <w:bookmarkEnd w:id="156"/>
    </w:p>
    <w:p w14:paraId="15946AF9" w14:textId="77777777" w:rsidR="00310038" w:rsidRPr="00BB065E" w:rsidRDefault="00310038" w:rsidP="000D561D">
      <w:pPr>
        <w:jc w:val="both"/>
      </w:pPr>
    </w:p>
    <w:p w14:paraId="79D88388" w14:textId="77777777" w:rsidR="00310038" w:rsidRPr="00BB065E" w:rsidRDefault="008C7C43" w:rsidP="000D561D">
      <w:pPr>
        <w:jc w:val="both"/>
      </w:pPr>
      <w:r w:rsidRPr="00BB065E">
        <w:rPr>
          <w:b/>
          <w:bCs/>
        </w:rPr>
        <w:t>Titolo</w:t>
      </w:r>
    </w:p>
    <w:p w14:paraId="023AF7A3" w14:textId="3C02E715" w:rsidR="00310038" w:rsidRPr="00621CC1" w:rsidRDefault="00B627BD" w:rsidP="000D561D">
      <w:pPr>
        <w:jc w:val="both"/>
      </w:pPr>
      <w:r w:rsidRPr="00621CC1">
        <w:t xml:space="preserve">UnionCamere realizza il </w:t>
      </w:r>
      <w:r w:rsidR="008C7C43" w:rsidRPr="00621CC1">
        <w:t xml:space="preserve">Catalogo Unico dei procedimenti del SUAP </w:t>
      </w:r>
      <w:r w:rsidRPr="00621CC1">
        <w:t>e gli Enti interessati</w:t>
      </w:r>
      <w:r w:rsidR="008C7C43" w:rsidRPr="00621CC1">
        <w:t xml:space="preserve"> (PAC/PAL-Comuni, Regioni, Enti Terzi, Unioncamere)</w:t>
      </w:r>
      <w:r w:rsidRPr="00621CC1">
        <w:t xml:space="preserve"> avviano la prima alimentazione del catalogo.</w:t>
      </w:r>
    </w:p>
    <w:p w14:paraId="2B3AEC2D" w14:textId="77777777" w:rsidR="00310038" w:rsidRPr="00621CC1" w:rsidRDefault="00310038" w:rsidP="000D561D">
      <w:pPr>
        <w:jc w:val="both"/>
      </w:pPr>
    </w:p>
    <w:p w14:paraId="0E834A87" w14:textId="77777777" w:rsidR="00310038" w:rsidRPr="00621CC1" w:rsidRDefault="008C7C43" w:rsidP="000D561D">
      <w:pPr>
        <w:jc w:val="both"/>
      </w:pPr>
      <w:r w:rsidRPr="00621CC1">
        <w:rPr>
          <w:b/>
          <w:bCs/>
        </w:rPr>
        <w:t>Periodo di riferimento</w:t>
      </w:r>
    </w:p>
    <w:p w14:paraId="5DCECECB" w14:textId="27E9A4AE" w:rsidR="00310038" w:rsidRPr="00621CC1" w:rsidRDefault="008C7C43" w:rsidP="000D561D">
      <w:pPr>
        <w:jc w:val="both"/>
      </w:pPr>
      <w:r w:rsidRPr="00621CC1">
        <w:t>Entro il 31/</w:t>
      </w:r>
      <w:r w:rsidR="00B627BD" w:rsidRPr="00621CC1">
        <w:t>12</w:t>
      </w:r>
      <w:r w:rsidRPr="00621CC1">
        <w:t>/2024</w:t>
      </w:r>
    </w:p>
    <w:p w14:paraId="61E032F6" w14:textId="77777777" w:rsidR="00310038" w:rsidRPr="00621CC1" w:rsidRDefault="00310038" w:rsidP="000D561D">
      <w:pPr>
        <w:jc w:val="both"/>
      </w:pPr>
    </w:p>
    <w:p w14:paraId="710FF2D0" w14:textId="77777777" w:rsidR="00247B5B" w:rsidRPr="00621CC1" w:rsidRDefault="00247B5B" w:rsidP="000D561D">
      <w:pPr>
        <w:jc w:val="both"/>
      </w:pPr>
      <w:r w:rsidRPr="00621CC1">
        <w:rPr>
          <w:b/>
          <w:bCs/>
        </w:rPr>
        <w:t>Descrizione di dettaglio</w:t>
      </w:r>
    </w:p>
    <w:p w14:paraId="1EBEB4DF" w14:textId="741CCDD2" w:rsidR="00247B5B" w:rsidRPr="00621CC1" w:rsidRDefault="00E43B53" w:rsidP="000D561D">
      <w:pPr>
        <w:jc w:val="both"/>
      </w:pPr>
      <w:r w:rsidRPr="00621CC1">
        <w:t>Non si ritiene che l'Ordine rientri in questo obiettivo</w:t>
      </w:r>
    </w:p>
    <w:p w14:paraId="72867DB1" w14:textId="77777777" w:rsidR="00E43B53" w:rsidRPr="00621CC1" w:rsidRDefault="00E43B53" w:rsidP="000D561D">
      <w:pPr>
        <w:jc w:val="both"/>
      </w:pPr>
    </w:p>
    <w:p w14:paraId="152D8929" w14:textId="77777777" w:rsidR="00247B5B" w:rsidRPr="00621CC1" w:rsidRDefault="00247B5B" w:rsidP="000D561D">
      <w:pPr>
        <w:jc w:val="both"/>
      </w:pPr>
      <w:r w:rsidRPr="00621CC1">
        <w:rPr>
          <w:b/>
          <w:bCs/>
        </w:rPr>
        <w:t>Tempistiche di realizzazione e deadline</w:t>
      </w:r>
    </w:p>
    <w:p w14:paraId="0EF39B93" w14:textId="7FBB41D8" w:rsidR="00247B5B" w:rsidRPr="00E22197" w:rsidRDefault="00247B5B" w:rsidP="000D561D">
      <w:pPr>
        <w:jc w:val="both"/>
      </w:pPr>
      <w:r w:rsidRPr="00621CC1">
        <w:lastRenderedPageBreak/>
        <w:t xml:space="preserve">Dal </w:t>
      </w:r>
      <w:r w:rsidR="00E43B53" w:rsidRPr="00621CC1">
        <w:t>01</w:t>
      </w:r>
      <w:r w:rsidRPr="00621CC1">
        <w:t>/</w:t>
      </w:r>
      <w:r w:rsidR="00E43B53" w:rsidRPr="00621CC1">
        <w:t>01</w:t>
      </w:r>
      <w:r w:rsidRPr="00621CC1">
        <w:t>/</w:t>
      </w:r>
      <w:r w:rsidR="00E43B53" w:rsidRPr="00621CC1">
        <w:t>2024</w:t>
      </w:r>
      <w:r w:rsidRPr="00621CC1">
        <w:t xml:space="preserve"> al </w:t>
      </w:r>
      <w:r w:rsidR="00E43B53" w:rsidRPr="00621CC1">
        <w:t>31</w:t>
      </w:r>
      <w:r w:rsidRPr="00621CC1">
        <w:t>/</w:t>
      </w:r>
      <w:r w:rsidR="00E43B53" w:rsidRPr="00621CC1">
        <w:t>12</w:t>
      </w:r>
      <w:r w:rsidRPr="00621CC1">
        <w:t>/</w:t>
      </w:r>
      <w:r w:rsidR="00E43B53" w:rsidRPr="00621CC1">
        <w:t>2024</w:t>
      </w:r>
    </w:p>
    <w:p w14:paraId="32A41A4A" w14:textId="77777777" w:rsidR="00247B5B" w:rsidRPr="00E22197" w:rsidRDefault="00247B5B" w:rsidP="000D561D">
      <w:pPr>
        <w:jc w:val="both"/>
      </w:pPr>
    </w:p>
    <w:p w14:paraId="0275143E" w14:textId="77777777" w:rsidR="001B4290" w:rsidRDefault="001B4290" w:rsidP="000D561D">
      <w:pPr>
        <w:jc w:val="both"/>
        <w:rPr>
          <w:b/>
          <w:bCs/>
        </w:rPr>
      </w:pPr>
      <w:r>
        <w:rPr>
          <w:b/>
          <w:bCs/>
        </w:rPr>
        <w:t>Status</w:t>
      </w:r>
    </w:p>
    <w:p w14:paraId="5C77529C" w14:textId="5339EE04" w:rsidR="00247B5B" w:rsidRDefault="00247B5B" w:rsidP="000D561D">
      <w:pPr>
        <w:jc w:val="both"/>
      </w:pPr>
      <w:r>
        <w:rPr>
          <w:noProof/>
        </w:rPr>
        <w:drawing>
          <wp:inline distT="0" distB="0" distL="0" distR="0" wp14:anchorId="0539C135" wp14:editId="706CEC70">
            <wp:extent cx="361950" cy="361950"/>
            <wp:effectExtent l="0" t="0" r="0" b="0"/>
            <wp:docPr id="1461982044" name="Immagine 14619820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8A922DB" w14:textId="77777777" w:rsidR="00310038" w:rsidRDefault="00310038" w:rsidP="000D561D">
      <w:pPr>
        <w:jc w:val="both"/>
      </w:pPr>
    </w:p>
    <w:p w14:paraId="3BAB12E3" w14:textId="77777777" w:rsidR="00310038" w:rsidRPr="00BB065E" w:rsidRDefault="008C7C43" w:rsidP="000D561D">
      <w:pPr>
        <w:pStyle w:val="Titolo4"/>
        <w:jc w:val="both"/>
        <w:rPr>
          <w:lang w:val="it-IT"/>
        </w:rPr>
      </w:pPr>
      <w:bookmarkStart w:id="157" w:name="_Toc212543208"/>
      <w:r w:rsidRPr="00BB065E">
        <w:rPr>
          <w:lang w:val="it-IT"/>
        </w:rPr>
        <w:t>CAP4.PA.13</w:t>
      </w:r>
      <w:bookmarkEnd w:id="157"/>
    </w:p>
    <w:p w14:paraId="2D005473" w14:textId="77777777" w:rsidR="00310038" w:rsidRPr="00BB065E" w:rsidRDefault="00310038" w:rsidP="000D561D">
      <w:pPr>
        <w:jc w:val="both"/>
      </w:pPr>
    </w:p>
    <w:p w14:paraId="00B48C49" w14:textId="77777777" w:rsidR="00310038" w:rsidRPr="00BB065E" w:rsidRDefault="008C7C43" w:rsidP="000D561D">
      <w:pPr>
        <w:jc w:val="both"/>
      </w:pPr>
      <w:r w:rsidRPr="00BB065E">
        <w:rPr>
          <w:b/>
          <w:bCs/>
        </w:rPr>
        <w:t>Titolo</w:t>
      </w:r>
    </w:p>
    <w:p w14:paraId="29766B18" w14:textId="77777777" w:rsidR="00310038" w:rsidRPr="00BB065E" w:rsidRDefault="008C7C43" w:rsidP="000D561D">
      <w:pPr>
        <w:jc w:val="both"/>
      </w:pPr>
      <w:r w:rsidRPr="00BB065E">
        <w:t>Identificazione della migliore soluzione da adottare dalle PA interessate nei procedimenti SUAP/SUE, in funzione del loro contesto, sulla base delle possibili soluzioni messe a disposizione dalle specifiche tecniche - (PAC/PAL-Comuni, Regioni, Enti Terzi).</w:t>
      </w:r>
    </w:p>
    <w:p w14:paraId="3EF72F64" w14:textId="77777777" w:rsidR="00310038" w:rsidRPr="00BB065E" w:rsidRDefault="00310038" w:rsidP="000D561D">
      <w:pPr>
        <w:jc w:val="both"/>
      </w:pPr>
    </w:p>
    <w:p w14:paraId="2BE1F319" w14:textId="77777777" w:rsidR="00310038" w:rsidRPr="00BB065E" w:rsidRDefault="008C7C43" w:rsidP="000D561D">
      <w:pPr>
        <w:jc w:val="both"/>
      </w:pPr>
      <w:r w:rsidRPr="00BB065E">
        <w:rPr>
          <w:b/>
          <w:bCs/>
        </w:rPr>
        <w:t>Periodo di riferimento</w:t>
      </w:r>
    </w:p>
    <w:p w14:paraId="1637C71F" w14:textId="77777777" w:rsidR="00310038" w:rsidRPr="00BB065E" w:rsidRDefault="008C7C43" w:rsidP="000D561D">
      <w:pPr>
        <w:jc w:val="both"/>
      </w:pPr>
      <w:r w:rsidRPr="00BB065E">
        <w:t>Entro il 31/03/2024</w:t>
      </w:r>
    </w:p>
    <w:p w14:paraId="74DEBD36" w14:textId="77777777" w:rsidR="00310038" w:rsidRPr="00BB065E" w:rsidRDefault="00310038" w:rsidP="000D561D">
      <w:pPr>
        <w:jc w:val="both"/>
      </w:pPr>
    </w:p>
    <w:p w14:paraId="200DAF5D" w14:textId="77777777" w:rsidR="00247B5B" w:rsidRPr="00E22197" w:rsidRDefault="00247B5B" w:rsidP="000D561D">
      <w:pPr>
        <w:jc w:val="both"/>
      </w:pPr>
      <w:r w:rsidRPr="00E22197">
        <w:rPr>
          <w:b/>
          <w:bCs/>
        </w:rPr>
        <w:t>Descrizione di dettaglio</w:t>
      </w:r>
    </w:p>
    <w:p w14:paraId="40995AF9" w14:textId="75E68A94" w:rsidR="00247B5B" w:rsidRDefault="00E43B53" w:rsidP="000D561D">
      <w:pPr>
        <w:jc w:val="both"/>
      </w:pPr>
      <w:r w:rsidRPr="00E43B53">
        <w:t>Non si ritiene che l'Ordine rientri in questo obiettivo</w:t>
      </w:r>
    </w:p>
    <w:p w14:paraId="6A43FD95" w14:textId="77777777" w:rsidR="00E43B53" w:rsidRPr="00E22197" w:rsidRDefault="00E43B53" w:rsidP="000D561D">
      <w:pPr>
        <w:jc w:val="both"/>
      </w:pPr>
    </w:p>
    <w:p w14:paraId="5643E43D" w14:textId="77777777" w:rsidR="00247B5B" w:rsidRPr="00E22197" w:rsidRDefault="00247B5B" w:rsidP="000D561D">
      <w:pPr>
        <w:jc w:val="both"/>
      </w:pPr>
      <w:r w:rsidRPr="00E22197">
        <w:rPr>
          <w:b/>
          <w:bCs/>
        </w:rPr>
        <w:t>Tempistiche di realizzazione e deadline</w:t>
      </w:r>
    </w:p>
    <w:p w14:paraId="0597D394" w14:textId="1454F269" w:rsidR="00247B5B" w:rsidRPr="00E22197" w:rsidRDefault="00247B5B" w:rsidP="000D561D">
      <w:pPr>
        <w:jc w:val="both"/>
      </w:pPr>
      <w:r w:rsidRPr="00E43B53">
        <w:t xml:space="preserve">Dal </w:t>
      </w:r>
      <w:r w:rsidR="00E43B53" w:rsidRPr="00E43B53">
        <w:t>01</w:t>
      </w:r>
      <w:r w:rsidRPr="00E43B53">
        <w:t>/</w:t>
      </w:r>
      <w:r w:rsidR="00E43B53" w:rsidRPr="00E43B53">
        <w:t>01</w:t>
      </w:r>
      <w:r w:rsidRPr="00E43B53">
        <w:t>/</w:t>
      </w:r>
      <w:r w:rsidR="00E43B53" w:rsidRPr="00E43B53">
        <w:t>2024</w:t>
      </w:r>
      <w:r w:rsidRPr="00E43B53">
        <w:t xml:space="preserve"> al </w:t>
      </w:r>
      <w:r w:rsidR="00E43B53" w:rsidRPr="00E43B53">
        <w:t>31</w:t>
      </w:r>
      <w:r w:rsidRPr="00E43B53">
        <w:t>/</w:t>
      </w:r>
      <w:r w:rsidR="00E43B53" w:rsidRPr="00E43B53">
        <w:t>03</w:t>
      </w:r>
      <w:r w:rsidRPr="00E43B53">
        <w:t>/</w:t>
      </w:r>
      <w:r w:rsidR="00E43B53" w:rsidRPr="00E43B53">
        <w:t>2024</w:t>
      </w:r>
    </w:p>
    <w:p w14:paraId="2C9C78F5" w14:textId="77777777" w:rsidR="00247B5B" w:rsidRPr="00E22197" w:rsidRDefault="00247B5B" w:rsidP="000D561D">
      <w:pPr>
        <w:jc w:val="both"/>
      </w:pPr>
    </w:p>
    <w:p w14:paraId="6096504F" w14:textId="77777777" w:rsidR="001B4290" w:rsidRDefault="001B4290" w:rsidP="000D561D">
      <w:pPr>
        <w:jc w:val="both"/>
        <w:rPr>
          <w:b/>
          <w:bCs/>
        </w:rPr>
      </w:pPr>
      <w:r>
        <w:rPr>
          <w:b/>
          <w:bCs/>
        </w:rPr>
        <w:t>Status</w:t>
      </w:r>
    </w:p>
    <w:p w14:paraId="2ABA8EF4" w14:textId="2C85567E" w:rsidR="00247B5B" w:rsidRDefault="00247B5B" w:rsidP="000D561D">
      <w:pPr>
        <w:jc w:val="both"/>
      </w:pPr>
      <w:r>
        <w:rPr>
          <w:noProof/>
        </w:rPr>
        <w:drawing>
          <wp:inline distT="0" distB="0" distL="0" distR="0" wp14:anchorId="72928D62" wp14:editId="1253FC76">
            <wp:extent cx="361950" cy="361950"/>
            <wp:effectExtent l="0" t="0" r="0" b="0"/>
            <wp:docPr id="381594270" name="Immagine 381594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20AEE6C" w14:textId="77777777" w:rsidR="00310038" w:rsidRDefault="00310038" w:rsidP="000D561D">
      <w:pPr>
        <w:jc w:val="both"/>
      </w:pPr>
    </w:p>
    <w:p w14:paraId="08697F87" w14:textId="77777777" w:rsidR="00310038" w:rsidRPr="00BB065E" w:rsidRDefault="008C7C43" w:rsidP="000D561D">
      <w:pPr>
        <w:pStyle w:val="Titolo4"/>
        <w:jc w:val="both"/>
        <w:rPr>
          <w:lang w:val="it-IT"/>
        </w:rPr>
      </w:pPr>
      <w:bookmarkStart w:id="158" w:name="_Toc212543209"/>
      <w:r w:rsidRPr="00BB065E">
        <w:rPr>
          <w:lang w:val="it-IT"/>
        </w:rPr>
        <w:t>CAP4.PA.14</w:t>
      </w:r>
      <w:bookmarkEnd w:id="158"/>
    </w:p>
    <w:p w14:paraId="524E0CCC" w14:textId="77777777" w:rsidR="00310038" w:rsidRPr="00BB065E" w:rsidRDefault="00310038" w:rsidP="000D561D">
      <w:pPr>
        <w:jc w:val="both"/>
      </w:pPr>
    </w:p>
    <w:p w14:paraId="174DD523" w14:textId="77777777" w:rsidR="00310038" w:rsidRPr="00BB065E" w:rsidRDefault="008C7C43" w:rsidP="000D561D">
      <w:pPr>
        <w:jc w:val="both"/>
      </w:pPr>
      <w:r w:rsidRPr="00BB065E">
        <w:rPr>
          <w:b/>
          <w:bCs/>
        </w:rPr>
        <w:t>Titolo</w:t>
      </w:r>
    </w:p>
    <w:p w14:paraId="1FF67031" w14:textId="05E2E49E" w:rsidR="00310038" w:rsidRPr="00621CC1" w:rsidRDefault="00B627BD" w:rsidP="000D561D">
      <w:pPr>
        <w:jc w:val="both"/>
      </w:pPr>
      <w:r w:rsidRPr="00621CC1">
        <w:t xml:space="preserve">PAC/PAL-Comuni, Regioni, Enti Terzi e UnionCamere devono adeguare le proprie componenti informatiche interessate nei procedimenti SUAP alle </w:t>
      </w:r>
      <w:r w:rsidR="008C7C43" w:rsidRPr="00621CC1">
        <w:t xml:space="preserve">specifiche tecniche </w:t>
      </w:r>
      <w:r w:rsidR="0040347C" w:rsidRPr="00621CC1">
        <w:t>di cui al Decreto interministeriale 26/09/2023</w:t>
      </w:r>
    </w:p>
    <w:p w14:paraId="4C3ABE6C" w14:textId="77777777" w:rsidR="00310038" w:rsidRPr="00621CC1" w:rsidRDefault="00310038" w:rsidP="000D561D">
      <w:pPr>
        <w:jc w:val="both"/>
      </w:pPr>
    </w:p>
    <w:p w14:paraId="04A81F09" w14:textId="77777777" w:rsidR="00310038" w:rsidRPr="00621CC1" w:rsidRDefault="008C7C43" w:rsidP="000D561D">
      <w:pPr>
        <w:jc w:val="both"/>
      </w:pPr>
      <w:r w:rsidRPr="00621CC1">
        <w:rPr>
          <w:b/>
          <w:bCs/>
        </w:rPr>
        <w:t>Periodo di riferimento</w:t>
      </w:r>
    </w:p>
    <w:p w14:paraId="40BB6207" w14:textId="18021F62" w:rsidR="00310038" w:rsidRPr="00621CC1" w:rsidRDefault="008C7C43" w:rsidP="000D561D">
      <w:pPr>
        <w:jc w:val="both"/>
      </w:pPr>
      <w:r w:rsidRPr="00621CC1">
        <w:t xml:space="preserve">Entro il </w:t>
      </w:r>
      <w:r w:rsidR="00B627BD" w:rsidRPr="00621CC1">
        <w:t>31</w:t>
      </w:r>
      <w:r w:rsidRPr="00621CC1">
        <w:t>/</w:t>
      </w:r>
      <w:r w:rsidR="00B627BD" w:rsidRPr="00621CC1">
        <w:t>08</w:t>
      </w:r>
      <w:r w:rsidRPr="00621CC1">
        <w:t>/202</w:t>
      </w:r>
      <w:r w:rsidR="00B627BD" w:rsidRPr="00621CC1">
        <w:t>5</w:t>
      </w:r>
    </w:p>
    <w:p w14:paraId="6FAC8480" w14:textId="77777777" w:rsidR="00310038" w:rsidRPr="00621CC1" w:rsidRDefault="00310038" w:rsidP="000D561D">
      <w:pPr>
        <w:jc w:val="both"/>
      </w:pPr>
    </w:p>
    <w:p w14:paraId="48641A29" w14:textId="77777777" w:rsidR="00247B5B" w:rsidRPr="00621CC1" w:rsidRDefault="00247B5B" w:rsidP="000D561D">
      <w:pPr>
        <w:jc w:val="both"/>
      </w:pPr>
      <w:r w:rsidRPr="00621CC1">
        <w:rPr>
          <w:b/>
          <w:bCs/>
        </w:rPr>
        <w:t>Descrizione di dettaglio</w:t>
      </w:r>
    </w:p>
    <w:p w14:paraId="67066889" w14:textId="628EAB5F" w:rsidR="00247B5B" w:rsidRPr="00621CC1" w:rsidRDefault="00E43B53" w:rsidP="000D561D">
      <w:pPr>
        <w:jc w:val="both"/>
      </w:pPr>
      <w:r w:rsidRPr="00621CC1">
        <w:t>Non si ritiene che l'Ordine rientri in questo obiettivo</w:t>
      </w:r>
    </w:p>
    <w:p w14:paraId="454D45CC" w14:textId="77777777" w:rsidR="00E43B53" w:rsidRPr="00621CC1" w:rsidRDefault="00E43B53" w:rsidP="000D561D">
      <w:pPr>
        <w:jc w:val="both"/>
      </w:pPr>
    </w:p>
    <w:p w14:paraId="7BE53BE3" w14:textId="77777777" w:rsidR="00247B5B" w:rsidRPr="00621CC1" w:rsidRDefault="00247B5B" w:rsidP="000D561D">
      <w:pPr>
        <w:jc w:val="both"/>
      </w:pPr>
      <w:r w:rsidRPr="00621CC1">
        <w:rPr>
          <w:b/>
          <w:bCs/>
        </w:rPr>
        <w:t>Tempistiche di realizzazione e deadline</w:t>
      </w:r>
    </w:p>
    <w:p w14:paraId="7EFB51D4" w14:textId="0861CF29" w:rsidR="00247B5B" w:rsidRDefault="00E43B53" w:rsidP="000D561D">
      <w:pPr>
        <w:jc w:val="both"/>
      </w:pPr>
      <w:r w:rsidRPr="00621CC1">
        <w:t>Dal 01/01/2024 al 31/</w:t>
      </w:r>
      <w:r w:rsidR="0040347C" w:rsidRPr="00621CC1">
        <w:t>08</w:t>
      </w:r>
      <w:r w:rsidRPr="00621CC1">
        <w:t>/202</w:t>
      </w:r>
      <w:r w:rsidR="0040347C" w:rsidRPr="00621CC1">
        <w:t>5</w:t>
      </w:r>
    </w:p>
    <w:p w14:paraId="58DBE977" w14:textId="77777777" w:rsidR="00E43B53" w:rsidRPr="00E22197" w:rsidRDefault="00E43B53" w:rsidP="000D561D">
      <w:pPr>
        <w:jc w:val="both"/>
      </w:pPr>
    </w:p>
    <w:p w14:paraId="0193D2FA" w14:textId="77777777" w:rsidR="001B4290" w:rsidRDefault="001B4290" w:rsidP="000D561D">
      <w:pPr>
        <w:jc w:val="both"/>
        <w:rPr>
          <w:b/>
          <w:bCs/>
        </w:rPr>
      </w:pPr>
      <w:r>
        <w:rPr>
          <w:b/>
          <w:bCs/>
        </w:rPr>
        <w:t>Status</w:t>
      </w:r>
    </w:p>
    <w:p w14:paraId="27419816" w14:textId="546AD60F" w:rsidR="00247B5B" w:rsidRDefault="00247B5B" w:rsidP="000D561D">
      <w:pPr>
        <w:jc w:val="both"/>
      </w:pPr>
      <w:r>
        <w:rPr>
          <w:noProof/>
        </w:rPr>
        <w:drawing>
          <wp:inline distT="0" distB="0" distL="0" distR="0" wp14:anchorId="3B8E49D8" wp14:editId="21A2E332">
            <wp:extent cx="361950" cy="361950"/>
            <wp:effectExtent l="0" t="0" r="0" b="0"/>
            <wp:docPr id="1828176897" name="Immagine 18281768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A745AD6" w14:textId="77777777" w:rsidR="00310038" w:rsidRDefault="00310038" w:rsidP="000D561D">
      <w:pPr>
        <w:jc w:val="both"/>
      </w:pPr>
    </w:p>
    <w:p w14:paraId="7CCD8B38" w14:textId="77777777" w:rsidR="00310038" w:rsidRPr="00BB065E" w:rsidRDefault="008C7C43" w:rsidP="000D561D">
      <w:pPr>
        <w:pStyle w:val="Titolo4"/>
        <w:jc w:val="both"/>
        <w:rPr>
          <w:lang w:val="it-IT"/>
        </w:rPr>
      </w:pPr>
      <w:bookmarkStart w:id="159" w:name="_Toc212543210"/>
      <w:r w:rsidRPr="00BB065E">
        <w:rPr>
          <w:lang w:val="it-IT"/>
        </w:rPr>
        <w:t>CAP4.PA.15</w:t>
      </w:r>
      <w:bookmarkEnd w:id="159"/>
    </w:p>
    <w:p w14:paraId="7462EE7C" w14:textId="77777777" w:rsidR="00310038" w:rsidRPr="00BB065E" w:rsidRDefault="00310038" w:rsidP="000D561D">
      <w:pPr>
        <w:jc w:val="both"/>
      </w:pPr>
    </w:p>
    <w:p w14:paraId="1263F0BA" w14:textId="77777777" w:rsidR="00310038" w:rsidRPr="00BB065E" w:rsidRDefault="008C7C43" w:rsidP="000D561D">
      <w:pPr>
        <w:jc w:val="both"/>
      </w:pPr>
      <w:r w:rsidRPr="00BB065E">
        <w:rPr>
          <w:b/>
          <w:bCs/>
        </w:rPr>
        <w:t>Titolo</w:t>
      </w:r>
    </w:p>
    <w:p w14:paraId="1F16D5C8" w14:textId="77777777" w:rsidR="00310038" w:rsidRPr="00BB065E" w:rsidRDefault="008C7C43" w:rsidP="000D561D">
      <w:pPr>
        <w:jc w:val="both"/>
      </w:pPr>
      <w:r w:rsidRPr="00BB065E">
        <w:t>Messa a disposizione di soluzioni alternative all’adeguamento alle specifiche tecniche dei propri sistemi informatici SSU, in ambito SUAP/SUE, quali, ad esempio: Impresa in un giorno per i comuni e Soluzione Sussidiaria per gli enti terzi - (Regioni, Consorzi, Unioncamere).</w:t>
      </w:r>
    </w:p>
    <w:p w14:paraId="4A1414B3" w14:textId="77777777" w:rsidR="00310038" w:rsidRPr="00BB065E" w:rsidRDefault="00310038" w:rsidP="000D561D">
      <w:pPr>
        <w:jc w:val="both"/>
      </w:pPr>
    </w:p>
    <w:p w14:paraId="7F6AF5F5" w14:textId="77777777" w:rsidR="00310038" w:rsidRPr="00BB065E" w:rsidRDefault="008C7C43" w:rsidP="000D561D">
      <w:pPr>
        <w:jc w:val="both"/>
      </w:pPr>
      <w:r w:rsidRPr="00BB065E">
        <w:rPr>
          <w:b/>
          <w:bCs/>
        </w:rPr>
        <w:t>Periodo di riferimento</w:t>
      </w:r>
    </w:p>
    <w:p w14:paraId="456ABD87" w14:textId="77777777" w:rsidR="00310038" w:rsidRPr="00BB065E" w:rsidRDefault="008C7C43" w:rsidP="000D561D">
      <w:pPr>
        <w:jc w:val="both"/>
      </w:pPr>
      <w:r w:rsidRPr="00BB065E">
        <w:t>Entro il 31/12/2024</w:t>
      </w:r>
    </w:p>
    <w:p w14:paraId="2AF5B1E5" w14:textId="77777777" w:rsidR="00310038" w:rsidRPr="00BB065E" w:rsidRDefault="00310038" w:rsidP="000D561D">
      <w:pPr>
        <w:jc w:val="both"/>
      </w:pPr>
    </w:p>
    <w:p w14:paraId="2EB66D78" w14:textId="77777777" w:rsidR="00247B5B" w:rsidRPr="00E22197" w:rsidRDefault="00247B5B" w:rsidP="000D561D">
      <w:pPr>
        <w:jc w:val="both"/>
      </w:pPr>
      <w:r w:rsidRPr="00E22197">
        <w:rPr>
          <w:b/>
          <w:bCs/>
        </w:rPr>
        <w:t>Descrizione di dettaglio</w:t>
      </w:r>
    </w:p>
    <w:p w14:paraId="32E66093" w14:textId="5FB83C71" w:rsidR="00247B5B" w:rsidRDefault="00E43B53" w:rsidP="000D561D">
      <w:pPr>
        <w:jc w:val="both"/>
      </w:pPr>
      <w:r w:rsidRPr="00E43B53">
        <w:t>Non si ritiene che l'Ordine rientri in questo obiettivo.</w:t>
      </w:r>
    </w:p>
    <w:p w14:paraId="528DDA69" w14:textId="77777777" w:rsidR="00E43B53" w:rsidRPr="00E22197" w:rsidRDefault="00E43B53" w:rsidP="000D561D">
      <w:pPr>
        <w:jc w:val="both"/>
      </w:pPr>
    </w:p>
    <w:p w14:paraId="4B13A72A" w14:textId="77777777" w:rsidR="00247B5B" w:rsidRPr="00E22197" w:rsidRDefault="00247B5B" w:rsidP="000D561D">
      <w:pPr>
        <w:jc w:val="both"/>
      </w:pPr>
      <w:r w:rsidRPr="00E22197">
        <w:rPr>
          <w:b/>
          <w:bCs/>
        </w:rPr>
        <w:t>Tempistiche di realizzazione e deadline</w:t>
      </w:r>
    </w:p>
    <w:p w14:paraId="598C1A9A" w14:textId="332D1E8E" w:rsidR="00247B5B" w:rsidRDefault="00E43B53" w:rsidP="000D561D">
      <w:pPr>
        <w:jc w:val="both"/>
      </w:pPr>
      <w:r w:rsidRPr="00E43B53">
        <w:t>Dal 01/01/2024 al 31/12/2024</w:t>
      </w:r>
    </w:p>
    <w:p w14:paraId="633B9D76" w14:textId="77777777" w:rsidR="00E43B53" w:rsidRPr="00E22197" w:rsidRDefault="00E43B53" w:rsidP="000D561D">
      <w:pPr>
        <w:jc w:val="both"/>
      </w:pPr>
    </w:p>
    <w:p w14:paraId="1F1176FF" w14:textId="77777777" w:rsidR="001B4290" w:rsidRDefault="001B4290" w:rsidP="000D561D">
      <w:pPr>
        <w:jc w:val="both"/>
        <w:rPr>
          <w:b/>
          <w:bCs/>
        </w:rPr>
      </w:pPr>
      <w:r>
        <w:rPr>
          <w:b/>
          <w:bCs/>
        </w:rPr>
        <w:t>Status</w:t>
      </w:r>
    </w:p>
    <w:p w14:paraId="51C87C1D" w14:textId="1D2F2107" w:rsidR="00247B5B" w:rsidRDefault="00247B5B" w:rsidP="000D561D">
      <w:pPr>
        <w:jc w:val="both"/>
      </w:pPr>
      <w:r>
        <w:rPr>
          <w:noProof/>
        </w:rPr>
        <w:drawing>
          <wp:inline distT="0" distB="0" distL="0" distR="0" wp14:anchorId="4EA5C447" wp14:editId="3412D752">
            <wp:extent cx="361950" cy="361950"/>
            <wp:effectExtent l="0" t="0" r="0" b="0"/>
            <wp:docPr id="720376754" name="Immagine 7203767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34E5262" w14:textId="77777777" w:rsidR="00310038" w:rsidRDefault="00310038" w:rsidP="000D561D">
      <w:pPr>
        <w:jc w:val="both"/>
      </w:pPr>
    </w:p>
    <w:p w14:paraId="3EBB3804" w14:textId="77777777" w:rsidR="00310038" w:rsidRPr="00BB065E" w:rsidRDefault="008C7C43" w:rsidP="000D561D">
      <w:pPr>
        <w:pStyle w:val="Titolo4"/>
        <w:jc w:val="both"/>
        <w:rPr>
          <w:lang w:val="it-IT"/>
        </w:rPr>
      </w:pPr>
      <w:bookmarkStart w:id="160" w:name="_Toc212543211"/>
      <w:r w:rsidRPr="00BB065E">
        <w:rPr>
          <w:lang w:val="it-IT"/>
        </w:rPr>
        <w:t>CAP4.PA.16</w:t>
      </w:r>
      <w:bookmarkEnd w:id="160"/>
    </w:p>
    <w:p w14:paraId="2F60D70F" w14:textId="77777777" w:rsidR="00310038" w:rsidRPr="00BB065E" w:rsidRDefault="00310038" w:rsidP="000D561D">
      <w:pPr>
        <w:jc w:val="both"/>
      </w:pPr>
    </w:p>
    <w:p w14:paraId="3127199D" w14:textId="77777777" w:rsidR="00310038" w:rsidRPr="00BB065E" w:rsidRDefault="008C7C43" w:rsidP="000D561D">
      <w:pPr>
        <w:jc w:val="both"/>
      </w:pPr>
      <w:r w:rsidRPr="00BB065E">
        <w:rPr>
          <w:b/>
          <w:bCs/>
        </w:rPr>
        <w:t>Titolo</w:t>
      </w:r>
    </w:p>
    <w:p w14:paraId="440E7A98" w14:textId="12218294" w:rsidR="00310038" w:rsidRPr="00621CC1" w:rsidRDefault="0040347C" w:rsidP="000D561D">
      <w:pPr>
        <w:jc w:val="both"/>
      </w:pPr>
      <w:r w:rsidRPr="00621CC1">
        <w:t>Gli enti interessati (PAC/PAL-Comuni, Regioni, Enti Terzi, Unioncamere) a</w:t>
      </w:r>
      <w:r w:rsidR="008C7C43" w:rsidRPr="00621CC1">
        <w:t>ggiorna</w:t>
      </w:r>
      <w:r w:rsidRPr="00621CC1">
        <w:t>n</w:t>
      </w:r>
      <w:r w:rsidR="008C7C43" w:rsidRPr="00621CC1">
        <w:t xml:space="preserve">o </w:t>
      </w:r>
      <w:r w:rsidRPr="00621CC1">
        <w:t>il</w:t>
      </w:r>
      <w:r w:rsidR="008C7C43" w:rsidRPr="00621CC1">
        <w:t xml:space="preserve"> Catalogo Unico dei procedimenti del SUAP</w:t>
      </w:r>
    </w:p>
    <w:p w14:paraId="7A81FBE5" w14:textId="77777777" w:rsidR="00310038" w:rsidRPr="00621CC1" w:rsidRDefault="00310038" w:rsidP="000D561D">
      <w:pPr>
        <w:jc w:val="both"/>
      </w:pPr>
    </w:p>
    <w:p w14:paraId="67A988DC" w14:textId="77777777" w:rsidR="00310038" w:rsidRPr="00621CC1" w:rsidRDefault="008C7C43" w:rsidP="000D561D">
      <w:pPr>
        <w:jc w:val="both"/>
      </w:pPr>
      <w:r w:rsidRPr="00621CC1">
        <w:rPr>
          <w:b/>
          <w:bCs/>
        </w:rPr>
        <w:t>Periodo di riferimento</w:t>
      </w:r>
    </w:p>
    <w:p w14:paraId="6DF445BF" w14:textId="6F20CD34" w:rsidR="00310038" w:rsidRPr="00621CC1" w:rsidRDefault="008C7C43" w:rsidP="000D561D">
      <w:pPr>
        <w:jc w:val="both"/>
      </w:pPr>
      <w:r w:rsidRPr="00621CC1">
        <w:t>Entro il 3</w:t>
      </w:r>
      <w:r w:rsidR="0040347C" w:rsidRPr="00621CC1">
        <w:t>0</w:t>
      </w:r>
      <w:r w:rsidRPr="00621CC1">
        <w:t>/</w:t>
      </w:r>
      <w:r w:rsidR="0040347C" w:rsidRPr="00621CC1">
        <w:t>09</w:t>
      </w:r>
      <w:r w:rsidRPr="00621CC1">
        <w:t>/202</w:t>
      </w:r>
      <w:r w:rsidR="0040347C" w:rsidRPr="00621CC1">
        <w:t>5</w:t>
      </w:r>
    </w:p>
    <w:p w14:paraId="4F24AAD2" w14:textId="77777777" w:rsidR="00310038" w:rsidRPr="00621CC1" w:rsidRDefault="00310038" w:rsidP="000D561D">
      <w:pPr>
        <w:jc w:val="both"/>
      </w:pPr>
    </w:p>
    <w:p w14:paraId="4CBA0CA3" w14:textId="77777777" w:rsidR="00247B5B" w:rsidRPr="00621CC1" w:rsidRDefault="00247B5B" w:rsidP="000D561D">
      <w:pPr>
        <w:jc w:val="both"/>
      </w:pPr>
      <w:r w:rsidRPr="00621CC1">
        <w:rPr>
          <w:b/>
          <w:bCs/>
        </w:rPr>
        <w:t>Descrizione di dettaglio</w:t>
      </w:r>
    </w:p>
    <w:p w14:paraId="0AE85AB9" w14:textId="0AF7CBDF" w:rsidR="00247B5B" w:rsidRPr="00621CC1" w:rsidRDefault="00E43B53" w:rsidP="000D561D">
      <w:pPr>
        <w:jc w:val="both"/>
      </w:pPr>
      <w:r w:rsidRPr="00621CC1">
        <w:t>Non si ritiene che l'Ordine rientri in questo obiettivo.</w:t>
      </w:r>
    </w:p>
    <w:p w14:paraId="58205ACB" w14:textId="77777777" w:rsidR="00E43B53" w:rsidRPr="00621CC1" w:rsidRDefault="00E43B53" w:rsidP="000D561D">
      <w:pPr>
        <w:jc w:val="both"/>
      </w:pPr>
    </w:p>
    <w:p w14:paraId="0EED13F9" w14:textId="77777777" w:rsidR="00247B5B" w:rsidRPr="00621CC1" w:rsidRDefault="00247B5B" w:rsidP="000D561D">
      <w:pPr>
        <w:jc w:val="both"/>
      </w:pPr>
      <w:r w:rsidRPr="00621CC1">
        <w:rPr>
          <w:b/>
          <w:bCs/>
        </w:rPr>
        <w:t>Tempistiche di realizzazione e deadline</w:t>
      </w:r>
    </w:p>
    <w:p w14:paraId="53E4B0E9" w14:textId="7DA323A4" w:rsidR="00247B5B" w:rsidRDefault="00E43B53" w:rsidP="000D561D">
      <w:pPr>
        <w:jc w:val="both"/>
      </w:pPr>
      <w:r w:rsidRPr="00621CC1">
        <w:t xml:space="preserve">Dal 01/01/2024 al </w:t>
      </w:r>
      <w:r w:rsidR="0040347C" w:rsidRPr="00621CC1">
        <w:t>30/09</w:t>
      </w:r>
      <w:r w:rsidRPr="00621CC1">
        <w:t>/202</w:t>
      </w:r>
      <w:r w:rsidR="0040347C" w:rsidRPr="00621CC1">
        <w:t>5</w:t>
      </w:r>
    </w:p>
    <w:p w14:paraId="7D6403EE" w14:textId="77777777" w:rsidR="00E43B53" w:rsidRPr="00E22197" w:rsidRDefault="00E43B53" w:rsidP="000D561D">
      <w:pPr>
        <w:jc w:val="both"/>
      </w:pPr>
    </w:p>
    <w:p w14:paraId="7C0ED4A0" w14:textId="77777777" w:rsidR="001B4290" w:rsidRDefault="001B4290" w:rsidP="000D561D">
      <w:pPr>
        <w:jc w:val="both"/>
        <w:rPr>
          <w:b/>
          <w:bCs/>
        </w:rPr>
      </w:pPr>
      <w:r>
        <w:rPr>
          <w:b/>
          <w:bCs/>
        </w:rPr>
        <w:t>Status</w:t>
      </w:r>
    </w:p>
    <w:p w14:paraId="73FE5569" w14:textId="4F6B24ED" w:rsidR="00247B5B" w:rsidRDefault="00247B5B" w:rsidP="000D561D">
      <w:pPr>
        <w:jc w:val="both"/>
      </w:pPr>
      <w:r>
        <w:rPr>
          <w:noProof/>
        </w:rPr>
        <w:drawing>
          <wp:inline distT="0" distB="0" distL="0" distR="0" wp14:anchorId="64C89348" wp14:editId="5C7466C5">
            <wp:extent cx="361950" cy="361950"/>
            <wp:effectExtent l="0" t="0" r="0" b="0"/>
            <wp:docPr id="1511961768" name="Immagine 1511961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F1F90FB" w14:textId="77777777" w:rsidR="00310038" w:rsidRDefault="00310038" w:rsidP="000D561D">
      <w:pPr>
        <w:jc w:val="both"/>
      </w:pPr>
    </w:p>
    <w:p w14:paraId="7909E67D" w14:textId="77777777" w:rsidR="00310038" w:rsidRPr="00BB065E" w:rsidRDefault="008C7C43" w:rsidP="000D561D">
      <w:pPr>
        <w:pStyle w:val="Titolo4"/>
        <w:jc w:val="both"/>
        <w:rPr>
          <w:lang w:val="it-IT"/>
        </w:rPr>
      </w:pPr>
      <w:bookmarkStart w:id="161" w:name="_Toc212543212"/>
      <w:r w:rsidRPr="00BB065E">
        <w:rPr>
          <w:lang w:val="it-IT"/>
        </w:rPr>
        <w:t>CAP4.PA.17</w:t>
      </w:r>
      <w:bookmarkEnd w:id="161"/>
    </w:p>
    <w:p w14:paraId="0BDC4C9D" w14:textId="77777777" w:rsidR="00310038" w:rsidRPr="00BB065E" w:rsidRDefault="00310038" w:rsidP="000D561D">
      <w:pPr>
        <w:jc w:val="both"/>
      </w:pPr>
    </w:p>
    <w:p w14:paraId="1D73D89C" w14:textId="77777777" w:rsidR="00310038" w:rsidRPr="00BB065E" w:rsidRDefault="008C7C43" w:rsidP="000D561D">
      <w:pPr>
        <w:jc w:val="both"/>
      </w:pPr>
      <w:r w:rsidRPr="00BB065E">
        <w:rPr>
          <w:b/>
          <w:bCs/>
        </w:rPr>
        <w:t>Titolo</w:t>
      </w:r>
    </w:p>
    <w:p w14:paraId="0049ADA5" w14:textId="77777777" w:rsidR="00310038" w:rsidRPr="00BB065E" w:rsidRDefault="008C7C43" w:rsidP="000D561D">
      <w:pPr>
        <w:jc w:val="both"/>
      </w:pPr>
      <w:r w:rsidRPr="00BB065E">
        <w:t>Aggiornamento costante del Catalogo Unico dei procedimenti del SUAP - (PAC/PAL-Comuni, Regioni, Enti Terzi, Unioncamere).</w:t>
      </w:r>
    </w:p>
    <w:p w14:paraId="259745AB" w14:textId="77777777" w:rsidR="00310038" w:rsidRPr="00BB065E" w:rsidRDefault="00310038" w:rsidP="000D561D">
      <w:pPr>
        <w:jc w:val="both"/>
      </w:pPr>
    </w:p>
    <w:p w14:paraId="375889D7" w14:textId="77777777" w:rsidR="00310038" w:rsidRPr="00BB065E" w:rsidRDefault="008C7C43" w:rsidP="000D561D">
      <w:pPr>
        <w:jc w:val="both"/>
      </w:pPr>
      <w:r w:rsidRPr="00BB065E">
        <w:rPr>
          <w:b/>
          <w:bCs/>
        </w:rPr>
        <w:t>Periodo di riferimento</w:t>
      </w:r>
    </w:p>
    <w:p w14:paraId="5AACC15D" w14:textId="77777777" w:rsidR="00310038" w:rsidRPr="00BB065E" w:rsidRDefault="008C7C43" w:rsidP="000D561D">
      <w:pPr>
        <w:jc w:val="both"/>
      </w:pPr>
      <w:r w:rsidRPr="00BB065E">
        <w:t>Entro il 30/06/2024</w:t>
      </w:r>
    </w:p>
    <w:p w14:paraId="3082F8D5" w14:textId="77777777" w:rsidR="00310038" w:rsidRDefault="00310038" w:rsidP="000D561D">
      <w:pPr>
        <w:jc w:val="both"/>
      </w:pPr>
    </w:p>
    <w:p w14:paraId="35C184FC" w14:textId="77777777" w:rsidR="00A57084" w:rsidRPr="00BB065E" w:rsidRDefault="00A57084" w:rsidP="000D561D">
      <w:pPr>
        <w:jc w:val="both"/>
      </w:pPr>
    </w:p>
    <w:p w14:paraId="2B90DA5F" w14:textId="77777777" w:rsidR="00247B5B" w:rsidRPr="00E22197" w:rsidRDefault="00247B5B" w:rsidP="000D561D">
      <w:pPr>
        <w:jc w:val="both"/>
      </w:pPr>
      <w:r w:rsidRPr="00E22197">
        <w:rPr>
          <w:b/>
          <w:bCs/>
        </w:rPr>
        <w:t>Descrizione di dettaglio</w:t>
      </w:r>
    </w:p>
    <w:p w14:paraId="4438DDFF" w14:textId="0AD58A0B" w:rsidR="00247B5B" w:rsidRDefault="00E43B53" w:rsidP="000D561D">
      <w:pPr>
        <w:jc w:val="both"/>
      </w:pPr>
      <w:r w:rsidRPr="00E43B53">
        <w:t>Non si ritiene che l'Ordine rientri in questo obiettivo.</w:t>
      </w:r>
    </w:p>
    <w:p w14:paraId="2FBD5B21" w14:textId="77777777" w:rsidR="00E43B53" w:rsidRPr="00E22197" w:rsidRDefault="00E43B53" w:rsidP="000D561D">
      <w:pPr>
        <w:jc w:val="both"/>
      </w:pPr>
    </w:p>
    <w:p w14:paraId="54A96610" w14:textId="77777777" w:rsidR="00247B5B" w:rsidRPr="00E22197" w:rsidRDefault="00247B5B" w:rsidP="000D561D">
      <w:pPr>
        <w:jc w:val="both"/>
      </w:pPr>
      <w:r w:rsidRPr="00E22197">
        <w:rPr>
          <w:b/>
          <w:bCs/>
        </w:rPr>
        <w:t>Tempistiche di realizzazione e deadline</w:t>
      </w:r>
    </w:p>
    <w:p w14:paraId="58165D4B" w14:textId="51C72C7C" w:rsidR="00247B5B" w:rsidRDefault="00E43B53" w:rsidP="000D561D">
      <w:pPr>
        <w:jc w:val="both"/>
      </w:pPr>
      <w:r w:rsidRPr="00E43B53">
        <w:t>Dal 01/01/2024 al 3</w:t>
      </w:r>
      <w:r>
        <w:t>0</w:t>
      </w:r>
      <w:r w:rsidRPr="00E43B53">
        <w:t>/</w:t>
      </w:r>
      <w:r>
        <w:t>06</w:t>
      </w:r>
      <w:r w:rsidRPr="00E43B53">
        <w:t>/2024</w:t>
      </w:r>
    </w:p>
    <w:p w14:paraId="362A085C" w14:textId="77777777" w:rsidR="00E43B53" w:rsidRPr="00E22197" w:rsidRDefault="00E43B53" w:rsidP="000D561D">
      <w:pPr>
        <w:jc w:val="both"/>
      </w:pPr>
    </w:p>
    <w:p w14:paraId="5FFFE81C" w14:textId="77777777" w:rsidR="001B4290" w:rsidRDefault="001B4290" w:rsidP="000D561D">
      <w:pPr>
        <w:jc w:val="both"/>
        <w:rPr>
          <w:b/>
          <w:bCs/>
        </w:rPr>
      </w:pPr>
      <w:r>
        <w:rPr>
          <w:b/>
          <w:bCs/>
        </w:rPr>
        <w:t>Status</w:t>
      </w:r>
    </w:p>
    <w:p w14:paraId="2C30C702" w14:textId="65A793E1" w:rsidR="00247B5B" w:rsidRDefault="00247B5B" w:rsidP="000D561D">
      <w:pPr>
        <w:jc w:val="both"/>
      </w:pPr>
      <w:r>
        <w:rPr>
          <w:noProof/>
        </w:rPr>
        <w:drawing>
          <wp:inline distT="0" distB="0" distL="0" distR="0" wp14:anchorId="6F36B881" wp14:editId="68E10C48">
            <wp:extent cx="361950" cy="361950"/>
            <wp:effectExtent l="0" t="0" r="0" b="0"/>
            <wp:docPr id="1430983204" name="Immagine 1430983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64F58EA" w14:textId="77777777" w:rsidR="00310038" w:rsidRDefault="00310038" w:rsidP="000D561D">
      <w:pPr>
        <w:jc w:val="both"/>
      </w:pPr>
    </w:p>
    <w:p w14:paraId="0D12E3E6" w14:textId="77777777" w:rsidR="00310038" w:rsidRPr="00BB065E" w:rsidRDefault="008C7C43" w:rsidP="000D561D">
      <w:pPr>
        <w:pStyle w:val="Titolo2"/>
        <w:jc w:val="both"/>
        <w:rPr>
          <w:lang w:val="it-IT"/>
        </w:rPr>
      </w:pPr>
      <w:bookmarkStart w:id="162" w:name="_Toc212543213"/>
      <w:r w:rsidRPr="00BB065E">
        <w:rPr>
          <w:lang w:val="it-IT"/>
        </w:rPr>
        <w:t>Piattaforme che attestano attributi</w:t>
      </w:r>
      <w:bookmarkEnd w:id="162"/>
    </w:p>
    <w:p w14:paraId="28BDAEB2" w14:textId="77777777" w:rsidR="00310038" w:rsidRPr="00BB065E" w:rsidRDefault="00310038" w:rsidP="000D561D">
      <w:pPr>
        <w:jc w:val="both"/>
        <w:rPr>
          <w:sz w:val="40"/>
          <w:szCs w:val="40"/>
        </w:rPr>
      </w:pPr>
    </w:p>
    <w:p w14:paraId="0FE3A8BA" w14:textId="77777777" w:rsidR="00310038" w:rsidRPr="00BB065E" w:rsidRDefault="008C7C43" w:rsidP="000D561D">
      <w:pPr>
        <w:pStyle w:val="Titolo3"/>
        <w:jc w:val="both"/>
        <w:rPr>
          <w:lang w:val="it-IT"/>
        </w:rPr>
      </w:pPr>
      <w:bookmarkStart w:id="163" w:name="_Toc212543214"/>
      <w:r w:rsidRPr="00BB065E">
        <w:rPr>
          <w:lang w:val="it-IT"/>
        </w:rPr>
        <w:t>Scenario</w:t>
      </w:r>
      <w:bookmarkEnd w:id="163"/>
    </w:p>
    <w:p w14:paraId="2BCC94AE" w14:textId="77777777" w:rsidR="00310038" w:rsidRPr="00BB065E" w:rsidRDefault="00310038" w:rsidP="000D561D">
      <w:pPr>
        <w:jc w:val="both"/>
        <w:rPr>
          <w:sz w:val="28"/>
          <w:szCs w:val="28"/>
        </w:rPr>
      </w:pPr>
    </w:p>
    <w:p w14:paraId="62709806" w14:textId="77777777" w:rsidR="00310038" w:rsidRPr="00BB065E" w:rsidRDefault="008C7C43" w:rsidP="000D561D">
      <w:pPr>
        <w:jc w:val="both"/>
      </w:pPr>
      <w:r w:rsidRPr="00BB065E">
        <w:t>Negli ultimi anni le iniziative intraprese dai vari attori coinvolti nell’ambito del Piano, hanno favorito una importante accelerazione nella diffusione di alcune delle principali piattaforme abilitanti, in termini di adozione da parte delle PA e di fruizione da parte degli utenti. Il Piano descrive lo sviluppo di nuove piattaforme e il consolidamento di quelle già in essere attraverso l’aggiunta di nuove funzionalità. Tali piattaforme rendono disponibili i dati di settore ai cittadini e PA, consentono di razionalizzare i servizi per le amministrazioni e di semplificare tramite l’utilizzo delle tecnologie digitali l’interazione tra cittadini e PA (per la Piattaforma Digitale Nazionale Dati - PDND).</w:t>
      </w:r>
    </w:p>
    <w:p w14:paraId="1484FC98" w14:textId="77777777" w:rsidR="00310038" w:rsidRPr="00BB065E" w:rsidRDefault="00310038" w:rsidP="000D561D">
      <w:pPr>
        <w:jc w:val="both"/>
      </w:pPr>
    </w:p>
    <w:p w14:paraId="4CDB0199" w14:textId="77777777" w:rsidR="00310038" w:rsidRPr="00BB065E" w:rsidRDefault="008C7C43" w:rsidP="000D561D">
      <w:pPr>
        <w:jc w:val="both"/>
      </w:pPr>
      <w:r w:rsidRPr="00BB065E">
        <w:t>Ad esempio, nel luglio 2023 la Piattaforma INAD è andata in esercizio, in consultazione, sia tramite il </w:t>
      </w:r>
      <w:hyperlink r:id="rId165" w:anchor="!/home" w:history="1">
        <w:r w:rsidRPr="00BB065E">
          <w:rPr>
            <w:color w:val="0000FF"/>
            <w:u w:val="single"/>
          </w:rPr>
          <w:t>sito web</w:t>
        </w:r>
      </w:hyperlink>
      <w:r w:rsidRPr="00BB065E">
        <w:t> sia tramite le API esposte su PDND, attualmente in esercizio. La piattaforma è quindi a disposizione per entrambe le modalità di fruizione, da parte delle pubbliche amministrazioni. Si invitano pertanto le PA a fruire dei relativi servizi, compatibilmente con il loro dimensionamento.</w:t>
      </w:r>
    </w:p>
    <w:p w14:paraId="08D93522" w14:textId="77777777" w:rsidR="00310038" w:rsidRPr="00BB065E" w:rsidRDefault="00310038" w:rsidP="000D561D">
      <w:pPr>
        <w:jc w:val="both"/>
      </w:pPr>
    </w:p>
    <w:p w14:paraId="0FD81812" w14:textId="77777777" w:rsidR="00310038" w:rsidRPr="00BB065E" w:rsidRDefault="008C7C43" w:rsidP="000D561D">
      <w:pPr>
        <w:jc w:val="both"/>
      </w:pPr>
      <w:r w:rsidRPr="00BB065E">
        <w:t>In questo ambito vengono attuate le seguenti Piattaforme che hanno la caratteristica di attestare attributi anagrafici e di settore.</w:t>
      </w:r>
    </w:p>
    <w:p w14:paraId="70201F49" w14:textId="77777777" w:rsidR="00310038" w:rsidRPr="00BB065E" w:rsidRDefault="00310038" w:rsidP="000D561D">
      <w:pPr>
        <w:jc w:val="both"/>
      </w:pPr>
    </w:p>
    <w:p w14:paraId="1B5D2EEE" w14:textId="77777777" w:rsidR="00310038" w:rsidRPr="00BB065E" w:rsidRDefault="008C7C43" w:rsidP="000D561D">
      <w:pPr>
        <w:jc w:val="both"/>
      </w:pPr>
      <w:r w:rsidRPr="00BB065E">
        <w:t>ANPR: è l’Anagrafe Nazionale che raccoglie tutti i dati anagrafici dei cittadini residenti in Italia e dei cittadini italiani residenti all’estero, aggiornata con continuità dagli oltre 7900 comuni italiani, consentendo di avere un set di dati anagrafici dei cittadini certo, accessibile, affidabile e sicuro su cui sviluppare servizi integrati ed evoluti per semplificare e velocizzare le procedure tra Pubbliche amministrazioni e con il cittadino.</w:t>
      </w:r>
    </w:p>
    <w:p w14:paraId="60DE1A3B" w14:textId="77777777" w:rsidR="00310038" w:rsidRPr="00BB065E" w:rsidRDefault="00310038" w:rsidP="000D561D">
      <w:pPr>
        <w:jc w:val="both"/>
      </w:pPr>
    </w:p>
    <w:p w14:paraId="43A124FF" w14:textId="77777777" w:rsidR="00310038" w:rsidRPr="00BB065E" w:rsidRDefault="008C7C43" w:rsidP="000D561D">
      <w:pPr>
        <w:jc w:val="both"/>
      </w:pPr>
      <w:r w:rsidRPr="00BB065E">
        <w:t>Sul portale ANPR, nell’area riservata del cittadino, sono attualmente disponibili i servizi che consentono al cittadino di:</w:t>
      </w:r>
    </w:p>
    <w:p w14:paraId="18152321" w14:textId="77777777" w:rsidR="00310038" w:rsidRPr="00BB065E" w:rsidRDefault="00310038" w:rsidP="000D561D">
      <w:pPr>
        <w:jc w:val="both"/>
      </w:pPr>
    </w:p>
    <w:p w14:paraId="7DF17051" w14:textId="77777777" w:rsidR="00310038" w:rsidRPr="00BB065E" w:rsidRDefault="008C7C43" w:rsidP="000D561D">
      <w:pPr>
        <w:numPr>
          <w:ilvl w:val="0"/>
          <w:numId w:val="132"/>
        </w:numPr>
        <w:jc w:val="both"/>
      </w:pPr>
      <w:r w:rsidRPr="00BB065E">
        <w:t>visualizzare i propri dati anagrafici;</w:t>
      </w:r>
    </w:p>
    <w:p w14:paraId="326ED0A2" w14:textId="77777777" w:rsidR="00310038" w:rsidRPr="00BB065E" w:rsidRDefault="008C7C43" w:rsidP="000D561D">
      <w:pPr>
        <w:numPr>
          <w:ilvl w:val="0"/>
          <w:numId w:val="132"/>
        </w:numPr>
        <w:jc w:val="both"/>
      </w:pPr>
      <w:r w:rsidRPr="00BB065E">
        <w:t>effettuare una richiesta di rettifica per errori materiali;</w:t>
      </w:r>
    </w:p>
    <w:p w14:paraId="60469E68" w14:textId="77777777" w:rsidR="00310038" w:rsidRPr="00BB065E" w:rsidRDefault="008C7C43" w:rsidP="000D561D">
      <w:pPr>
        <w:numPr>
          <w:ilvl w:val="0"/>
          <w:numId w:val="132"/>
        </w:numPr>
        <w:jc w:val="both"/>
      </w:pPr>
      <w:r w:rsidRPr="00BB065E">
        <w:t>richiedere autocertificazioni precompilate con i dati anagrafici presenti in ANPR;</w:t>
      </w:r>
    </w:p>
    <w:p w14:paraId="1037E788" w14:textId="77777777" w:rsidR="00310038" w:rsidRPr="00BB065E" w:rsidRDefault="008C7C43" w:rsidP="000D561D">
      <w:pPr>
        <w:numPr>
          <w:ilvl w:val="0"/>
          <w:numId w:val="132"/>
        </w:numPr>
        <w:jc w:val="both"/>
      </w:pPr>
      <w:r w:rsidRPr="00BB065E">
        <w:t>richiedere un certificato anagrafico in bollo o in esenzione (sono disponibili 15 tipologie differenti di certificati);</w:t>
      </w:r>
    </w:p>
    <w:p w14:paraId="4BBA0786" w14:textId="77777777" w:rsidR="00310038" w:rsidRPr="00BB065E" w:rsidRDefault="008C7C43" w:rsidP="000D561D">
      <w:pPr>
        <w:numPr>
          <w:ilvl w:val="0"/>
          <w:numId w:val="132"/>
        </w:numPr>
        <w:jc w:val="both"/>
      </w:pPr>
      <w:r w:rsidRPr="00BB065E">
        <w:lastRenderedPageBreak/>
        <w:t>comunicare un cambio di residenza;</w:t>
      </w:r>
    </w:p>
    <w:p w14:paraId="3ABF8595" w14:textId="77777777" w:rsidR="00310038" w:rsidRPr="00BB065E" w:rsidRDefault="008C7C43" w:rsidP="000D561D">
      <w:pPr>
        <w:numPr>
          <w:ilvl w:val="0"/>
          <w:numId w:val="132"/>
        </w:numPr>
        <w:jc w:val="both"/>
      </w:pPr>
      <w:r w:rsidRPr="00BB065E">
        <w:t>visualizzare il proprio domicilio digitale, costantemente allineato con l’Indice Nazionale dei Domicili Digitali (INAD);</w:t>
      </w:r>
    </w:p>
    <w:p w14:paraId="6074802A" w14:textId="77777777" w:rsidR="00310038" w:rsidRPr="00BB065E" w:rsidRDefault="008C7C43" w:rsidP="000D561D">
      <w:pPr>
        <w:numPr>
          <w:ilvl w:val="0"/>
          <w:numId w:val="132"/>
        </w:numPr>
        <w:jc w:val="both"/>
      </w:pPr>
      <w:r w:rsidRPr="00BB065E">
        <w:t>comunicare un punto di contatto (mail o telefono).</w:t>
      </w:r>
    </w:p>
    <w:p w14:paraId="7065BFB2" w14:textId="77777777" w:rsidR="00310038" w:rsidRPr="00BB065E" w:rsidRDefault="00310038" w:rsidP="000D561D">
      <w:pPr>
        <w:jc w:val="both"/>
      </w:pPr>
    </w:p>
    <w:p w14:paraId="0A77F3D9" w14:textId="77777777" w:rsidR="00310038" w:rsidRPr="00BB065E" w:rsidRDefault="008C7C43" w:rsidP="000D561D">
      <w:pPr>
        <w:jc w:val="both"/>
      </w:pPr>
      <w:r w:rsidRPr="00BB065E">
        <w:t>A dicembre 2022 sono stati resi disponibili i servizi per consentire, da parte dei Comuni, l’invio dei dati elettorali dei cittadini in ANPR. Attualmente oltre il 97% dei comuni italiani hanno aderito ai servizi, inviando i dati elettorali dei cittadini.</w:t>
      </w:r>
    </w:p>
    <w:p w14:paraId="36D279C4" w14:textId="77777777" w:rsidR="00310038" w:rsidRPr="00BB065E" w:rsidRDefault="00310038" w:rsidP="000D561D">
      <w:pPr>
        <w:jc w:val="both"/>
      </w:pPr>
    </w:p>
    <w:p w14:paraId="439614F1" w14:textId="77777777" w:rsidR="00310038" w:rsidRPr="00BB065E" w:rsidRDefault="008C7C43" w:rsidP="000D561D">
      <w:pPr>
        <w:jc w:val="both"/>
      </w:pPr>
      <w:r w:rsidRPr="00BB065E">
        <w:t>La presenza dei dati elettorali in ANPR consentirà ai cittadini di visualizzare nell’area riservata i dati relativi alla propria posizione elettorale e richiedere certificati di godimento dei diritti politici e di iscrizione nelle liste elettorali.</w:t>
      </w:r>
    </w:p>
    <w:p w14:paraId="6FAE38FD" w14:textId="77777777" w:rsidR="00310038" w:rsidRPr="00BB065E" w:rsidRDefault="00310038" w:rsidP="000D561D">
      <w:pPr>
        <w:jc w:val="both"/>
      </w:pPr>
    </w:p>
    <w:p w14:paraId="09CD4124" w14:textId="77777777" w:rsidR="00310038" w:rsidRPr="00BB065E" w:rsidRDefault="008C7C43" w:rsidP="000D561D">
      <w:pPr>
        <w:jc w:val="both"/>
      </w:pPr>
      <w:r w:rsidRPr="00BB065E">
        <w:t>Inoltre, consentirà di verificare in tempo reale la posizione elettorale di un cittadino da parte di altre Amministrazioni che ne abbiano necessità per fini istituzionali. Una prima applicazione si avrà con l’integrazione dei servizi ANPR con la Piattaforma Referendum, piattaforma online che consentirà la sottoscrizione di proposte referendarie e di iniziativa popolare, verificando in tempo reale la posizione elettorale del cittadino sottoscrittore.</w:t>
      </w:r>
    </w:p>
    <w:p w14:paraId="2248C60A" w14:textId="77777777" w:rsidR="00310038" w:rsidRPr="00BB065E" w:rsidRDefault="00310038" w:rsidP="000D561D">
      <w:pPr>
        <w:jc w:val="both"/>
      </w:pPr>
    </w:p>
    <w:p w14:paraId="5CE23DCE" w14:textId="77777777" w:rsidR="00310038" w:rsidRPr="00BB065E" w:rsidRDefault="008C7C43" w:rsidP="000D561D">
      <w:pPr>
        <w:jc w:val="both"/>
      </w:pPr>
      <w:r w:rsidRPr="00BB065E">
        <w:t>Al fine di agevolare lo sviluppo di sistemi integrati ed evoluti, che semplifichino e velocizzino le procedure tra le Pubbliche Amministrazioni, ANPR ha reso disponibili 28 e-service sulla Piattaforma Nazionale Digitale Dati (PDND) - Interoperabilità, consentendo la consultazione dei dati ANPR da parte di altri Enti aventi diritto, nel rispetto dei principi del Regolamento Privacy.</w:t>
      </w:r>
    </w:p>
    <w:p w14:paraId="6E69EF4F" w14:textId="77777777" w:rsidR="00310038" w:rsidRPr="00BB065E" w:rsidRDefault="00310038" w:rsidP="000D561D">
      <w:pPr>
        <w:jc w:val="both"/>
      </w:pPr>
    </w:p>
    <w:p w14:paraId="710EA3FB" w14:textId="77777777" w:rsidR="00310038" w:rsidRPr="00BB065E" w:rsidRDefault="008C7C43" w:rsidP="000D561D">
      <w:pPr>
        <w:jc w:val="both"/>
      </w:pPr>
      <w:r w:rsidRPr="00BB065E">
        <w:t>In aggiunta, l’integrazione dell’ANPR con i servizi dello Stato civile digitale ha un rilievo centrale e strategico nel processo di digitalizzazione della Pubblica Amministrazione e costituisce un significativo strumento di semplificazione per i Comuni e per i cittadini. Si prevede, infatti, la completa digitalizzazione dei registri dello Stato civile tenuti dai Comuni (nascita, matrimonio, unione civile, cittadinanza e morte), con conseguente eliminazione dei registri cartacei, e la conservazione dei relativi atti digitali in un unico archivio nazionale del Ministero dell’Interno, permettendone la consultazione a livello nazionale e offrendo la possibilità di produrre estratti o certificati tramite il sistema centrale, senza doverli richiedere necessariamente al Comune che li ha generati. Alcuni Comuni pilota ad ottobre 2023 hanno iniziato ad utilizzare i servizi resi disponibili da ANPR, formando atti digitali di stato civile con effetti giuridici.</w:t>
      </w:r>
    </w:p>
    <w:p w14:paraId="59B5BECE" w14:textId="77777777" w:rsidR="00310038" w:rsidRPr="00BB065E" w:rsidRDefault="00310038" w:rsidP="000D561D">
      <w:pPr>
        <w:jc w:val="both"/>
      </w:pPr>
    </w:p>
    <w:p w14:paraId="2C65D0F5" w14:textId="77777777" w:rsidR="00310038" w:rsidRPr="00BB065E" w:rsidRDefault="008C7C43" w:rsidP="000D561D">
      <w:pPr>
        <w:jc w:val="both"/>
      </w:pPr>
      <w:r w:rsidRPr="00BB065E">
        <w:t>ANPR si sta integrando con le anagrafi settoriali del lavoro, della pensione e del welfare e ogni nuova anagrafe che abbia come riferimento la popolazione residente sarà logicamente integrata con ANPR.</w:t>
      </w:r>
    </w:p>
    <w:p w14:paraId="590E24F6" w14:textId="77777777" w:rsidR="00310038" w:rsidRPr="00BB065E" w:rsidRDefault="00310038" w:rsidP="000D561D">
      <w:pPr>
        <w:jc w:val="both"/>
      </w:pPr>
    </w:p>
    <w:p w14:paraId="0EACE908" w14:textId="77777777" w:rsidR="00310038" w:rsidRPr="00BB065E" w:rsidRDefault="008C7C43" w:rsidP="000D561D">
      <w:pPr>
        <w:jc w:val="both"/>
      </w:pPr>
      <w:r w:rsidRPr="00BB065E">
        <w:t>In questo contesto, per rafforzare gli interventi nei settori di istruzione, università e ricerca, accelerare il processo di automazione amministrativa e migliorare i servizi per i cittadini e le pubbliche amministrazioni, sono istituite due Anagrafi:</w:t>
      </w:r>
    </w:p>
    <w:p w14:paraId="1A748E75" w14:textId="77777777" w:rsidR="00310038" w:rsidRPr="00BB065E" w:rsidRDefault="00310038" w:rsidP="000D561D">
      <w:pPr>
        <w:jc w:val="both"/>
      </w:pPr>
    </w:p>
    <w:p w14:paraId="0489DAFA" w14:textId="77777777" w:rsidR="00310038" w:rsidRPr="00BB065E" w:rsidRDefault="008C7C43" w:rsidP="000D561D">
      <w:pPr>
        <w:numPr>
          <w:ilvl w:val="0"/>
          <w:numId w:val="133"/>
        </w:numPr>
        <w:jc w:val="both"/>
      </w:pPr>
      <w:r w:rsidRPr="00BB065E">
        <w:t>ANIST: l’Anagrafe nazionale dell’istruzione, a cura del Ministero dell’Istruzione e del Merito</w:t>
      </w:r>
    </w:p>
    <w:p w14:paraId="37A24C56" w14:textId="77777777" w:rsidR="00310038" w:rsidRPr="00BB065E" w:rsidRDefault="008C7C43" w:rsidP="000D561D">
      <w:pPr>
        <w:numPr>
          <w:ilvl w:val="0"/>
          <w:numId w:val="133"/>
        </w:numPr>
        <w:jc w:val="both"/>
      </w:pPr>
      <w:r w:rsidRPr="00BB065E">
        <w:t>ANIS: l’Anagrafe nazionale dell’istruzione superiore, a cura del Ministero dell’Università e della Ricerca.</w:t>
      </w:r>
    </w:p>
    <w:p w14:paraId="68575CD3" w14:textId="77777777" w:rsidR="00310038" w:rsidRPr="00BB065E" w:rsidRDefault="00310038" w:rsidP="000D561D">
      <w:pPr>
        <w:jc w:val="both"/>
      </w:pPr>
    </w:p>
    <w:p w14:paraId="7A9105D5" w14:textId="77777777" w:rsidR="00310038" w:rsidRPr="00BB065E" w:rsidRDefault="008C7C43" w:rsidP="000D561D">
      <w:pPr>
        <w:jc w:val="both"/>
      </w:pPr>
      <w:r w:rsidRPr="00BB065E">
        <w:t>Le due Anagrafi mirano ad assicurare:</w:t>
      </w:r>
    </w:p>
    <w:p w14:paraId="2899ADE6" w14:textId="77777777" w:rsidR="00310038" w:rsidRPr="00BB065E" w:rsidRDefault="00310038" w:rsidP="000D561D">
      <w:pPr>
        <w:jc w:val="both"/>
      </w:pPr>
    </w:p>
    <w:p w14:paraId="2AB10B3A" w14:textId="77777777" w:rsidR="00310038" w:rsidRPr="00BB065E" w:rsidRDefault="008C7C43" w:rsidP="000D561D">
      <w:pPr>
        <w:numPr>
          <w:ilvl w:val="0"/>
          <w:numId w:val="134"/>
        </w:numPr>
        <w:jc w:val="both"/>
      </w:pPr>
      <w:r w:rsidRPr="00BB065E">
        <w:t>La centralizzazione dei dati attualmente distribuiti su tutto il territorio italiano in oltre 10.000 scuole (ANIST) e 500 istituti di formazione superiore (ANIS);</w:t>
      </w:r>
    </w:p>
    <w:p w14:paraId="65086C29" w14:textId="77777777" w:rsidR="00310038" w:rsidRPr="00BB065E" w:rsidRDefault="008C7C43" w:rsidP="000D561D">
      <w:pPr>
        <w:numPr>
          <w:ilvl w:val="0"/>
          <w:numId w:val="134"/>
        </w:numPr>
        <w:jc w:val="both"/>
      </w:pPr>
      <w:r w:rsidRPr="00BB065E">
        <w:t>la disponibilità e l’accesso ai dati per:</w:t>
      </w:r>
    </w:p>
    <w:p w14:paraId="0F2A54A9" w14:textId="77777777" w:rsidR="00310038" w:rsidRPr="00BB065E" w:rsidRDefault="008C7C43" w:rsidP="000D561D">
      <w:pPr>
        <w:numPr>
          <w:ilvl w:val="1"/>
          <w:numId w:val="134"/>
        </w:numPr>
        <w:jc w:val="both"/>
      </w:pPr>
      <w:r w:rsidRPr="00BB065E">
        <w:t>scuole e istituti di formazione superiore (IFS), al fine di facilitare il reperimento delle informazioni relative al percorso scolastico e/o accademico dei propri studenti, efficientando le procedure di iscrizione;</w:t>
      </w:r>
    </w:p>
    <w:p w14:paraId="65FEA338" w14:textId="77777777" w:rsidR="00310038" w:rsidRPr="00BB065E" w:rsidRDefault="008C7C43" w:rsidP="000D561D">
      <w:pPr>
        <w:numPr>
          <w:ilvl w:val="1"/>
          <w:numId w:val="134"/>
        </w:numPr>
        <w:jc w:val="both"/>
      </w:pPr>
      <w:r w:rsidRPr="00BB065E">
        <w:t>cittadini, al fine rendere possibile, attraverso il Portale dedicato, la consultazione online dei dati relativi al proprio percorso scolastico e/o accademico, anche a fini certificativi;</w:t>
      </w:r>
    </w:p>
    <w:p w14:paraId="74C894A6" w14:textId="77777777" w:rsidR="00310038" w:rsidRDefault="008C7C43" w:rsidP="000D561D">
      <w:pPr>
        <w:numPr>
          <w:ilvl w:val="1"/>
          <w:numId w:val="134"/>
        </w:numPr>
        <w:jc w:val="both"/>
      </w:pPr>
      <w:r>
        <w:t>PA per fini istituzionali;</w:t>
      </w:r>
    </w:p>
    <w:p w14:paraId="4DFBA76E" w14:textId="77777777" w:rsidR="00310038" w:rsidRPr="00BB065E" w:rsidRDefault="008C7C43" w:rsidP="000D561D">
      <w:pPr>
        <w:numPr>
          <w:ilvl w:val="1"/>
          <w:numId w:val="134"/>
        </w:numPr>
        <w:jc w:val="both"/>
      </w:pPr>
      <w:r w:rsidRPr="00BB065E">
        <w:t>soggetti privati autorizzati, per gli scopi previsti dalla legge.</w:t>
      </w:r>
    </w:p>
    <w:p w14:paraId="4A52FC01" w14:textId="77777777" w:rsidR="00310038" w:rsidRPr="00BB065E" w:rsidRDefault="008C7C43" w:rsidP="000D561D">
      <w:pPr>
        <w:numPr>
          <w:ilvl w:val="0"/>
          <w:numId w:val="134"/>
        </w:numPr>
        <w:jc w:val="both"/>
      </w:pPr>
      <w:r w:rsidRPr="00BB065E">
        <w:t>l’interoperabilità con altre banche dati (es. con ANPR per la gestione dei dati anagrafici degli studenti, eliminando duplicazioni e rischi di disallineamento);</w:t>
      </w:r>
    </w:p>
    <w:p w14:paraId="6C9A926B" w14:textId="77777777" w:rsidR="00310038" w:rsidRPr="00BB065E" w:rsidRDefault="008C7C43" w:rsidP="000D561D">
      <w:pPr>
        <w:numPr>
          <w:ilvl w:val="0"/>
          <w:numId w:val="134"/>
        </w:numPr>
        <w:jc w:val="both"/>
      </w:pPr>
      <w:r w:rsidRPr="00BB065E">
        <w:t>il riconoscimento nell’UE e extra-EU dei titoli di studio.</w:t>
      </w:r>
    </w:p>
    <w:p w14:paraId="00F00DD5" w14:textId="77777777" w:rsidR="00310038" w:rsidRPr="00BB065E" w:rsidRDefault="00310038" w:rsidP="000D561D">
      <w:pPr>
        <w:jc w:val="both"/>
      </w:pPr>
    </w:p>
    <w:p w14:paraId="144F5AB4" w14:textId="77777777" w:rsidR="00310038" w:rsidRPr="00BB065E" w:rsidRDefault="008C7C43" w:rsidP="000D561D">
      <w:pPr>
        <w:jc w:val="both"/>
      </w:pPr>
      <w:r w:rsidRPr="00BB065E">
        <w:t>Per l’avvio progettuale di ANIST si attende la conclusione del relativo iter normativo.</w:t>
      </w:r>
    </w:p>
    <w:p w14:paraId="43577951" w14:textId="77777777" w:rsidR="00310038" w:rsidRPr="00BB065E" w:rsidRDefault="00310038" w:rsidP="000D561D">
      <w:pPr>
        <w:jc w:val="both"/>
      </w:pPr>
    </w:p>
    <w:p w14:paraId="0DD5FA2C" w14:textId="77777777" w:rsidR="00310038" w:rsidRPr="00BB065E" w:rsidRDefault="00310038" w:rsidP="000D561D">
      <w:pPr>
        <w:jc w:val="both"/>
        <w:rPr>
          <w:sz w:val="28"/>
          <w:szCs w:val="28"/>
        </w:rPr>
      </w:pPr>
    </w:p>
    <w:p w14:paraId="64EB2EC4" w14:textId="77777777" w:rsidR="00310038" w:rsidRPr="00BB065E" w:rsidRDefault="008C7C43" w:rsidP="000D561D">
      <w:pPr>
        <w:pStyle w:val="Titolo3"/>
        <w:jc w:val="both"/>
        <w:rPr>
          <w:lang w:val="it-IT"/>
        </w:rPr>
      </w:pPr>
      <w:bookmarkStart w:id="164" w:name="_Toc212543215"/>
      <w:r w:rsidRPr="00BB065E">
        <w:rPr>
          <w:lang w:val="it-IT"/>
        </w:rPr>
        <w:t>Contesto normativo e strategico</w:t>
      </w:r>
      <w:bookmarkEnd w:id="164"/>
    </w:p>
    <w:p w14:paraId="2D6E0BAB" w14:textId="77777777" w:rsidR="00310038" w:rsidRPr="00BB065E" w:rsidRDefault="00310038" w:rsidP="000D561D">
      <w:pPr>
        <w:jc w:val="both"/>
        <w:rPr>
          <w:sz w:val="28"/>
          <w:szCs w:val="28"/>
        </w:rPr>
      </w:pPr>
    </w:p>
    <w:p w14:paraId="71C25943" w14:textId="77777777" w:rsidR="00310038" w:rsidRPr="00BB065E" w:rsidRDefault="008C7C43" w:rsidP="000D561D">
      <w:pPr>
        <w:jc w:val="both"/>
      </w:pPr>
      <w:r w:rsidRPr="00BB065E">
        <w:rPr>
          <w:b/>
          <w:bCs/>
        </w:rPr>
        <w:t>ANPR</w:t>
      </w:r>
    </w:p>
    <w:p w14:paraId="47E75DBE" w14:textId="77777777" w:rsidR="00310038" w:rsidRPr="00BB065E" w:rsidRDefault="00310038" w:rsidP="000D561D">
      <w:pPr>
        <w:jc w:val="both"/>
      </w:pPr>
    </w:p>
    <w:p w14:paraId="12042C5A" w14:textId="77777777" w:rsidR="00310038" w:rsidRPr="00BB065E" w:rsidRDefault="008C7C43" w:rsidP="000D561D">
      <w:pPr>
        <w:jc w:val="both"/>
      </w:pPr>
      <w:r w:rsidRPr="00BB065E">
        <w:rPr>
          <w:i/>
          <w:iCs/>
        </w:rPr>
        <w:t>Riferimenti normativi italiani:</w:t>
      </w:r>
    </w:p>
    <w:p w14:paraId="45262281" w14:textId="77777777" w:rsidR="00310038" w:rsidRPr="00BB065E" w:rsidRDefault="00310038" w:rsidP="000D561D">
      <w:pPr>
        <w:jc w:val="both"/>
      </w:pPr>
    </w:p>
    <w:p w14:paraId="63069656" w14:textId="77777777" w:rsidR="00310038" w:rsidRPr="00BB065E" w:rsidRDefault="008C7C43" w:rsidP="000D561D">
      <w:pPr>
        <w:numPr>
          <w:ilvl w:val="0"/>
          <w:numId w:val="135"/>
        </w:numPr>
        <w:jc w:val="both"/>
      </w:pPr>
      <w:hyperlink r:id="rId166" w:history="1">
        <w:r w:rsidRPr="00BB065E">
          <w:rPr>
            <w:color w:val="0000FF"/>
            <w:u w:val="single"/>
          </w:rPr>
          <w:t>Decreto legislativo 7 marzo 2005, n. 82 «Codice dell’amministrazione digitale» (CAD), art. 62</w:t>
        </w:r>
      </w:hyperlink>
    </w:p>
    <w:p w14:paraId="0EC25B87" w14:textId="77777777" w:rsidR="00310038" w:rsidRPr="00BB065E" w:rsidRDefault="008C7C43" w:rsidP="000D561D">
      <w:pPr>
        <w:numPr>
          <w:ilvl w:val="0"/>
          <w:numId w:val="135"/>
        </w:numPr>
        <w:jc w:val="both"/>
      </w:pPr>
      <w:hyperlink r:id="rId167" w:history="1">
        <w:r w:rsidRPr="00BB065E">
          <w:rPr>
            <w:color w:val="0000FF"/>
            <w:u w:val="single"/>
          </w:rPr>
          <w:t>Decreto del Presidente del Consiglio dei Ministri 10 novembre 2014, n. 194, Regolamento recante modalità di attuazione e di funzionamento dell’Anagrafe nazionale della popolazione residente (ANPR) e di definizione del piano per il graduale subentro dell’ANPR alle anagrafi della popolazione residente</w:t>
        </w:r>
      </w:hyperlink>
    </w:p>
    <w:p w14:paraId="513E0E4D" w14:textId="77777777" w:rsidR="00310038" w:rsidRPr="00BB065E" w:rsidRDefault="008C7C43" w:rsidP="000D561D">
      <w:pPr>
        <w:numPr>
          <w:ilvl w:val="0"/>
          <w:numId w:val="135"/>
        </w:numPr>
        <w:jc w:val="both"/>
      </w:pPr>
      <w:hyperlink r:id="rId168" w:history="1">
        <w:r w:rsidRPr="00BB065E">
          <w:rPr>
            <w:color w:val="0000FF"/>
            <w:u w:val="single"/>
          </w:rPr>
          <w:t>Decreto del Presidente del Consiglio dei Ministri, 23 agosto 2013, n. 109, Regolamento recante disposizioni per la prima attuazione dell’articolo 62 del decreto legislativo 7 marzo 2005, n. 82</w:t>
        </w:r>
      </w:hyperlink>
    </w:p>
    <w:p w14:paraId="54B78C05" w14:textId="77777777" w:rsidR="00310038" w:rsidRPr="00BB065E" w:rsidRDefault="008C7C43" w:rsidP="000D561D">
      <w:pPr>
        <w:numPr>
          <w:ilvl w:val="0"/>
          <w:numId w:val="135"/>
        </w:numPr>
        <w:jc w:val="both"/>
      </w:pPr>
      <w:hyperlink r:id="rId169" w:history="1">
        <w:r w:rsidRPr="00BB065E">
          <w:rPr>
            <w:color w:val="0000FF"/>
            <w:u w:val="single"/>
          </w:rPr>
          <w:t xml:space="preserve">Decreto del Ministero dell’interno del 3 </w:t>
        </w:r>
        <w:proofErr w:type="spellStart"/>
        <w:r w:rsidRPr="00BB065E">
          <w:rPr>
            <w:color w:val="0000FF"/>
            <w:u w:val="single"/>
          </w:rPr>
          <w:t>novermbre</w:t>
        </w:r>
        <w:proofErr w:type="spellEnd"/>
        <w:r w:rsidRPr="00BB065E">
          <w:rPr>
            <w:color w:val="0000FF"/>
            <w:u w:val="single"/>
          </w:rPr>
          <w:t xml:space="preserve"> 2021 Modalità di erogazione da parte dell’Anagrafe nazionale della popolazione residente dei servizi telematici per il rilascio di certificazioni anagrafiche on-line e per la presentazione on-line delle dichiarazioni anagrafiche.</w:t>
        </w:r>
      </w:hyperlink>
    </w:p>
    <w:p w14:paraId="208372CF" w14:textId="77777777" w:rsidR="00310038" w:rsidRPr="00BB065E" w:rsidRDefault="008C7C43" w:rsidP="000D561D">
      <w:pPr>
        <w:numPr>
          <w:ilvl w:val="0"/>
          <w:numId w:val="135"/>
        </w:numPr>
        <w:jc w:val="both"/>
      </w:pPr>
      <w:hyperlink r:id="rId170" w:history="1">
        <w:r w:rsidRPr="00BB065E">
          <w:rPr>
            <w:color w:val="0000FF"/>
            <w:u w:val="single"/>
          </w:rPr>
          <w:t>Decreto del Ministero dell’Interno del 17 ottobre 2022, Modalità di integrazione nell’ANPR delle liste elettorali e dei dati relativi all’iscrizione nelle liste di sezione di cui al decreto del Presidente della Repubblica 20 marzo 1967, n. 223</w:t>
        </w:r>
      </w:hyperlink>
    </w:p>
    <w:p w14:paraId="6DD8449D" w14:textId="77777777" w:rsidR="00310038" w:rsidRPr="00BB065E" w:rsidRDefault="008C7C43" w:rsidP="000D561D">
      <w:pPr>
        <w:numPr>
          <w:ilvl w:val="0"/>
          <w:numId w:val="135"/>
        </w:numPr>
        <w:jc w:val="both"/>
      </w:pPr>
      <w:hyperlink r:id="rId171" w:history="1">
        <w:r w:rsidRPr="00BB065E">
          <w:rPr>
            <w:color w:val="0000FF"/>
            <w:u w:val="single"/>
          </w:rPr>
          <w:t xml:space="preserve">Decreto del </w:t>
        </w:r>
        <w:proofErr w:type="spellStart"/>
        <w:r w:rsidRPr="00BB065E">
          <w:rPr>
            <w:color w:val="0000FF"/>
            <w:u w:val="single"/>
          </w:rPr>
          <w:t>MInistero</w:t>
        </w:r>
        <w:proofErr w:type="spellEnd"/>
        <w:r w:rsidRPr="00BB065E">
          <w:rPr>
            <w:color w:val="0000FF"/>
            <w:u w:val="single"/>
          </w:rPr>
          <w:t xml:space="preserve"> dell’interno del 18 ottobre 2022, Aggiornamento della piattaforma di funzionamento dell’Anagrafe nazionale della popolazione residente per l’erogazione dei servizi resi disponibili ai comuni per l’utilizzo dell’Archivio nazionale informatizzato dei registri dello stato civile</w:t>
        </w:r>
      </w:hyperlink>
    </w:p>
    <w:p w14:paraId="1CCD3DF0" w14:textId="77777777" w:rsidR="00310038" w:rsidRPr="00BB065E" w:rsidRDefault="008C7C43" w:rsidP="000D561D">
      <w:pPr>
        <w:numPr>
          <w:ilvl w:val="0"/>
          <w:numId w:val="135"/>
        </w:numPr>
        <w:jc w:val="both"/>
      </w:pPr>
      <w:hyperlink r:id="rId172" w:history="1">
        <w:r w:rsidRPr="00BB065E">
          <w:rPr>
            <w:color w:val="0000FF"/>
            <w:u w:val="single"/>
          </w:rPr>
          <w:t>Decreto del Ministero dell’interno del 3 marzo 2023 - Modalità di attribuzione, da parte dell’Anagrafe nazionale della popolazione residente, di un codice identificativo univoco per garantire la circolarità dei dati anagrafici e l’interoperabilità con le altre banche dati delle pubbliche amministrazioni e dei gestori di servizi pubblici.</w:t>
        </w:r>
      </w:hyperlink>
    </w:p>
    <w:p w14:paraId="08CDE041" w14:textId="77777777" w:rsidR="00310038" w:rsidRDefault="00310038" w:rsidP="000D561D">
      <w:pPr>
        <w:jc w:val="both"/>
      </w:pPr>
    </w:p>
    <w:p w14:paraId="0D9C06E0" w14:textId="77777777" w:rsidR="00A57084" w:rsidRPr="00BB065E" w:rsidRDefault="00A57084" w:rsidP="000D561D">
      <w:pPr>
        <w:jc w:val="both"/>
      </w:pPr>
    </w:p>
    <w:p w14:paraId="5D20DCB4" w14:textId="77777777" w:rsidR="00310038" w:rsidRDefault="008C7C43" w:rsidP="000D561D">
      <w:pPr>
        <w:jc w:val="both"/>
      </w:pPr>
      <w:r>
        <w:rPr>
          <w:b/>
          <w:bCs/>
        </w:rPr>
        <w:t>ANIS</w:t>
      </w:r>
    </w:p>
    <w:p w14:paraId="50BFBCFB" w14:textId="77777777" w:rsidR="00310038" w:rsidRDefault="00310038" w:rsidP="000D561D">
      <w:pPr>
        <w:jc w:val="both"/>
      </w:pPr>
    </w:p>
    <w:p w14:paraId="66C1CFFC" w14:textId="77777777" w:rsidR="00310038" w:rsidRDefault="008C7C43" w:rsidP="000D561D">
      <w:pPr>
        <w:jc w:val="both"/>
      </w:pPr>
      <w:r>
        <w:rPr>
          <w:i/>
          <w:iCs/>
        </w:rPr>
        <w:t>Riferimenti normativi italiani:</w:t>
      </w:r>
    </w:p>
    <w:p w14:paraId="3454D87B" w14:textId="77777777" w:rsidR="00310038" w:rsidRDefault="00310038" w:rsidP="000D561D">
      <w:pPr>
        <w:jc w:val="both"/>
      </w:pPr>
    </w:p>
    <w:p w14:paraId="3601A9AC" w14:textId="77777777" w:rsidR="00310038" w:rsidRPr="00BB065E" w:rsidRDefault="008C7C43" w:rsidP="000D561D">
      <w:pPr>
        <w:numPr>
          <w:ilvl w:val="0"/>
          <w:numId w:val="136"/>
        </w:numPr>
        <w:jc w:val="both"/>
      </w:pPr>
      <w:hyperlink r:id="rId173" w:history="1">
        <w:r w:rsidRPr="00BB065E">
          <w:rPr>
            <w:color w:val="0000FF"/>
            <w:u w:val="single"/>
          </w:rPr>
          <w:t>Decreto-legge 9 maggio 2003, n. 105 «Disposizioni urgenti per le università e gli enti di ricerca nonché in materia di abilitazione all’esercizio delle attività professionali», art. 1-bis</w:t>
        </w:r>
      </w:hyperlink>
    </w:p>
    <w:p w14:paraId="78D6EDCB" w14:textId="77777777" w:rsidR="00310038" w:rsidRPr="00BB065E" w:rsidRDefault="008C7C43" w:rsidP="000D561D">
      <w:pPr>
        <w:numPr>
          <w:ilvl w:val="0"/>
          <w:numId w:val="136"/>
        </w:numPr>
        <w:jc w:val="both"/>
      </w:pPr>
      <w:hyperlink r:id="rId174" w:history="1">
        <w:r w:rsidRPr="00BB065E">
          <w:rPr>
            <w:color w:val="0000FF"/>
            <w:u w:val="single"/>
          </w:rPr>
          <w:t>Decreto legislativo 7 marzo 2005, n. 82 «Codice dell’amministrazione digitale» (CAD), art. 62- quinquies</w:t>
        </w:r>
      </w:hyperlink>
    </w:p>
    <w:p w14:paraId="686D7B6E" w14:textId="77777777" w:rsidR="00310038" w:rsidRPr="00BB065E" w:rsidRDefault="008C7C43" w:rsidP="000D561D">
      <w:pPr>
        <w:numPr>
          <w:ilvl w:val="0"/>
          <w:numId w:val="136"/>
        </w:numPr>
        <w:jc w:val="both"/>
      </w:pPr>
      <w:hyperlink r:id="rId175" w:history="1">
        <w:r w:rsidRPr="00BB065E">
          <w:rPr>
            <w:color w:val="0000FF"/>
            <w:u w:val="single"/>
          </w:rPr>
          <w:t>Decreto-legge del 6 novembre 2021, n. 152 «Disposizioni urgenti per l’attuazione del Piano nazionale di ripresa e resilienza (PNRR) e per la prevenzione delle infiltrazioni mafiose», art. 31-ter</w:t>
        </w:r>
      </w:hyperlink>
    </w:p>
    <w:p w14:paraId="4B252060" w14:textId="77777777" w:rsidR="00310038" w:rsidRPr="00BB065E" w:rsidRDefault="008C7C43" w:rsidP="000D561D">
      <w:pPr>
        <w:numPr>
          <w:ilvl w:val="0"/>
          <w:numId w:val="136"/>
        </w:numPr>
        <w:jc w:val="both"/>
      </w:pPr>
      <w:hyperlink r:id="rId176" w:history="1">
        <w:r w:rsidRPr="00BB065E">
          <w:rPr>
            <w:color w:val="0000FF"/>
            <w:u w:val="single"/>
          </w:rPr>
          <w:t>Decreto del Ministero dell’Università e Ricerca del 19 gennaio 2022 «Prima attuazione delle disposizioni istitutive dell’Anagrafe nazionale dell’istruzione superiore (ANIS)»</w:t>
        </w:r>
      </w:hyperlink>
    </w:p>
    <w:p w14:paraId="6A57CE8D" w14:textId="77777777" w:rsidR="00310038" w:rsidRPr="00BB065E" w:rsidRDefault="008C7C43" w:rsidP="000D561D">
      <w:pPr>
        <w:numPr>
          <w:ilvl w:val="0"/>
          <w:numId w:val="136"/>
        </w:numPr>
        <w:jc w:val="both"/>
      </w:pPr>
      <w:hyperlink r:id="rId177" w:history="1">
        <w:r w:rsidRPr="00BB065E">
          <w:rPr>
            <w:color w:val="0000FF"/>
            <w:u w:val="single"/>
          </w:rPr>
          <w:t>Decreto del Ministero dell’Università e della Ricerca del 30 settembre 2022 «Seconda attuazione delle disposizioni istitutive dell’Anagrafe nazionale dell’istruzione superiore (ANIS)»</w:t>
        </w:r>
      </w:hyperlink>
    </w:p>
    <w:p w14:paraId="459BE298" w14:textId="77777777" w:rsidR="00310038" w:rsidRPr="00BB065E" w:rsidRDefault="00310038" w:rsidP="000D561D">
      <w:pPr>
        <w:jc w:val="both"/>
      </w:pPr>
    </w:p>
    <w:p w14:paraId="0850C63A" w14:textId="77777777" w:rsidR="00310038" w:rsidRDefault="008C7C43" w:rsidP="000D561D">
      <w:pPr>
        <w:jc w:val="both"/>
      </w:pPr>
      <w:r>
        <w:rPr>
          <w:b/>
          <w:bCs/>
        </w:rPr>
        <w:t>ANIST</w:t>
      </w:r>
    </w:p>
    <w:p w14:paraId="1DD14CDB" w14:textId="77777777" w:rsidR="00310038" w:rsidRDefault="00310038" w:rsidP="000D561D">
      <w:pPr>
        <w:jc w:val="both"/>
      </w:pPr>
    </w:p>
    <w:p w14:paraId="017E205D" w14:textId="77777777" w:rsidR="00310038" w:rsidRDefault="008C7C43" w:rsidP="000D561D">
      <w:pPr>
        <w:jc w:val="both"/>
      </w:pPr>
      <w:r>
        <w:rPr>
          <w:i/>
          <w:iCs/>
        </w:rPr>
        <w:t>Riferimenti normativi italiani:</w:t>
      </w:r>
    </w:p>
    <w:p w14:paraId="5EAC491B" w14:textId="77777777" w:rsidR="00310038" w:rsidRDefault="00310038" w:rsidP="000D561D">
      <w:pPr>
        <w:jc w:val="both"/>
      </w:pPr>
    </w:p>
    <w:p w14:paraId="127D68EE" w14:textId="77777777" w:rsidR="00310038" w:rsidRPr="00BB065E" w:rsidRDefault="008C7C43" w:rsidP="000D561D">
      <w:pPr>
        <w:numPr>
          <w:ilvl w:val="0"/>
          <w:numId w:val="137"/>
        </w:numPr>
        <w:jc w:val="both"/>
      </w:pPr>
      <w:hyperlink r:id="rId178" w:history="1">
        <w:r w:rsidRPr="00BB065E">
          <w:rPr>
            <w:color w:val="0000FF"/>
            <w:u w:val="single"/>
          </w:rPr>
          <w:t>Decreto legislativo 7 marzo 2005, n. 82 «Codice dell’amministrazione digitale» (CAD), art. 62-quater</w:t>
        </w:r>
      </w:hyperlink>
    </w:p>
    <w:p w14:paraId="702F226A" w14:textId="77777777" w:rsidR="00310038" w:rsidRPr="00BB065E" w:rsidRDefault="00310038" w:rsidP="000D561D">
      <w:pPr>
        <w:jc w:val="both"/>
      </w:pPr>
    </w:p>
    <w:p w14:paraId="5B481FF0" w14:textId="77777777" w:rsidR="00310038" w:rsidRDefault="008C7C43" w:rsidP="000D561D">
      <w:pPr>
        <w:jc w:val="both"/>
      </w:pPr>
      <w:r>
        <w:rPr>
          <w:b/>
          <w:bCs/>
        </w:rPr>
        <w:t>INAD</w:t>
      </w:r>
    </w:p>
    <w:p w14:paraId="78FE1586" w14:textId="77777777" w:rsidR="00310038" w:rsidRDefault="00310038" w:rsidP="000D561D">
      <w:pPr>
        <w:jc w:val="both"/>
      </w:pPr>
    </w:p>
    <w:p w14:paraId="468C9FA1" w14:textId="77777777" w:rsidR="00310038" w:rsidRDefault="008C7C43" w:rsidP="000D561D">
      <w:pPr>
        <w:jc w:val="both"/>
      </w:pPr>
      <w:r>
        <w:rPr>
          <w:i/>
          <w:iCs/>
        </w:rPr>
        <w:t>Riferimenti normativi italiani:</w:t>
      </w:r>
    </w:p>
    <w:p w14:paraId="1BD4B756" w14:textId="77777777" w:rsidR="00310038" w:rsidRDefault="00310038" w:rsidP="000D561D">
      <w:pPr>
        <w:jc w:val="both"/>
      </w:pPr>
    </w:p>
    <w:p w14:paraId="4A8A1B89" w14:textId="77777777" w:rsidR="00310038" w:rsidRPr="00BB065E" w:rsidRDefault="008C7C43" w:rsidP="000D561D">
      <w:pPr>
        <w:numPr>
          <w:ilvl w:val="0"/>
          <w:numId w:val="138"/>
        </w:numPr>
        <w:jc w:val="both"/>
      </w:pPr>
      <w:hyperlink r:id="rId179" w:history="1">
        <w:r w:rsidRPr="00BB065E">
          <w:rPr>
            <w:color w:val="0000FF"/>
            <w:u w:val="single"/>
          </w:rPr>
          <w:t>Decreto legislativo 7 marzo 2005, n. 82 «Codice dell’amministrazione digitale» (CAD),</w:t>
        </w:r>
      </w:hyperlink>
      <w:r w:rsidRPr="00BB065E">
        <w:t xml:space="preserve"> art. 3-bis e 6-quater</w:t>
      </w:r>
    </w:p>
    <w:p w14:paraId="2F4F2093" w14:textId="77777777" w:rsidR="00310038" w:rsidRPr="00BB065E" w:rsidRDefault="008C7C43" w:rsidP="000D561D">
      <w:pPr>
        <w:numPr>
          <w:ilvl w:val="0"/>
          <w:numId w:val="138"/>
        </w:numPr>
        <w:jc w:val="both"/>
      </w:pPr>
      <w:hyperlink r:id="rId180" w:history="1">
        <w:r w:rsidRPr="00BB065E">
          <w:rPr>
            <w:color w:val="0000FF"/>
            <w:u w:val="single"/>
          </w:rPr>
          <w:t>Decreto-legge 6 novembre 2021, n. 152, convertito con modificazioni dalla Legge 29 dicembre 2021, n. 233 «Disposizioni urgenti per l’attuazione del Piano nazionale di ripresa e resilienza (PNRR) e per la prevenzione delle infiltrazioni mafiose»</w:t>
        </w:r>
      </w:hyperlink>
    </w:p>
    <w:p w14:paraId="09A17E06" w14:textId="77777777" w:rsidR="00310038" w:rsidRPr="00BB065E" w:rsidRDefault="008C7C43" w:rsidP="000D561D">
      <w:pPr>
        <w:numPr>
          <w:ilvl w:val="0"/>
          <w:numId w:val="138"/>
        </w:numPr>
        <w:jc w:val="both"/>
      </w:pPr>
      <w:hyperlink r:id="rId181" w:history="1">
        <w:r w:rsidRPr="00BB065E">
          <w:rPr>
            <w:color w:val="0000FF"/>
            <w:u w:val="single"/>
          </w:rPr>
          <w:t>Linee guida AGID sull’Indice nazionale dei domicili digitali delle persone fisiche, dei professionisti e degli altri enti di diritto privato non tenuti all’iscrizione in albi, elenchi o registri professionali o nel registro delle imprese (2023)</w:t>
        </w:r>
      </w:hyperlink>
    </w:p>
    <w:p w14:paraId="136C5EC2" w14:textId="77777777" w:rsidR="00310038" w:rsidRPr="00BB065E" w:rsidRDefault="00310038" w:rsidP="000D561D">
      <w:pPr>
        <w:jc w:val="both"/>
      </w:pPr>
    </w:p>
    <w:p w14:paraId="3F7C0341" w14:textId="77777777" w:rsidR="00310038" w:rsidRPr="00BB065E" w:rsidRDefault="008C7C43" w:rsidP="000D561D">
      <w:pPr>
        <w:pStyle w:val="Titolo2"/>
        <w:jc w:val="both"/>
        <w:rPr>
          <w:lang w:val="it-IT"/>
        </w:rPr>
      </w:pPr>
      <w:bookmarkStart w:id="165" w:name="_Toc212543216"/>
      <w:r w:rsidRPr="00BB065E">
        <w:rPr>
          <w:lang w:val="it-IT"/>
        </w:rPr>
        <w:t>Risultati attesi - OB 4.2</w:t>
      </w:r>
      <w:bookmarkEnd w:id="165"/>
    </w:p>
    <w:p w14:paraId="1395B918" w14:textId="77777777" w:rsidR="00310038" w:rsidRPr="00BB065E" w:rsidRDefault="00310038" w:rsidP="000D561D">
      <w:pPr>
        <w:jc w:val="both"/>
        <w:rPr>
          <w:sz w:val="40"/>
          <w:szCs w:val="40"/>
        </w:rPr>
      </w:pPr>
    </w:p>
    <w:p w14:paraId="71EA9772" w14:textId="77777777" w:rsidR="00310038" w:rsidRPr="00BB065E" w:rsidRDefault="008C7C43" w:rsidP="000D561D">
      <w:pPr>
        <w:pStyle w:val="Titolo3"/>
        <w:jc w:val="both"/>
        <w:rPr>
          <w:lang w:val="it-IT"/>
        </w:rPr>
      </w:pPr>
      <w:bookmarkStart w:id="166" w:name="_Toc212543217"/>
      <w:r w:rsidRPr="00BB065E">
        <w:rPr>
          <w:lang w:val="it-IT"/>
        </w:rPr>
        <w:t>RA4.2.1 - Adesione ai nuovi servizi offerti da ANPR</w:t>
      </w:r>
      <w:bookmarkEnd w:id="166"/>
    </w:p>
    <w:p w14:paraId="4FC0E66D" w14:textId="77777777" w:rsidR="00310038" w:rsidRPr="00BB065E" w:rsidRDefault="00310038" w:rsidP="000D561D">
      <w:pPr>
        <w:jc w:val="both"/>
        <w:rPr>
          <w:sz w:val="28"/>
          <w:szCs w:val="28"/>
        </w:rPr>
      </w:pPr>
    </w:p>
    <w:p w14:paraId="3654C0BC" w14:textId="77777777" w:rsidR="00310038" w:rsidRPr="00BB065E" w:rsidRDefault="008C7C43" w:rsidP="000D561D">
      <w:pPr>
        <w:numPr>
          <w:ilvl w:val="0"/>
          <w:numId w:val="139"/>
        </w:numPr>
        <w:jc w:val="both"/>
      </w:pPr>
      <w:r w:rsidRPr="00BB065E">
        <w:rPr>
          <w:b/>
          <w:bCs/>
        </w:rPr>
        <w:t>Target 2024</w:t>
      </w:r>
      <w:r w:rsidRPr="00BB065E">
        <w:t xml:space="preserve"> - 100% dei comuni che aderiscono ai servizi elettorali su ANPR</w:t>
      </w:r>
    </w:p>
    <w:p w14:paraId="6C72BDAB" w14:textId="77777777" w:rsidR="00310038" w:rsidRPr="00BB065E" w:rsidRDefault="00310038" w:rsidP="000D561D">
      <w:pPr>
        <w:jc w:val="both"/>
      </w:pPr>
    </w:p>
    <w:p w14:paraId="08E32D01" w14:textId="77777777" w:rsidR="00310038" w:rsidRPr="00BB065E" w:rsidRDefault="008C7C43" w:rsidP="000D561D">
      <w:pPr>
        <w:numPr>
          <w:ilvl w:val="0"/>
          <w:numId w:val="140"/>
        </w:numPr>
        <w:jc w:val="both"/>
      </w:pPr>
      <w:r w:rsidRPr="00BB065E">
        <w:rPr>
          <w:b/>
          <w:bCs/>
        </w:rPr>
        <w:t>Target 2025</w:t>
      </w:r>
      <w:r w:rsidRPr="00BB065E">
        <w:t xml:space="preserve"> - 100% dei comuni che aderiscono ai servizi di stato civile su ANPR</w:t>
      </w:r>
    </w:p>
    <w:p w14:paraId="0E4237CA" w14:textId="77777777" w:rsidR="00310038" w:rsidRPr="00BB065E" w:rsidRDefault="00310038" w:rsidP="000D561D">
      <w:pPr>
        <w:jc w:val="both"/>
      </w:pPr>
    </w:p>
    <w:p w14:paraId="1D62EB3F" w14:textId="77777777" w:rsidR="00310038" w:rsidRPr="00BB065E" w:rsidRDefault="008C7C43" w:rsidP="000D561D">
      <w:pPr>
        <w:numPr>
          <w:ilvl w:val="0"/>
          <w:numId w:val="141"/>
        </w:numPr>
        <w:jc w:val="both"/>
      </w:pPr>
      <w:r w:rsidRPr="00BB065E">
        <w:rPr>
          <w:b/>
          <w:bCs/>
        </w:rPr>
        <w:lastRenderedPageBreak/>
        <w:t>Target 2026</w:t>
      </w:r>
      <w:r w:rsidRPr="00BB065E">
        <w:t xml:space="preserve"> - Piena interoperabilità con le altre basi dati di interesse nazionale (come definite nel CAD art. 60, comma 3-bis)</w:t>
      </w:r>
    </w:p>
    <w:p w14:paraId="2A11DF2F" w14:textId="77777777" w:rsidR="00310038" w:rsidRPr="00BB065E" w:rsidRDefault="00310038" w:rsidP="000D561D">
      <w:pPr>
        <w:jc w:val="both"/>
        <w:rPr>
          <w:sz w:val="28"/>
          <w:szCs w:val="28"/>
        </w:rPr>
      </w:pPr>
    </w:p>
    <w:p w14:paraId="0AABD7BB" w14:textId="77777777" w:rsidR="00310038" w:rsidRPr="00BB065E" w:rsidRDefault="008C7C43" w:rsidP="000D561D">
      <w:pPr>
        <w:pStyle w:val="Titolo3"/>
        <w:jc w:val="both"/>
        <w:rPr>
          <w:lang w:val="it-IT"/>
        </w:rPr>
      </w:pPr>
      <w:bookmarkStart w:id="167" w:name="_Toc212543218"/>
      <w:r w:rsidRPr="00BB065E">
        <w:rPr>
          <w:lang w:val="it-IT"/>
        </w:rPr>
        <w:t>RA4.2.2 - Disponibilità dei dati su iscrizioni e titoli di studio su ANIS</w:t>
      </w:r>
      <w:bookmarkEnd w:id="167"/>
    </w:p>
    <w:p w14:paraId="7D7FE99C" w14:textId="77777777" w:rsidR="00310038" w:rsidRPr="00BB065E" w:rsidRDefault="00310038" w:rsidP="000D561D">
      <w:pPr>
        <w:jc w:val="both"/>
        <w:rPr>
          <w:sz w:val="28"/>
          <w:szCs w:val="28"/>
        </w:rPr>
      </w:pPr>
    </w:p>
    <w:p w14:paraId="2F320D38" w14:textId="77777777" w:rsidR="00310038" w:rsidRDefault="008C7C43" w:rsidP="000D561D">
      <w:pPr>
        <w:numPr>
          <w:ilvl w:val="0"/>
          <w:numId w:val="142"/>
        </w:numPr>
        <w:jc w:val="both"/>
      </w:pPr>
      <w:r>
        <w:rPr>
          <w:b/>
          <w:bCs/>
        </w:rPr>
        <w:t>Target 2024</w:t>
      </w:r>
      <w:r>
        <w:t xml:space="preserve"> - </w:t>
      </w:r>
      <w:proofErr w:type="spellStart"/>
      <w:r>
        <w:t>n.d.</w:t>
      </w:r>
      <w:proofErr w:type="spellEnd"/>
    </w:p>
    <w:p w14:paraId="2E31E773" w14:textId="77777777" w:rsidR="00310038" w:rsidRDefault="00310038" w:rsidP="000D561D">
      <w:pPr>
        <w:jc w:val="both"/>
      </w:pPr>
    </w:p>
    <w:p w14:paraId="4B88F2E7" w14:textId="77777777" w:rsidR="00310038" w:rsidRDefault="008C7C43" w:rsidP="000D561D">
      <w:pPr>
        <w:numPr>
          <w:ilvl w:val="0"/>
          <w:numId w:val="143"/>
        </w:numPr>
        <w:jc w:val="both"/>
      </w:pPr>
      <w:r>
        <w:rPr>
          <w:b/>
          <w:bCs/>
        </w:rPr>
        <w:t>Target 2025</w:t>
      </w:r>
      <w:r>
        <w:t xml:space="preserve"> - </w:t>
      </w:r>
      <w:proofErr w:type="spellStart"/>
      <w:r>
        <w:t>n.d.</w:t>
      </w:r>
      <w:proofErr w:type="spellEnd"/>
    </w:p>
    <w:p w14:paraId="5FDB76BC" w14:textId="77777777" w:rsidR="00310038" w:rsidRDefault="00310038" w:rsidP="000D561D">
      <w:pPr>
        <w:jc w:val="both"/>
      </w:pPr>
    </w:p>
    <w:p w14:paraId="0166FCF1" w14:textId="77777777" w:rsidR="00310038" w:rsidRPr="00BB065E" w:rsidRDefault="008C7C43" w:rsidP="000D561D">
      <w:pPr>
        <w:numPr>
          <w:ilvl w:val="0"/>
          <w:numId w:val="144"/>
        </w:numPr>
        <w:jc w:val="both"/>
      </w:pPr>
      <w:r w:rsidRPr="00BB065E">
        <w:rPr>
          <w:b/>
          <w:bCs/>
        </w:rPr>
        <w:t>Target 2026</w:t>
      </w:r>
      <w:r w:rsidRPr="00BB065E">
        <w:t xml:space="preserve"> - 100% dei dati su iscrizioni e titoli di studio disponibili e fruibili su ANIS</w:t>
      </w:r>
    </w:p>
    <w:p w14:paraId="60336D2A" w14:textId="77777777" w:rsidR="00310038" w:rsidRPr="00BB065E" w:rsidRDefault="00310038" w:rsidP="000D561D">
      <w:pPr>
        <w:jc w:val="both"/>
        <w:rPr>
          <w:sz w:val="28"/>
          <w:szCs w:val="28"/>
        </w:rPr>
      </w:pPr>
    </w:p>
    <w:p w14:paraId="2FEFC6DD" w14:textId="77777777" w:rsidR="00310038" w:rsidRPr="00A57084" w:rsidRDefault="008C7C43" w:rsidP="000D561D">
      <w:pPr>
        <w:pStyle w:val="Titolo3"/>
        <w:jc w:val="both"/>
        <w:rPr>
          <w:lang w:val="it-IT"/>
        </w:rPr>
      </w:pPr>
      <w:bookmarkStart w:id="168" w:name="_Toc212543219"/>
      <w:r w:rsidRPr="00A57084">
        <w:rPr>
          <w:lang w:val="it-IT"/>
        </w:rPr>
        <w:t xml:space="preserve">RA4.2.3 - </w:t>
      </w:r>
      <w:r w:rsidRPr="00221D71">
        <w:rPr>
          <w:lang w:val="it-IT"/>
        </w:rPr>
        <w:t>Realizzazione</w:t>
      </w:r>
      <w:r w:rsidRPr="00A57084">
        <w:rPr>
          <w:lang w:val="it-IT"/>
        </w:rPr>
        <w:t xml:space="preserve"> della piattaforma ANIST</w:t>
      </w:r>
      <w:bookmarkEnd w:id="168"/>
    </w:p>
    <w:p w14:paraId="1CACE7A0" w14:textId="77777777" w:rsidR="00310038" w:rsidRDefault="00310038" w:rsidP="000D561D">
      <w:pPr>
        <w:jc w:val="both"/>
        <w:rPr>
          <w:sz w:val="28"/>
          <w:szCs w:val="28"/>
        </w:rPr>
      </w:pPr>
    </w:p>
    <w:p w14:paraId="303EA8B6" w14:textId="77777777" w:rsidR="00310038" w:rsidRDefault="008C7C43" w:rsidP="000D561D">
      <w:pPr>
        <w:numPr>
          <w:ilvl w:val="0"/>
          <w:numId w:val="145"/>
        </w:numPr>
        <w:jc w:val="both"/>
      </w:pPr>
      <w:r>
        <w:rPr>
          <w:b/>
          <w:bCs/>
        </w:rPr>
        <w:t>Target 2024</w:t>
      </w:r>
      <w:r>
        <w:t xml:space="preserve"> - Rilascio della piattaforma ANIST</w:t>
      </w:r>
    </w:p>
    <w:p w14:paraId="6EDB21CF" w14:textId="77777777" w:rsidR="00310038" w:rsidRDefault="00310038" w:rsidP="000D561D">
      <w:pPr>
        <w:jc w:val="both"/>
      </w:pPr>
    </w:p>
    <w:p w14:paraId="67ACFE47" w14:textId="77777777" w:rsidR="00310038" w:rsidRDefault="008C7C43" w:rsidP="000D561D">
      <w:pPr>
        <w:numPr>
          <w:ilvl w:val="0"/>
          <w:numId w:val="146"/>
        </w:numPr>
        <w:jc w:val="both"/>
      </w:pPr>
      <w:r>
        <w:rPr>
          <w:b/>
          <w:bCs/>
        </w:rPr>
        <w:t>Target 2025</w:t>
      </w:r>
      <w:r>
        <w:t xml:space="preserve"> - </w:t>
      </w:r>
      <w:proofErr w:type="spellStart"/>
      <w:r>
        <w:t>n.d.</w:t>
      </w:r>
      <w:proofErr w:type="spellEnd"/>
    </w:p>
    <w:p w14:paraId="72A3E233" w14:textId="77777777" w:rsidR="00310038" w:rsidRDefault="00310038" w:rsidP="000D561D">
      <w:pPr>
        <w:jc w:val="both"/>
      </w:pPr>
    </w:p>
    <w:p w14:paraId="1429BAC3" w14:textId="77777777" w:rsidR="00310038" w:rsidRDefault="008C7C43" w:rsidP="000D561D">
      <w:pPr>
        <w:numPr>
          <w:ilvl w:val="0"/>
          <w:numId w:val="147"/>
        </w:numPr>
        <w:jc w:val="both"/>
      </w:pPr>
      <w:r>
        <w:rPr>
          <w:b/>
          <w:bCs/>
        </w:rPr>
        <w:t>Target 2026</w:t>
      </w:r>
      <w:r>
        <w:t xml:space="preserve"> - </w:t>
      </w:r>
      <w:proofErr w:type="spellStart"/>
      <w:r>
        <w:t>n.d.</w:t>
      </w:r>
      <w:proofErr w:type="spellEnd"/>
    </w:p>
    <w:p w14:paraId="1FEE849D" w14:textId="77777777" w:rsidR="00310038" w:rsidRDefault="00310038" w:rsidP="000D561D">
      <w:pPr>
        <w:jc w:val="both"/>
      </w:pPr>
    </w:p>
    <w:p w14:paraId="1C62303D" w14:textId="77777777" w:rsidR="00310038" w:rsidRPr="00BB065E" w:rsidRDefault="008C7C43" w:rsidP="000D561D">
      <w:pPr>
        <w:pStyle w:val="Titolo3"/>
        <w:jc w:val="both"/>
        <w:rPr>
          <w:lang w:val="it-IT"/>
        </w:rPr>
      </w:pPr>
      <w:bookmarkStart w:id="169" w:name="_Toc212543220"/>
      <w:r w:rsidRPr="00BB065E">
        <w:rPr>
          <w:lang w:val="it-IT"/>
        </w:rPr>
        <w:t>Obiettivo 4.2 – Ottenere la piena interoperabilità tra le piattaforme</w:t>
      </w:r>
      <w:bookmarkEnd w:id="169"/>
    </w:p>
    <w:p w14:paraId="7DE14649" w14:textId="77777777" w:rsidR="00310038" w:rsidRPr="00BB065E" w:rsidRDefault="00310038" w:rsidP="000D561D">
      <w:pPr>
        <w:jc w:val="both"/>
      </w:pPr>
    </w:p>
    <w:p w14:paraId="46524C37" w14:textId="77777777" w:rsidR="00310038" w:rsidRPr="00BB065E" w:rsidRDefault="008C7C43" w:rsidP="000D561D">
      <w:pPr>
        <w:pStyle w:val="Titolo4"/>
        <w:jc w:val="both"/>
        <w:rPr>
          <w:lang w:val="it-IT"/>
        </w:rPr>
      </w:pPr>
      <w:bookmarkStart w:id="170" w:name="_Toc212543221"/>
      <w:r w:rsidRPr="00BB065E">
        <w:rPr>
          <w:lang w:val="it-IT"/>
        </w:rPr>
        <w:t>CAP4.PA.18</w:t>
      </w:r>
      <w:bookmarkEnd w:id="170"/>
    </w:p>
    <w:p w14:paraId="5E42B0D2" w14:textId="77777777" w:rsidR="00310038" w:rsidRPr="00BB065E" w:rsidRDefault="00310038" w:rsidP="000D561D">
      <w:pPr>
        <w:jc w:val="both"/>
      </w:pPr>
    </w:p>
    <w:p w14:paraId="3F865622" w14:textId="77777777" w:rsidR="00310038" w:rsidRPr="00BB065E" w:rsidRDefault="008C7C43" w:rsidP="000D561D">
      <w:pPr>
        <w:jc w:val="both"/>
      </w:pPr>
      <w:r w:rsidRPr="00BB065E">
        <w:rPr>
          <w:b/>
          <w:bCs/>
        </w:rPr>
        <w:t>Titolo</w:t>
      </w:r>
    </w:p>
    <w:p w14:paraId="1FA33B22" w14:textId="77777777" w:rsidR="00310038" w:rsidRPr="00BB065E" w:rsidRDefault="008C7C43" w:rsidP="000D561D">
      <w:pPr>
        <w:jc w:val="both"/>
      </w:pPr>
      <w:r w:rsidRPr="00BB065E">
        <w:t>Dalla «fine dell’adozione controllata» i Comuni potranno richiedere l’adesione servizi di Stato civile su ANPR.</w:t>
      </w:r>
    </w:p>
    <w:p w14:paraId="54204697" w14:textId="77777777" w:rsidR="00310038" w:rsidRPr="00BB065E" w:rsidRDefault="00310038" w:rsidP="000D561D">
      <w:pPr>
        <w:jc w:val="both"/>
      </w:pPr>
    </w:p>
    <w:p w14:paraId="7540F461" w14:textId="77777777" w:rsidR="00310038" w:rsidRPr="00BB065E" w:rsidRDefault="008C7C43" w:rsidP="000D561D">
      <w:pPr>
        <w:jc w:val="both"/>
      </w:pPr>
      <w:r w:rsidRPr="00BB065E">
        <w:rPr>
          <w:b/>
          <w:bCs/>
        </w:rPr>
        <w:t>Periodo di riferimento</w:t>
      </w:r>
    </w:p>
    <w:p w14:paraId="57EC3229" w14:textId="77777777" w:rsidR="00310038" w:rsidRPr="00BB065E" w:rsidRDefault="008C7C43" w:rsidP="000D561D">
      <w:pPr>
        <w:jc w:val="both"/>
      </w:pPr>
      <w:r w:rsidRPr="00BB065E">
        <w:t>Dal 01/02/2024</w:t>
      </w:r>
    </w:p>
    <w:p w14:paraId="1B4D31BA" w14:textId="77777777" w:rsidR="00310038" w:rsidRPr="00BB065E" w:rsidRDefault="00310038" w:rsidP="000D561D">
      <w:pPr>
        <w:jc w:val="both"/>
      </w:pPr>
    </w:p>
    <w:p w14:paraId="7B797672" w14:textId="77777777" w:rsidR="00247B5B" w:rsidRPr="00E22197" w:rsidRDefault="00247B5B" w:rsidP="000D561D">
      <w:pPr>
        <w:jc w:val="both"/>
      </w:pPr>
      <w:r w:rsidRPr="00E22197">
        <w:rPr>
          <w:b/>
          <w:bCs/>
        </w:rPr>
        <w:t>Descrizione di dettaglio</w:t>
      </w:r>
    </w:p>
    <w:p w14:paraId="7DC1F75C" w14:textId="7E9D4D26" w:rsidR="00247B5B" w:rsidRPr="00E22197" w:rsidRDefault="00621533" w:rsidP="000D561D">
      <w:pPr>
        <w:jc w:val="both"/>
      </w:pPr>
      <w:r>
        <w:t>L’Ordine non è un Comune</w:t>
      </w:r>
    </w:p>
    <w:p w14:paraId="153B7FAF" w14:textId="77777777" w:rsidR="00247B5B" w:rsidRPr="00E22197" w:rsidRDefault="00247B5B" w:rsidP="000D561D">
      <w:pPr>
        <w:jc w:val="both"/>
      </w:pPr>
    </w:p>
    <w:p w14:paraId="269E0869" w14:textId="77777777" w:rsidR="00247B5B" w:rsidRPr="00E22197" w:rsidRDefault="00247B5B" w:rsidP="000D561D">
      <w:pPr>
        <w:jc w:val="both"/>
      </w:pPr>
      <w:r w:rsidRPr="00E22197">
        <w:rPr>
          <w:b/>
          <w:bCs/>
        </w:rPr>
        <w:t>Tempistiche di realizzazione e deadline</w:t>
      </w:r>
    </w:p>
    <w:p w14:paraId="17B56197" w14:textId="7535B78E" w:rsidR="00247B5B" w:rsidRPr="00E22197" w:rsidRDefault="00247B5B" w:rsidP="000D561D">
      <w:pPr>
        <w:jc w:val="both"/>
      </w:pPr>
      <w:r w:rsidRPr="00621533">
        <w:t xml:space="preserve">Dal </w:t>
      </w:r>
      <w:r w:rsidR="00621533" w:rsidRPr="00621533">
        <w:t>01</w:t>
      </w:r>
      <w:r w:rsidRPr="00621533">
        <w:t>/</w:t>
      </w:r>
      <w:r w:rsidR="00621533" w:rsidRPr="00621533">
        <w:t>01</w:t>
      </w:r>
      <w:r w:rsidRPr="00621533">
        <w:t>/</w:t>
      </w:r>
      <w:r w:rsidR="00621533" w:rsidRPr="00621533">
        <w:t>2024</w:t>
      </w:r>
      <w:r w:rsidRPr="00621533">
        <w:t xml:space="preserve"> al </w:t>
      </w:r>
      <w:r w:rsidR="00621533" w:rsidRPr="00621533">
        <w:t>31</w:t>
      </w:r>
      <w:r w:rsidRPr="00621533">
        <w:t>/</w:t>
      </w:r>
      <w:r w:rsidR="00621533" w:rsidRPr="00621533">
        <w:t>12</w:t>
      </w:r>
      <w:r w:rsidRPr="00621533">
        <w:t>/</w:t>
      </w:r>
      <w:r w:rsidR="00621533" w:rsidRPr="00621533">
        <w:t>2024</w:t>
      </w:r>
    </w:p>
    <w:p w14:paraId="246D8F3C" w14:textId="77777777" w:rsidR="00247B5B" w:rsidRPr="00E22197" w:rsidRDefault="00247B5B" w:rsidP="000D561D">
      <w:pPr>
        <w:jc w:val="both"/>
      </w:pPr>
    </w:p>
    <w:p w14:paraId="777864A4" w14:textId="77777777" w:rsidR="001B4290" w:rsidRDefault="001B4290" w:rsidP="000D561D">
      <w:pPr>
        <w:jc w:val="both"/>
        <w:rPr>
          <w:b/>
          <w:bCs/>
        </w:rPr>
      </w:pPr>
      <w:r>
        <w:rPr>
          <w:b/>
          <w:bCs/>
        </w:rPr>
        <w:t>Status</w:t>
      </w:r>
    </w:p>
    <w:p w14:paraId="7FEF7A0F" w14:textId="30D635A7" w:rsidR="00247B5B" w:rsidRDefault="00247B5B" w:rsidP="000D561D">
      <w:pPr>
        <w:jc w:val="both"/>
      </w:pPr>
      <w:r>
        <w:rPr>
          <w:noProof/>
        </w:rPr>
        <w:drawing>
          <wp:inline distT="0" distB="0" distL="0" distR="0" wp14:anchorId="4F0C9FF8" wp14:editId="24D52568">
            <wp:extent cx="361950" cy="361950"/>
            <wp:effectExtent l="0" t="0" r="0" b="0"/>
            <wp:docPr id="376910128" name="Immagine 376910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12A89C9" w14:textId="77777777" w:rsidR="00310038" w:rsidRDefault="00310038" w:rsidP="000D561D">
      <w:pPr>
        <w:jc w:val="both"/>
      </w:pPr>
    </w:p>
    <w:p w14:paraId="33C93DF2" w14:textId="77777777" w:rsidR="00A57084" w:rsidRDefault="00A57084" w:rsidP="000D561D">
      <w:pPr>
        <w:jc w:val="both"/>
      </w:pPr>
    </w:p>
    <w:p w14:paraId="01E967DA" w14:textId="77777777" w:rsidR="00A57084" w:rsidRDefault="00A57084" w:rsidP="000D561D">
      <w:pPr>
        <w:jc w:val="both"/>
      </w:pPr>
    </w:p>
    <w:p w14:paraId="1792621B" w14:textId="77777777" w:rsidR="00A57084" w:rsidRDefault="00A57084" w:rsidP="000D561D">
      <w:pPr>
        <w:jc w:val="both"/>
      </w:pPr>
    </w:p>
    <w:p w14:paraId="130A258E" w14:textId="77777777" w:rsidR="00A57084" w:rsidRDefault="00A57084" w:rsidP="000D561D">
      <w:pPr>
        <w:jc w:val="both"/>
      </w:pPr>
    </w:p>
    <w:p w14:paraId="459E478D" w14:textId="77777777" w:rsidR="00A57084" w:rsidRDefault="00A57084" w:rsidP="000D561D">
      <w:pPr>
        <w:jc w:val="both"/>
      </w:pPr>
    </w:p>
    <w:p w14:paraId="77F4B311" w14:textId="77777777" w:rsidR="00310038" w:rsidRPr="00BB065E" w:rsidRDefault="008C7C43" w:rsidP="000D561D">
      <w:pPr>
        <w:pStyle w:val="Titolo4"/>
        <w:jc w:val="both"/>
        <w:rPr>
          <w:lang w:val="it-IT"/>
        </w:rPr>
      </w:pPr>
      <w:bookmarkStart w:id="171" w:name="_Toc212543222"/>
      <w:r w:rsidRPr="00BB065E">
        <w:rPr>
          <w:lang w:val="it-IT"/>
        </w:rPr>
        <w:lastRenderedPageBreak/>
        <w:t>CAP4.PA.19</w:t>
      </w:r>
      <w:bookmarkEnd w:id="171"/>
    </w:p>
    <w:p w14:paraId="01868539" w14:textId="77777777" w:rsidR="00310038" w:rsidRPr="00BB065E" w:rsidRDefault="00310038" w:rsidP="000D561D">
      <w:pPr>
        <w:jc w:val="both"/>
      </w:pPr>
    </w:p>
    <w:p w14:paraId="20B17A81" w14:textId="77777777" w:rsidR="00310038" w:rsidRPr="00BB065E" w:rsidRDefault="008C7C43" w:rsidP="000D561D">
      <w:pPr>
        <w:jc w:val="both"/>
      </w:pPr>
      <w:r w:rsidRPr="00BB065E">
        <w:rPr>
          <w:b/>
          <w:bCs/>
        </w:rPr>
        <w:t>Titolo</w:t>
      </w:r>
    </w:p>
    <w:p w14:paraId="53B57371" w14:textId="77777777" w:rsidR="00310038" w:rsidRPr="00BB065E" w:rsidRDefault="008C7C43" w:rsidP="000D561D">
      <w:pPr>
        <w:jc w:val="both"/>
      </w:pPr>
      <w:r w:rsidRPr="00BB065E">
        <w:t>Le Università e gli AFAM statali possono trasmettere i propri dati per l’integrazione su ANIS attraverso servizi resi fruibili dalla PDND secondo quanto descritto nell’area tecnica del sito https://www.anis.mur.gov.it/area-tecnica/documentazione.</w:t>
      </w:r>
    </w:p>
    <w:p w14:paraId="731A8D74" w14:textId="77777777" w:rsidR="00310038" w:rsidRPr="00BB065E" w:rsidRDefault="00310038" w:rsidP="000D561D">
      <w:pPr>
        <w:jc w:val="both"/>
      </w:pPr>
    </w:p>
    <w:p w14:paraId="5CB183BD" w14:textId="77777777" w:rsidR="00310038" w:rsidRPr="00BB065E" w:rsidRDefault="008C7C43" w:rsidP="000D561D">
      <w:pPr>
        <w:jc w:val="both"/>
      </w:pPr>
      <w:r w:rsidRPr="00BB065E">
        <w:rPr>
          <w:b/>
          <w:bCs/>
        </w:rPr>
        <w:t>Periodo di riferimento</w:t>
      </w:r>
    </w:p>
    <w:p w14:paraId="2117D961" w14:textId="77777777" w:rsidR="00310038" w:rsidRPr="00BB065E" w:rsidRDefault="008C7C43" w:rsidP="000D561D">
      <w:pPr>
        <w:jc w:val="both"/>
      </w:pPr>
      <w:r w:rsidRPr="00BB065E">
        <w:t>Dal 01/01/2024</w:t>
      </w:r>
    </w:p>
    <w:p w14:paraId="2AFB3169" w14:textId="77777777" w:rsidR="00310038" w:rsidRPr="00BB065E" w:rsidRDefault="00310038" w:rsidP="000D561D">
      <w:pPr>
        <w:jc w:val="both"/>
      </w:pPr>
    </w:p>
    <w:p w14:paraId="01A35474" w14:textId="77777777" w:rsidR="00247B5B" w:rsidRPr="00E22197" w:rsidRDefault="00247B5B" w:rsidP="000D561D">
      <w:pPr>
        <w:jc w:val="both"/>
      </w:pPr>
      <w:r w:rsidRPr="00E22197">
        <w:rPr>
          <w:b/>
          <w:bCs/>
        </w:rPr>
        <w:t>Descrizione di dettaglio</w:t>
      </w:r>
    </w:p>
    <w:p w14:paraId="73D911F1" w14:textId="5A281BD1" w:rsidR="00247B5B" w:rsidRDefault="00E43B53" w:rsidP="000D561D">
      <w:pPr>
        <w:jc w:val="both"/>
      </w:pPr>
      <w:r w:rsidRPr="00E43B53">
        <w:t>L’Ordine non rientra in tali soggetti</w:t>
      </w:r>
    </w:p>
    <w:p w14:paraId="15D5826B" w14:textId="77777777" w:rsidR="00E43B53" w:rsidRPr="00E22197" w:rsidRDefault="00E43B53" w:rsidP="000D561D">
      <w:pPr>
        <w:jc w:val="both"/>
      </w:pPr>
    </w:p>
    <w:p w14:paraId="69924ECC" w14:textId="77777777" w:rsidR="00247B5B" w:rsidRPr="00E22197" w:rsidRDefault="00247B5B" w:rsidP="000D561D">
      <w:pPr>
        <w:jc w:val="both"/>
      </w:pPr>
      <w:r w:rsidRPr="00E22197">
        <w:rPr>
          <w:b/>
          <w:bCs/>
        </w:rPr>
        <w:t>Tempistiche di realizzazione e deadline</w:t>
      </w:r>
    </w:p>
    <w:p w14:paraId="08BDF161" w14:textId="14280E56" w:rsidR="00247B5B" w:rsidRDefault="00E43B53" w:rsidP="000D561D">
      <w:pPr>
        <w:jc w:val="both"/>
      </w:pPr>
      <w:r w:rsidRPr="00E43B53">
        <w:t>Dal 01/01/2024 al 31/12/2024</w:t>
      </w:r>
    </w:p>
    <w:p w14:paraId="1683EBE6" w14:textId="77777777" w:rsidR="00E43B53" w:rsidRPr="00E22197" w:rsidRDefault="00E43B53" w:rsidP="000D561D">
      <w:pPr>
        <w:jc w:val="both"/>
      </w:pPr>
    </w:p>
    <w:p w14:paraId="60B9EC0D" w14:textId="77777777" w:rsidR="001B4290" w:rsidRDefault="001B4290" w:rsidP="000D561D">
      <w:pPr>
        <w:jc w:val="both"/>
        <w:rPr>
          <w:b/>
          <w:bCs/>
        </w:rPr>
      </w:pPr>
      <w:r>
        <w:rPr>
          <w:b/>
          <w:bCs/>
        </w:rPr>
        <w:t>Status</w:t>
      </w:r>
    </w:p>
    <w:p w14:paraId="32B4A00B" w14:textId="5BBB1381" w:rsidR="00247B5B" w:rsidRDefault="00247B5B" w:rsidP="000D561D">
      <w:pPr>
        <w:jc w:val="both"/>
      </w:pPr>
      <w:r>
        <w:rPr>
          <w:noProof/>
        </w:rPr>
        <w:drawing>
          <wp:inline distT="0" distB="0" distL="0" distR="0" wp14:anchorId="1E0236A1" wp14:editId="32E82836">
            <wp:extent cx="361950" cy="361950"/>
            <wp:effectExtent l="0" t="0" r="0" b="0"/>
            <wp:docPr id="1770698510" name="Immagine 17706985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66CA707" w14:textId="77777777" w:rsidR="00310038" w:rsidRDefault="00310038" w:rsidP="000D561D">
      <w:pPr>
        <w:jc w:val="both"/>
      </w:pPr>
    </w:p>
    <w:p w14:paraId="454C32DB" w14:textId="77777777" w:rsidR="00A57084" w:rsidRDefault="00A57084" w:rsidP="000D561D">
      <w:pPr>
        <w:jc w:val="both"/>
      </w:pPr>
    </w:p>
    <w:p w14:paraId="21509A00" w14:textId="77777777" w:rsidR="00310038" w:rsidRPr="00BB065E" w:rsidRDefault="008C7C43" w:rsidP="000D561D">
      <w:pPr>
        <w:pStyle w:val="Titolo4"/>
        <w:jc w:val="both"/>
        <w:rPr>
          <w:lang w:val="it-IT"/>
        </w:rPr>
      </w:pPr>
      <w:bookmarkStart w:id="172" w:name="_Toc212543223"/>
      <w:r w:rsidRPr="00BB065E">
        <w:rPr>
          <w:lang w:val="it-IT"/>
        </w:rPr>
        <w:t>CAP4.PA.20</w:t>
      </w:r>
      <w:bookmarkEnd w:id="172"/>
    </w:p>
    <w:p w14:paraId="2C30BF67" w14:textId="77777777" w:rsidR="00310038" w:rsidRPr="00BB065E" w:rsidRDefault="00310038" w:rsidP="000D561D">
      <w:pPr>
        <w:jc w:val="both"/>
      </w:pPr>
    </w:p>
    <w:p w14:paraId="652B9E3E" w14:textId="77777777" w:rsidR="00310038" w:rsidRPr="00BB065E" w:rsidRDefault="008C7C43" w:rsidP="000D561D">
      <w:pPr>
        <w:jc w:val="both"/>
      </w:pPr>
      <w:r w:rsidRPr="00BB065E">
        <w:rPr>
          <w:b/>
          <w:bCs/>
        </w:rPr>
        <w:t>Titolo</w:t>
      </w:r>
    </w:p>
    <w:p w14:paraId="5562A9D5" w14:textId="6AD126FA" w:rsidR="00310038" w:rsidRPr="00621CC1" w:rsidRDefault="008C7C43" w:rsidP="000D561D">
      <w:pPr>
        <w:jc w:val="both"/>
      </w:pPr>
      <w:r w:rsidRPr="00621CC1">
        <w:t>Da aprile 202</w:t>
      </w:r>
      <w:r w:rsidR="00EC0417" w:rsidRPr="00621CC1">
        <w:t>5</w:t>
      </w:r>
      <w:r w:rsidRPr="00621CC1">
        <w:t xml:space="preserve"> - Le Università possono trasmettere i propri dati per l’integrazione su ANIS attraverso l’uso di una web </w:t>
      </w:r>
      <w:proofErr w:type="spellStart"/>
      <w:r w:rsidRPr="00621CC1">
        <w:t>application</w:t>
      </w:r>
      <w:proofErr w:type="spellEnd"/>
      <w:r w:rsidRPr="00621CC1">
        <w:t>.</w:t>
      </w:r>
    </w:p>
    <w:p w14:paraId="451A2D24" w14:textId="77777777" w:rsidR="00310038" w:rsidRPr="00621CC1" w:rsidRDefault="00310038" w:rsidP="000D561D">
      <w:pPr>
        <w:jc w:val="both"/>
      </w:pPr>
    </w:p>
    <w:p w14:paraId="184292FA" w14:textId="77777777" w:rsidR="00310038" w:rsidRPr="00621CC1" w:rsidRDefault="008C7C43" w:rsidP="000D561D">
      <w:pPr>
        <w:jc w:val="both"/>
      </w:pPr>
      <w:r w:rsidRPr="00621CC1">
        <w:rPr>
          <w:b/>
          <w:bCs/>
        </w:rPr>
        <w:t>Periodo di riferimento</w:t>
      </w:r>
    </w:p>
    <w:p w14:paraId="4D0D2C94" w14:textId="59260182" w:rsidR="00310038" w:rsidRPr="00621CC1" w:rsidRDefault="008C7C43" w:rsidP="000D561D">
      <w:pPr>
        <w:jc w:val="both"/>
      </w:pPr>
      <w:r w:rsidRPr="00621CC1">
        <w:t>Dal 01/04/202</w:t>
      </w:r>
      <w:r w:rsidR="0040347C" w:rsidRPr="00621CC1">
        <w:t>5</w:t>
      </w:r>
    </w:p>
    <w:p w14:paraId="0D74069B" w14:textId="77777777" w:rsidR="00310038" w:rsidRPr="00621CC1" w:rsidRDefault="00310038" w:rsidP="000D561D">
      <w:pPr>
        <w:jc w:val="both"/>
      </w:pPr>
    </w:p>
    <w:p w14:paraId="372E1DCF" w14:textId="77777777" w:rsidR="00247B5B" w:rsidRPr="00621CC1" w:rsidRDefault="00247B5B" w:rsidP="000D561D">
      <w:pPr>
        <w:jc w:val="both"/>
      </w:pPr>
      <w:r w:rsidRPr="00621CC1">
        <w:rPr>
          <w:b/>
          <w:bCs/>
        </w:rPr>
        <w:t>Descrizione di dettaglio</w:t>
      </w:r>
    </w:p>
    <w:p w14:paraId="7CEFEDBC" w14:textId="6C6373CF" w:rsidR="00247B5B" w:rsidRPr="00621CC1" w:rsidRDefault="004B72C5" w:rsidP="000D561D">
      <w:pPr>
        <w:jc w:val="both"/>
      </w:pPr>
      <w:r w:rsidRPr="00621CC1">
        <w:t>L’Ordine non rientra in tali soggetti</w:t>
      </w:r>
    </w:p>
    <w:p w14:paraId="56419840" w14:textId="77777777" w:rsidR="004B72C5" w:rsidRPr="00621CC1" w:rsidRDefault="004B72C5" w:rsidP="000D561D">
      <w:pPr>
        <w:jc w:val="both"/>
      </w:pPr>
    </w:p>
    <w:p w14:paraId="1B804401" w14:textId="77777777" w:rsidR="00247B5B" w:rsidRPr="00621CC1" w:rsidRDefault="00247B5B" w:rsidP="000D561D">
      <w:pPr>
        <w:jc w:val="both"/>
      </w:pPr>
      <w:r w:rsidRPr="00621CC1">
        <w:rPr>
          <w:b/>
          <w:bCs/>
        </w:rPr>
        <w:t>Tempistiche di realizzazione e deadline</w:t>
      </w:r>
    </w:p>
    <w:p w14:paraId="5DDD386E" w14:textId="12E0CBB0" w:rsidR="00247B5B" w:rsidRDefault="004B72C5" w:rsidP="000D561D">
      <w:pPr>
        <w:jc w:val="both"/>
      </w:pPr>
      <w:r w:rsidRPr="00621CC1">
        <w:t>Dal 01/04/202</w:t>
      </w:r>
      <w:r w:rsidR="0040347C" w:rsidRPr="00621CC1">
        <w:t>5</w:t>
      </w:r>
      <w:r w:rsidRPr="00621CC1">
        <w:t xml:space="preserve"> al 31/12/202</w:t>
      </w:r>
      <w:r w:rsidR="0040347C" w:rsidRPr="00621CC1">
        <w:t>5</w:t>
      </w:r>
    </w:p>
    <w:p w14:paraId="69EC3969" w14:textId="20C06398" w:rsidR="004B72C5" w:rsidRPr="00E22197" w:rsidRDefault="004B72C5" w:rsidP="000D561D">
      <w:pPr>
        <w:jc w:val="both"/>
      </w:pPr>
    </w:p>
    <w:p w14:paraId="57A18DF5" w14:textId="77777777" w:rsidR="001B4290" w:rsidRDefault="001B4290" w:rsidP="000D561D">
      <w:pPr>
        <w:jc w:val="both"/>
        <w:rPr>
          <w:b/>
          <w:bCs/>
        </w:rPr>
      </w:pPr>
      <w:r>
        <w:rPr>
          <w:b/>
          <w:bCs/>
        </w:rPr>
        <w:t>Status</w:t>
      </w:r>
    </w:p>
    <w:p w14:paraId="3C28465E" w14:textId="3D07462A" w:rsidR="00247B5B" w:rsidRDefault="00247B5B" w:rsidP="000D561D">
      <w:pPr>
        <w:jc w:val="both"/>
      </w:pPr>
      <w:r>
        <w:rPr>
          <w:noProof/>
        </w:rPr>
        <w:drawing>
          <wp:inline distT="0" distB="0" distL="0" distR="0" wp14:anchorId="0980E7B3" wp14:editId="5B1BA0E2">
            <wp:extent cx="361950" cy="361950"/>
            <wp:effectExtent l="0" t="0" r="0" b="0"/>
            <wp:docPr id="1700527119" name="Immagine 1700527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0205EBC" w14:textId="77777777" w:rsidR="00310038" w:rsidRDefault="00310038" w:rsidP="000D561D">
      <w:pPr>
        <w:jc w:val="both"/>
      </w:pPr>
    </w:p>
    <w:p w14:paraId="29FEA8E8" w14:textId="77777777" w:rsidR="00F03CB8" w:rsidRDefault="00F03CB8" w:rsidP="000D561D">
      <w:pPr>
        <w:jc w:val="both"/>
      </w:pPr>
    </w:p>
    <w:p w14:paraId="24DF434A" w14:textId="77777777" w:rsidR="00310038" w:rsidRPr="00BB065E" w:rsidRDefault="008C7C43" w:rsidP="000D561D">
      <w:pPr>
        <w:pStyle w:val="Titolo4"/>
        <w:jc w:val="both"/>
        <w:rPr>
          <w:lang w:val="it-IT"/>
        </w:rPr>
      </w:pPr>
      <w:bookmarkStart w:id="173" w:name="_Toc212543224"/>
      <w:r w:rsidRPr="00BB065E">
        <w:rPr>
          <w:lang w:val="it-IT"/>
        </w:rPr>
        <w:t>CAP4.PA.21</w:t>
      </w:r>
      <w:bookmarkEnd w:id="173"/>
    </w:p>
    <w:p w14:paraId="2425446D" w14:textId="77777777" w:rsidR="00310038" w:rsidRPr="00BB065E" w:rsidRDefault="00310038" w:rsidP="000D561D">
      <w:pPr>
        <w:jc w:val="both"/>
      </w:pPr>
    </w:p>
    <w:p w14:paraId="44BEDB92" w14:textId="77777777" w:rsidR="00310038" w:rsidRPr="00BB065E" w:rsidRDefault="008C7C43" w:rsidP="000D561D">
      <w:pPr>
        <w:jc w:val="both"/>
      </w:pPr>
      <w:r w:rsidRPr="00BB065E">
        <w:rPr>
          <w:b/>
          <w:bCs/>
        </w:rPr>
        <w:t>Titolo</w:t>
      </w:r>
    </w:p>
    <w:p w14:paraId="68FA3EF0" w14:textId="77777777" w:rsidR="00310038" w:rsidRPr="00621CC1" w:rsidRDefault="008C7C43" w:rsidP="000D561D">
      <w:pPr>
        <w:jc w:val="both"/>
      </w:pPr>
      <w:r w:rsidRPr="00621CC1">
        <w:t>Le istituzioni scolastiche possono prendere visione delle informazioni di interesse nell’area tecnica del portale messo a disposizione.</w:t>
      </w:r>
    </w:p>
    <w:p w14:paraId="634D614A" w14:textId="77777777" w:rsidR="00310038" w:rsidRPr="00621CC1" w:rsidRDefault="00310038" w:rsidP="000D561D">
      <w:pPr>
        <w:jc w:val="both"/>
      </w:pPr>
    </w:p>
    <w:p w14:paraId="2A9A4780" w14:textId="77777777" w:rsidR="00310038" w:rsidRPr="00621CC1" w:rsidRDefault="008C7C43" w:rsidP="000D561D">
      <w:pPr>
        <w:jc w:val="both"/>
      </w:pPr>
      <w:r w:rsidRPr="00621CC1">
        <w:rPr>
          <w:b/>
          <w:bCs/>
        </w:rPr>
        <w:lastRenderedPageBreak/>
        <w:t>Periodo di riferimento</w:t>
      </w:r>
    </w:p>
    <w:p w14:paraId="7BB5B763" w14:textId="01E3C52B" w:rsidR="00310038" w:rsidRPr="00BB065E" w:rsidRDefault="008C7C43" w:rsidP="000D561D">
      <w:pPr>
        <w:jc w:val="both"/>
      </w:pPr>
      <w:r w:rsidRPr="00621CC1">
        <w:t>Dal 01/07/202</w:t>
      </w:r>
      <w:r w:rsidR="0040347C" w:rsidRPr="00621CC1">
        <w:t>5</w:t>
      </w:r>
    </w:p>
    <w:p w14:paraId="05495285" w14:textId="77777777" w:rsidR="00310038" w:rsidRPr="00BB065E" w:rsidRDefault="00310038" w:rsidP="000D561D">
      <w:pPr>
        <w:jc w:val="both"/>
      </w:pPr>
    </w:p>
    <w:p w14:paraId="68EF6E0A" w14:textId="77777777" w:rsidR="00247B5B" w:rsidRPr="00E22197" w:rsidRDefault="00247B5B" w:rsidP="000D561D">
      <w:pPr>
        <w:jc w:val="both"/>
      </w:pPr>
      <w:r w:rsidRPr="00E22197">
        <w:rPr>
          <w:b/>
          <w:bCs/>
        </w:rPr>
        <w:t>Descrizione di dettaglio</w:t>
      </w:r>
    </w:p>
    <w:p w14:paraId="4C1A76FB" w14:textId="71174865" w:rsidR="00247B5B" w:rsidRDefault="004B72C5" w:rsidP="000D561D">
      <w:pPr>
        <w:jc w:val="both"/>
      </w:pPr>
      <w:r w:rsidRPr="004B72C5">
        <w:t>L’Ordine non rientra in tali soggetti</w:t>
      </w:r>
    </w:p>
    <w:p w14:paraId="53679602" w14:textId="77777777" w:rsidR="004B72C5" w:rsidRPr="00E22197" w:rsidRDefault="004B72C5" w:rsidP="000D561D">
      <w:pPr>
        <w:jc w:val="both"/>
      </w:pPr>
    </w:p>
    <w:p w14:paraId="2E5354A6" w14:textId="77777777" w:rsidR="00247B5B" w:rsidRPr="00E22197" w:rsidRDefault="00247B5B" w:rsidP="000D561D">
      <w:pPr>
        <w:jc w:val="both"/>
      </w:pPr>
      <w:r w:rsidRPr="00E22197">
        <w:rPr>
          <w:b/>
          <w:bCs/>
        </w:rPr>
        <w:t>Tempistiche di realizzazione e deadline</w:t>
      </w:r>
    </w:p>
    <w:p w14:paraId="2121AB22" w14:textId="009AF47E" w:rsidR="00247B5B" w:rsidRDefault="004B72C5" w:rsidP="000D561D">
      <w:pPr>
        <w:jc w:val="both"/>
      </w:pPr>
      <w:r w:rsidRPr="004B72C5">
        <w:t>Dal 01/0</w:t>
      </w:r>
      <w:r>
        <w:t>7</w:t>
      </w:r>
      <w:r w:rsidRPr="004B72C5">
        <w:t>/202</w:t>
      </w:r>
      <w:r w:rsidR="0040347C">
        <w:t>5</w:t>
      </w:r>
      <w:r w:rsidRPr="004B72C5">
        <w:t xml:space="preserve"> al 31/12/202</w:t>
      </w:r>
      <w:r w:rsidR="0040347C">
        <w:t>5</w:t>
      </w:r>
    </w:p>
    <w:p w14:paraId="12B99721" w14:textId="77777777" w:rsidR="004B72C5" w:rsidRPr="00E22197" w:rsidRDefault="004B72C5" w:rsidP="000D561D">
      <w:pPr>
        <w:jc w:val="both"/>
      </w:pPr>
    </w:p>
    <w:p w14:paraId="6BCFC4AC" w14:textId="77777777" w:rsidR="001B4290" w:rsidRDefault="001B4290" w:rsidP="000D561D">
      <w:pPr>
        <w:jc w:val="both"/>
        <w:rPr>
          <w:b/>
          <w:bCs/>
        </w:rPr>
      </w:pPr>
      <w:r>
        <w:rPr>
          <w:b/>
          <w:bCs/>
        </w:rPr>
        <w:t>Status</w:t>
      </w:r>
    </w:p>
    <w:p w14:paraId="3483C53C" w14:textId="2FE8F696" w:rsidR="00247B5B" w:rsidRDefault="00247B5B" w:rsidP="000D561D">
      <w:pPr>
        <w:jc w:val="both"/>
      </w:pPr>
      <w:r>
        <w:rPr>
          <w:noProof/>
        </w:rPr>
        <w:drawing>
          <wp:inline distT="0" distB="0" distL="0" distR="0" wp14:anchorId="2F7745C1" wp14:editId="1748AD64">
            <wp:extent cx="361950" cy="361950"/>
            <wp:effectExtent l="0" t="0" r="0" b="0"/>
            <wp:docPr id="1802166162" name="Immagine 1802166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E3263FE" w14:textId="77777777" w:rsidR="00310038" w:rsidRDefault="00310038" w:rsidP="000D561D">
      <w:pPr>
        <w:jc w:val="both"/>
      </w:pPr>
    </w:p>
    <w:p w14:paraId="2E32CEE8" w14:textId="77777777" w:rsidR="00310038" w:rsidRPr="00BB065E" w:rsidRDefault="008C7C43" w:rsidP="000D561D">
      <w:pPr>
        <w:pStyle w:val="Titolo4"/>
        <w:jc w:val="both"/>
        <w:rPr>
          <w:lang w:val="it-IT"/>
        </w:rPr>
      </w:pPr>
      <w:bookmarkStart w:id="174" w:name="_Toc212543225"/>
      <w:r w:rsidRPr="00BB065E">
        <w:rPr>
          <w:lang w:val="it-IT"/>
        </w:rPr>
        <w:t>CAP4.PA.22</w:t>
      </w:r>
      <w:bookmarkEnd w:id="174"/>
    </w:p>
    <w:p w14:paraId="6E3866A1" w14:textId="77777777" w:rsidR="00310038" w:rsidRPr="00BB065E" w:rsidRDefault="00310038" w:rsidP="000D561D">
      <w:pPr>
        <w:jc w:val="both"/>
      </w:pPr>
    </w:p>
    <w:p w14:paraId="04C63237" w14:textId="77777777" w:rsidR="00310038" w:rsidRPr="00BB065E" w:rsidRDefault="008C7C43" w:rsidP="000D561D">
      <w:pPr>
        <w:jc w:val="both"/>
      </w:pPr>
      <w:r w:rsidRPr="00BB065E">
        <w:rPr>
          <w:b/>
          <w:bCs/>
        </w:rPr>
        <w:t>Titolo</w:t>
      </w:r>
    </w:p>
    <w:p w14:paraId="4281280B" w14:textId="77777777" w:rsidR="00310038" w:rsidRPr="00BB065E" w:rsidRDefault="008C7C43" w:rsidP="000D561D">
      <w:pPr>
        <w:jc w:val="both"/>
      </w:pPr>
      <w:r w:rsidRPr="00BB065E">
        <w:t>Le istituzioni scolastiche accedono alle funzionalità della piattaforma</w:t>
      </w:r>
    </w:p>
    <w:p w14:paraId="6FEA1372" w14:textId="77777777" w:rsidR="00310038" w:rsidRPr="00BB065E" w:rsidRDefault="00310038" w:rsidP="000D561D">
      <w:pPr>
        <w:jc w:val="both"/>
      </w:pPr>
    </w:p>
    <w:p w14:paraId="01F8FA5F" w14:textId="77777777" w:rsidR="00310038" w:rsidRPr="00621CC1" w:rsidRDefault="008C7C43" w:rsidP="000D561D">
      <w:pPr>
        <w:jc w:val="both"/>
      </w:pPr>
      <w:r w:rsidRPr="00621CC1">
        <w:rPr>
          <w:b/>
          <w:bCs/>
        </w:rPr>
        <w:t>Periodo di riferimento</w:t>
      </w:r>
    </w:p>
    <w:p w14:paraId="47A9CF06" w14:textId="0EFFDA82" w:rsidR="00310038" w:rsidRPr="00621CC1" w:rsidRDefault="008C7C43" w:rsidP="000D561D">
      <w:pPr>
        <w:jc w:val="both"/>
      </w:pPr>
      <w:r w:rsidRPr="00621CC1">
        <w:t>Dal 01/0</w:t>
      </w:r>
      <w:r w:rsidR="0040347C" w:rsidRPr="00621CC1">
        <w:t>7</w:t>
      </w:r>
      <w:r w:rsidRPr="00621CC1">
        <w:t>/2025</w:t>
      </w:r>
    </w:p>
    <w:p w14:paraId="58780215" w14:textId="77777777" w:rsidR="00310038" w:rsidRPr="00621CC1" w:rsidRDefault="00310038" w:rsidP="000D561D">
      <w:pPr>
        <w:jc w:val="both"/>
      </w:pPr>
    </w:p>
    <w:p w14:paraId="0EF4B580" w14:textId="77777777" w:rsidR="00247B5B" w:rsidRPr="00621CC1" w:rsidRDefault="00247B5B" w:rsidP="000D561D">
      <w:pPr>
        <w:jc w:val="both"/>
      </w:pPr>
      <w:r w:rsidRPr="00621CC1">
        <w:rPr>
          <w:b/>
          <w:bCs/>
        </w:rPr>
        <w:t>Descrizione di dettaglio</w:t>
      </w:r>
    </w:p>
    <w:p w14:paraId="24DBD7E4" w14:textId="344D71E1" w:rsidR="00247B5B" w:rsidRPr="00621CC1" w:rsidRDefault="004B72C5" w:rsidP="000D561D">
      <w:pPr>
        <w:jc w:val="both"/>
      </w:pPr>
      <w:r w:rsidRPr="00621CC1">
        <w:t>L’Ordine non rientra in tali soggetti</w:t>
      </w:r>
    </w:p>
    <w:p w14:paraId="6F0839DE" w14:textId="77777777" w:rsidR="004B72C5" w:rsidRPr="00621CC1" w:rsidRDefault="004B72C5" w:rsidP="000D561D">
      <w:pPr>
        <w:jc w:val="both"/>
      </w:pPr>
    </w:p>
    <w:p w14:paraId="20F60033" w14:textId="77777777" w:rsidR="00247B5B" w:rsidRPr="00621CC1" w:rsidRDefault="00247B5B" w:rsidP="000D561D">
      <w:pPr>
        <w:jc w:val="both"/>
      </w:pPr>
      <w:r w:rsidRPr="00621CC1">
        <w:rPr>
          <w:b/>
          <w:bCs/>
        </w:rPr>
        <w:t>Tempistiche di realizzazione e deadline</w:t>
      </w:r>
    </w:p>
    <w:p w14:paraId="18726B1D" w14:textId="63B11D18" w:rsidR="00247B5B" w:rsidRPr="00E22197" w:rsidRDefault="00247B5B" w:rsidP="000D561D">
      <w:pPr>
        <w:jc w:val="both"/>
      </w:pPr>
      <w:r w:rsidRPr="00621CC1">
        <w:t xml:space="preserve">Dal </w:t>
      </w:r>
      <w:r w:rsidR="004B72C5" w:rsidRPr="00621CC1">
        <w:t>01</w:t>
      </w:r>
      <w:r w:rsidRPr="00621CC1">
        <w:t>/0</w:t>
      </w:r>
      <w:r w:rsidR="0040347C" w:rsidRPr="00621CC1">
        <w:t>7</w:t>
      </w:r>
      <w:r w:rsidRPr="00621CC1">
        <w:t>/</w:t>
      </w:r>
      <w:r w:rsidR="004B72C5" w:rsidRPr="00621CC1">
        <w:t>2025</w:t>
      </w:r>
      <w:r w:rsidRPr="00621CC1">
        <w:t xml:space="preserve"> al </w:t>
      </w:r>
      <w:r w:rsidR="004B72C5" w:rsidRPr="00621CC1">
        <w:t>31</w:t>
      </w:r>
      <w:r w:rsidRPr="00621CC1">
        <w:t>/</w:t>
      </w:r>
      <w:r w:rsidR="004B72C5" w:rsidRPr="00621CC1">
        <w:t>12</w:t>
      </w:r>
      <w:r w:rsidRPr="00621CC1">
        <w:t>/</w:t>
      </w:r>
      <w:r w:rsidR="004B72C5" w:rsidRPr="00621CC1">
        <w:t>2025</w:t>
      </w:r>
    </w:p>
    <w:p w14:paraId="7883EF0E" w14:textId="77777777" w:rsidR="00247B5B" w:rsidRPr="00E22197" w:rsidRDefault="00247B5B" w:rsidP="000D561D">
      <w:pPr>
        <w:jc w:val="both"/>
      </w:pPr>
    </w:p>
    <w:p w14:paraId="1CB8DE11" w14:textId="77777777" w:rsidR="001B4290" w:rsidRDefault="001B4290" w:rsidP="000D561D">
      <w:pPr>
        <w:jc w:val="both"/>
        <w:rPr>
          <w:b/>
          <w:bCs/>
        </w:rPr>
      </w:pPr>
      <w:r>
        <w:rPr>
          <w:b/>
          <w:bCs/>
        </w:rPr>
        <w:t>Status</w:t>
      </w:r>
    </w:p>
    <w:p w14:paraId="31DAB3E1" w14:textId="348DE7A1" w:rsidR="00247B5B" w:rsidRDefault="00247B5B" w:rsidP="000D561D">
      <w:pPr>
        <w:jc w:val="both"/>
      </w:pPr>
      <w:r>
        <w:rPr>
          <w:noProof/>
        </w:rPr>
        <w:drawing>
          <wp:inline distT="0" distB="0" distL="0" distR="0" wp14:anchorId="6734291B" wp14:editId="42FBE5DA">
            <wp:extent cx="361950" cy="361950"/>
            <wp:effectExtent l="0" t="0" r="0" b="0"/>
            <wp:docPr id="228574426" name="Immagine 2285744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E33803A" w14:textId="77777777" w:rsidR="00310038" w:rsidRDefault="00310038" w:rsidP="000D561D">
      <w:pPr>
        <w:jc w:val="both"/>
      </w:pPr>
    </w:p>
    <w:p w14:paraId="08CB0179" w14:textId="77777777" w:rsidR="00310038" w:rsidRPr="00BB065E" w:rsidRDefault="008C7C43" w:rsidP="000D561D">
      <w:pPr>
        <w:pStyle w:val="Titolo2"/>
        <w:jc w:val="both"/>
        <w:rPr>
          <w:lang w:val="it-IT"/>
        </w:rPr>
      </w:pPr>
      <w:bookmarkStart w:id="175" w:name="_Toc212543226"/>
      <w:r w:rsidRPr="00BB065E">
        <w:rPr>
          <w:lang w:val="it-IT"/>
        </w:rPr>
        <w:t>Basi dati interesse nazionale</w:t>
      </w:r>
      <w:bookmarkEnd w:id="175"/>
    </w:p>
    <w:p w14:paraId="6F042E9C" w14:textId="77777777" w:rsidR="00310038" w:rsidRPr="00BB065E" w:rsidRDefault="00310038" w:rsidP="000D561D">
      <w:pPr>
        <w:jc w:val="both"/>
        <w:rPr>
          <w:sz w:val="40"/>
          <w:szCs w:val="40"/>
        </w:rPr>
      </w:pPr>
    </w:p>
    <w:p w14:paraId="0E7D0498" w14:textId="77777777" w:rsidR="00310038" w:rsidRPr="00BB065E" w:rsidRDefault="008C7C43" w:rsidP="000D561D">
      <w:pPr>
        <w:pStyle w:val="Titolo3"/>
        <w:jc w:val="both"/>
        <w:rPr>
          <w:lang w:val="it-IT"/>
        </w:rPr>
      </w:pPr>
      <w:bookmarkStart w:id="176" w:name="_Toc212543227"/>
      <w:r w:rsidRPr="00BB065E">
        <w:rPr>
          <w:lang w:val="it-IT"/>
        </w:rPr>
        <w:t>Scenario</w:t>
      </w:r>
      <w:bookmarkEnd w:id="176"/>
    </w:p>
    <w:p w14:paraId="6D2600AD" w14:textId="77777777" w:rsidR="00310038" w:rsidRPr="00BB065E" w:rsidRDefault="00310038" w:rsidP="000D561D">
      <w:pPr>
        <w:jc w:val="both"/>
        <w:rPr>
          <w:sz w:val="28"/>
          <w:szCs w:val="28"/>
        </w:rPr>
      </w:pPr>
    </w:p>
    <w:p w14:paraId="65F4D54C" w14:textId="77777777" w:rsidR="00310038" w:rsidRPr="00BB065E" w:rsidRDefault="008C7C43" w:rsidP="000D561D">
      <w:pPr>
        <w:jc w:val="both"/>
      </w:pPr>
      <w:r w:rsidRPr="00BB065E">
        <w:t>I dati resi disponibili attraverso le piattaforme sono principalmente quelli relativi alle basi dati di interesse nazionale definite dall’art. 60 del CAD e riportate nell’elenco disponibile sul </w:t>
      </w:r>
      <w:hyperlink r:id="rId182" w:history="1">
        <w:r w:rsidRPr="00BB065E">
          <w:rPr>
            <w:color w:val="0000FF"/>
            <w:u w:val="single"/>
          </w:rPr>
          <w:t>sito AGID</w:t>
        </w:r>
      </w:hyperlink>
      <w:r w:rsidRPr="00BB065E">
        <w:t>.</w:t>
      </w:r>
    </w:p>
    <w:p w14:paraId="7CA7A68A" w14:textId="77777777" w:rsidR="00310038" w:rsidRPr="00BB065E" w:rsidRDefault="00310038" w:rsidP="000D561D">
      <w:pPr>
        <w:jc w:val="both"/>
      </w:pPr>
    </w:p>
    <w:p w14:paraId="46ACE57B" w14:textId="77777777" w:rsidR="00310038" w:rsidRPr="00BB065E" w:rsidRDefault="008C7C43" w:rsidP="000D561D">
      <w:pPr>
        <w:jc w:val="both"/>
      </w:pPr>
      <w:r w:rsidRPr="00BB065E">
        <w:t>Il citato art. 60 del CAD prevede caratteristiche minime di sicurezza, accessibilità e interoperabilità ed il rispetto delle Linee guida per l’attuazione del CAD e delle vigenti regole del Sistema statistico nazionale.</w:t>
      </w:r>
    </w:p>
    <w:p w14:paraId="71EC8881" w14:textId="77777777" w:rsidR="00310038" w:rsidRPr="00BB065E" w:rsidRDefault="00310038" w:rsidP="000D561D">
      <w:pPr>
        <w:jc w:val="both"/>
      </w:pPr>
    </w:p>
    <w:p w14:paraId="1A3DC17D" w14:textId="77777777" w:rsidR="00310038" w:rsidRPr="00BB065E" w:rsidRDefault="008C7C43" w:rsidP="000D561D">
      <w:pPr>
        <w:jc w:val="both"/>
      </w:pPr>
      <w:r w:rsidRPr="00BB065E">
        <w:t>A tale proposito, si richiama la </w:t>
      </w:r>
      <w:hyperlink r:id="rId183" w:history="1">
        <w:r w:rsidRPr="00BB065E">
          <w:rPr>
            <w:color w:val="0000FF"/>
            <w:u w:val="single"/>
          </w:rPr>
          <w:t>Determinazione AGID N. 68/2013 DIG</w:t>
        </w:r>
      </w:hyperlink>
      <w:r w:rsidRPr="00BB065E">
        <w:t xml:space="preserve"> che, in attuazione dell’art. 2-bis del decreto-legge n. 179/2012, nel testo introdotto dalla legge di conversione 17 dicembre 2012, n. </w:t>
      </w:r>
      <w:r w:rsidRPr="00BB065E">
        <w:lastRenderedPageBreak/>
        <w:t>221, ha definito le regole tecniche per l’identificazione delle basi di dati critiche tra quelle di interesse nazionale e per definirne le modalità di aggiornamento atte a garantire la qualità dei dati presenti.</w:t>
      </w:r>
    </w:p>
    <w:p w14:paraId="4E349F5E" w14:textId="77777777" w:rsidR="00310038" w:rsidRPr="00BB065E" w:rsidRDefault="00310038" w:rsidP="000D561D">
      <w:pPr>
        <w:jc w:val="both"/>
      </w:pPr>
    </w:p>
    <w:p w14:paraId="53D2B383" w14:textId="77777777" w:rsidR="00310038" w:rsidRPr="00BB065E" w:rsidRDefault="008C7C43" w:rsidP="000D561D">
      <w:pPr>
        <w:jc w:val="both"/>
      </w:pPr>
      <w:r w:rsidRPr="00BB065E">
        <w:t>In modo da verificare costantemente il livello di aderenza a tali prescrizioni, saranno definiti i processi di individuazione di ulteriori basi dati di interesse nazionale e di monitoraggio delle stesse. Tali processi coinvolgeranno le amministrazioni titolari delle basi dati le quali dovranno adottare tutte le misure atte a garantire il rispetto dei requisiti e dovranno fornirne evidenza per consentirne l’adeguato monitoraggio. In questo ambito sono coinvolte anche tutte le altre amministrazioni che potranno proporre l’individuazione di nuove basi dati di interesse nazionale.</w:t>
      </w:r>
    </w:p>
    <w:p w14:paraId="553D84AD" w14:textId="77777777" w:rsidR="00310038" w:rsidRPr="00BB065E" w:rsidRDefault="00310038" w:rsidP="000D561D">
      <w:pPr>
        <w:jc w:val="both"/>
      </w:pPr>
    </w:p>
    <w:p w14:paraId="3417C3C1" w14:textId="77777777" w:rsidR="00310038" w:rsidRPr="00BB065E" w:rsidRDefault="00310038" w:rsidP="000D561D">
      <w:pPr>
        <w:jc w:val="both"/>
        <w:rPr>
          <w:sz w:val="28"/>
          <w:szCs w:val="28"/>
        </w:rPr>
      </w:pPr>
    </w:p>
    <w:p w14:paraId="0EBD93F7" w14:textId="77777777" w:rsidR="00310038" w:rsidRPr="00BB065E" w:rsidRDefault="008C7C43" w:rsidP="000D561D">
      <w:pPr>
        <w:pStyle w:val="Titolo3"/>
        <w:jc w:val="both"/>
        <w:rPr>
          <w:lang w:val="it-IT"/>
        </w:rPr>
      </w:pPr>
      <w:bookmarkStart w:id="177" w:name="_Toc212543228"/>
      <w:r w:rsidRPr="00BB065E">
        <w:rPr>
          <w:lang w:val="it-IT"/>
        </w:rPr>
        <w:t>Contesto normativo e strategico</w:t>
      </w:r>
      <w:bookmarkEnd w:id="177"/>
    </w:p>
    <w:p w14:paraId="19E21DD6" w14:textId="77777777" w:rsidR="00310038" w:rsidRPr="00BB065E" w:rsidRDefault="00310038" w:rsidP="000D561D">
      <w:pPr>
        <w:jc w:val="both"/>
        <w:rPr>
          <w:sz w:val="28"/>
          <w:szCs w:val="28"/>
        </w:rPr>
      </w:pPr>
    </w:p>
    <w:p w14:paraId="129F4993" w14:textId="77777777" w:rsidR="00310038" w:rsidRPr="00BB065E" w:rsidRDefault="008C7C43" w:rsidP="000D561D">
      <w:pPr>
        <w:jc w:val="both"/>
      </w:pPr>
      <w:r w:rsidRPr="00BB065E">
        <w:rPr>
          <w:i/>
          <w:iCs/>
        </w:rPr>
        <w:t>Riferimenti normativi italiani:</w:t>
      </w:r>
    </w:p>
    <w:p w14:paraId="03D6540A" w14:textId="77777777" w:rsidR="00310038" w:rsidRPr="00BB065E" w:rsidRDefault="00310038" w:rsidP="000D561D">
      <w:pPr>
        <w:jc w:val="both"/>
      </w:pPr>
    </w:p>
    <w:p w14:paraId="5062A99F" w14:textId="77777777" w:rsidR="00310038" w:rsidRPr="00BB065E" w:rsidRDefault="008C7C43" w:rsidP="000D561D">
      <w:pPr>
        <w:numPr>
          <w:ilvl w:val="0"/>
          <w:numId w:val="148"/>
        </w:numPr>
        <w:jc w:val="both"/>
      </w:pPr>
      <w:hyperlink r:id="rId184" w:history="1">
        <w:r w:rsidRPr="00BB065E">
          <w:rPr>
            <w:color w:val="0000FF"/>
            <w:u w:val="single"/>
          </w:rPr>
          <w:t>Decreto legislativo 7 marzo 2005, n. 82 «Codice dell’amministrazione digitale» (in breve CAD) art. 60</w:t>
        </w:r>
      </w:hyperlink>
    </w:p>
    <w:p w14:paraId="7412161F" w14:textId="77777777" w:rsidR="00310038" w:rsidRPr="00BB065E" w:rsidRDefault="00310038" w:rsidP="000D561D">
      <w:pPr>
        <w:jc w:val="both"/>
      </w:pPr>
    </w:p>
    <w:p w14:paraId="74E78989" w14:textId="77777777" w:rsidR="00310038" w:rsidRPr="00BB065E" w:rsidRDefault="008C7C43" w:rsidP="000D561D">
      <w:pPr>
        <w:pStyle w:val="Titolo2"/>
        <w:jc w:val="both"/>
        <w:rPr>
          <w:lang w:val="it-IT"/>
        </w:rPr>
      </w:pPr>
      <w:bookmarkStart w:id="178" w:name="_Toc212543229"/>
      <w:r w:rsidRPr="00BB065E">
        <w:rPr>
          <w:lang w:val="it-IT"/>
        </w:rPr>
        <w:t>Risultati attesi - OB 4.3</w:t>
      </w:r>
      <w:bookmarkEnd w:id="178"/>
    </w:p>
    <w:p w14:paraId="71944AB9" w14:textId="77777777" w:rsidR="00310038" w:rsidRPr="00BB065E" w:rsidRDefault="00310038" w:rsidP="000D561D">
      <w:pPr>
        <w:jc w:val="both"/>
        <w:rPr>
          <w:sz w:val="40"/>
          <w:szCs w:val="40"/>
        </w:rPr>
      </w:pPr>
    </w:p>
    <w:p w14:paraId="61038215" w14:textId="77777777" w:rsidR="00310038" w:rsidRPr="00BB065E" w:rsidRDefault="008C7C43" w:rsidP="000D561D">
      <w:pPr>
        <w:pStyle w:val="Titolo3"/>
        <w:jc w:val="both"/>
        <w:rPr>
          <w:lang w:val="it-IT"/>
        </w:rPr>
      </w:pPr>
      <w:bookmarkStart w:id="179" w:name="_Toc212543230"/>
      <w:r w:rsidRPr="00BB065E">
        <w:rPr>
          <w:lang w:val="it-IT"/>
        </w:rPr>
        <w:t>RA4.3.1 - Incremento del numero di basi dati di interesse nazionale conformi alle regole tecniche</w:t>
      </w:r>
      <w:bookmarkEnd w:id="179"/>
    </w:p>
    <w:p w14:paraId="5EA2489A" w14:textId="77777777" w:rsidR="00310038" w:rsidRPr="00BB065E" w:rsidRDefault="00310038" w:rsidP="000D561D">
      <w:pPr>
        <w:jc w:val="both"/>
        <w:rPr>
          <w:sz w:val="28"/>
          <w:szCs w:val="28"/>
        </w:rPr>
      </w:pPr>
    </w:p>
    <w:p w14:paraId="12C82825" w14:textId="77777777" w:rsidR="00310038" w:rsidRPr="00BB065E" w:rsidRDefault="008C7C43" w:rsidP="000D561D">
      <w:pPr>
        <w:numPr>
          <w:ilvl w:val="0"/>
          <w:numId w:val="149"/>
        </w:numPr>
        <w:jc w:val="both"/>
      </w:pPr>
      <w:r w:rsidRPr="00BB065E">
        <w:rPr>
          <w:b/>
          <w:bCs/>
        </w:rPr>
        <w:t>Target 2024</w:t>
      </w:r>
      <w:r w:rsidRPr="00BB065E">
        <w:t xml:space="preserve"> - Aggiornamento delle schede descrittive delle basi dati di interesse nazionale</w:t>
      </w:r>
    </w:p>
    <w:p w14:paraId="23B8D202" w14:textId="77777777" w:rsidR="00310038" w:rsidRPr="00BB065E" w:rsidRDefault="00310038" w:rsidP="000D561D">
      <w:pPr>
        <w:jc w:val="both"/>
      </w:pPr>
    </w:p>
    <w:p w14:paraId="045D63E8" w14:textId="77777777" w:rsidR="00310038" w:rsidRPr="00BB065E" w:rsidRDefault="008C7C43" w:rsidP="000D561D">
      <w:pPr>
        <w:numPr>
          <w:ilvl w:val="0"/>
          <w:numId w:val="150"/>
        </w:numPr>
        <w:jc w:val="both"/>
      </w:pPr>
      <w:r w:rsidRPr="00BB065E">
        <w:rPr>
          <w:b/>
          <w:bCs/>
        </w:rPr>
        <w:t>Target 2025</w:t>
      </w:r>
      <w:r w:rsidRPr="00BB065E">
        <w:t xml:space="preserve"> - 40% delle basi dati di interesse nazionale conformi alle regole tecniche</w:t>
      </w:r>
    </w:p>
    <w:p w14:paraId="0DCE7235" w14:textId="77777777" w:rsidR="00310038" w:rsidRPr="00BB065E" w:rsidRDefault="00310038" w:rsidP="000D561D">
      <w:pPr>
        <w:jc w:val="both"/>
      </w:pPr>
    </w:p>
    <w:p w14:paraId="44001433" w14:textId="77777777" w:rsidR="00310038" w:rsidRPr="00BB065E" w:rsidRDefault="008C7C43" w:rsidP="000D561D">
      <w:pPr>
        <w:numPr>
          <w:ilvl w:val="0"/>
          <w:numId w:val="151"/>
        </w:numPr>
        <w:jc w:val="both"/>
      </w:pPr>
      <w:r w:rsidRPr="00BB065E">
        <w:rPr>
          <w:b/>
          <w:bCs/>
        </w:rPr>
        <w:t>Target 2026</w:t>
      </w:r>
      <w:r w:rsidRPr="00BB065E">
        <w:t xml:space="preserve"> - 100% delle basi dati di interesse nazionale conformi alle regole tecniche</w:t>
      </w:r>
    </w:p>
    <w:p w14:paraId="5213C42A" w14:textId="77777777" w:rsidR="00310038" w:rsidRPr="00BB065E" w:rsidRDefault="00310038" w:rsidP="000D561D">
      <w:pPr>
        <w:jc w:val="both"/>
      </w:pPr>
    </w:p>
    <w:p w14:paraId="5B595EB7" w14:textId="77777777" w:rsidR="00310038" w:rsidRPr="00BB065E" w:rsidRDefault="00310038" w:rsidP="000D561D">
      <w:pPr>
        <w:jc w:val="both"/>
      </w:pPr>
    </w:p>
    <w:p w14:paraId="0E937C0F" w14:textId="77777777" w:rsidR="00310038" w:rsidRPr="00BB065E" w:rsidRDefault="00310038" w:rsidP="000D561D">
      <w:pPr>
        <w:jc w:val="both"/>
      </w:pPr>
    </w:p>
    <w:p w14:paraId="4B0AFC4D" w14:textId="77777777" w:rsidR="00310038" w:rsidRPr="00BB065E" w:rsidRDefault="008C7C43" w:rsidP="000D561D">
      <w:pPr>
        <w:pStyle w:val="Titolo3"/>
        <w:jc w:val="both"/>
        <w:rPr>
          <w:lang w:val="it-IT"/>
        </w:rPr>
      </w:pPr>
      <w:bookmarkStart w:id="180" w:name="_Toc212543231"/>
      <w:r w:rsidRPr="00BB065E">
        <w:rPr>
          <w:lang w:val="it-IT"/>
        </w:rPr>
        <w:t>Obiettivo 4.3 – Migliorare la sicurezza, accessibilità e l’interoperabilità delle basi dati di interesse nazionale</w:t>
      </w:r>
      <w:bookmarkEnd w:id="180"/>
    </w:p>
    <w:p w14:paraId="7F7E004B" w14:textId="77777777" w:rsidR="00310038" w:rsidRPr="00BB065E" w:rsidRDefault="00310038" w:rsidP="000D561D">
      <w:pPr>
        <w:jc w:val="both"/>
      </w:pPr>
    </w:p>
    <w:p w14:paraId="1FDE33C9" w14:textId="77777777" w:rsidR="00310038" w:rsidRPr="00BB065E" w:rsidRDefault="008C7C43" w:rsidP="000D561D">
      <w:pPr>
        <w:pStyle w:val="Titolo4"/>
        <w:jc w:val="both"/>
        <w:rPr>
          <w:lang w:val="it-IT"/>
        </w:rPr>
      </w:pPr>
      <w:bookmarkStart w:id="181" w:name="_Toc212543232"/>
      <w:r w:rsidRPr="00BB065E">
        <w:rPr>
          <w:lang w:val="it-IT"/>
        </w:rPr>
        <w:t>CAP4.PA.23</w:t>
      </w:r>
      <w:bookmarkEnd w:id="181"/>
    </w:p>
    <w:p w14:paraId="2A756749" w14:textId="77777777" w:rsidR="00310038" w:rsidRPr="00BB065E" w:rsidRDefault="00310038" w:rsidP="000D561D">
      <w:pPr>
        <w:jc w:val="both"/>
      </w:pPr>
    </w:p>
    <w:p w14:paraId="75081702" w14:textId="77777777" w:rsidR="00310038" w:rsidRPr="00BB065E" w:rsidRDefault="008C7C43" w:rsidP="000D561D">
      <w:pPr>
        <w:jc w:val="both"/>
      </w:pPr>
      <w:r w:rsidRPr="00BB065E">
        <w:rPr>
          <w:b/>
          <w:bCs/>
        </w:rPr>
        <w:t>Titolo</w:t>
      </w:r>
    </w:p>
    <w:p w14:paraId="5267B078" w14:textId="77777777" w:rsidR="00310038" w:rsidRPr="00BB065E" w:rsidRDefault="008C7C43" w:rsidP="000D561D">
      <w:pPr>
        <w:jc w:val="both"/>
      </w:pPr>
      <w:r w:rsidRPr="00BB065E">
        <w:t>Le PA interessate avanzano la richiesta di inserimento delle proprie basi di dati nell’elenco di Basi di dati di interesse nazionale gestito da AGID secondo il processo definito.</w:t>
      </w:r>
    </w:p>
    <w:p w14:paraId="6EE9D876" w14:textId="77777777" w:rsidR="00310038" w:rsidRPr="00BB065E" w:rsidRDefault="00310038" w:rsidP="000D561D">
      <w:pPr>
        <w:jc w:val="both"/>
      </w:pPr>
    </w:p>
    <w:p w14:paraId="1C222426" w14:textId="77777777" w:rsidR="00310038" w:rsidRPr="00BB065E" w:rsidRDefault="008C7C43" w:rsidP="000D561D">
      <w:pPr>
        <w:jc w:val="both"/>
      </w:pPr>
      <w:r w:rsidRPr="00BB065E">
        <w:rPr>
          <w:b/>
          <w:bCs/>
        </w:rPr>
        <w:t>Periodo di riferimento</w:t>
      </w:r>
    </w:p>
    <w:p w14:paraId="64D19441" w14:textId="77777777" w:rsidR="00310038" w:rsidRPr="00BB065E" w:rsidRDefault="008C7C43" w:rsidP="000D561D">
      <w:pPr>
        <w:jc w:val="both"/>
      </w:pPr>
      <w:r w:rsidRPr="00BB065E">
        <w:t>Dal 01/01/2025</w:t>
      </w:r>
    </w:p>
    <w:p w14:paraId="57316245" w14:textId="77777777" w:rsidR="00310038" w:rsidRPr="00BB065E" w:rsidRDefault="00310038" w:rsidP="000D561D">
      <w:pPr>
        <w:jc w:val="both"/>
      </w:pPr>
    </w:p>
    <w:p w14:paraId="1C93D70C" w14:textId="77777777" w:rsidR="00247B5B" w:rsidRPr="00E22197" w:rsidRDefault="00247B5B" w:rsidP="000D561D">
      <w:pPr>
        <w:jc w:val="both"/>
      </w:pPr>
      <w:r w:rsidRPr="00E22197">
        <w:rPr>
          <w:b/>
          <w:bCs/>
        </w:rPr>
        <w:lastRenderedPageBreak/>
        <w:t>Descrizione di dettaglio</w:t>
      </w:r>
    </w:p>
    <w:p w14:paraId="6EADA300" w14:textId="3D3E8403" w:rsidR="00247B5B" w:rsidRPr="00E22197" w:rsidRDefault="004B72C5" w:rsidP="000D561D">
      <w:pPr>
        <w:jc w:val="both"/>
      </w:pPr>
      <w:r>
        <w:t>L’Ordine non ritiene la propria base dati di interesse nazionale.</w:t>
      </w:r>
    </w:p>
    <w:p w14:paraId="16532752" w14:textId="77777777" w:rsidR="00247B5B" w:rsidRPr="00E22197" w:rsidRDefault="00247B5B" w:rsidP="000D561D">
      <w:pPr>
        <w:jc w:val="both"/>
      </w:pPr>
    </w:p>
    <w:p w14:paraId="0F18330F" w14:textId="77777777" w:rsidR="00247B5B" w:rsidRPr="00E22197" w:rsidRDefault="00247B5B" w:rsidP="000D561D">
      <w:pPr>
        <w:jc w:val="both"/>
      </w:pPr>
      <w:r w:rsidRPr="00E22197">
        <w:rPr>
          <w:b/>
          <w:bCs/>
        </w:rPr>
        <w:t>Tempistiche di realizzazione e deadline</w:t>
      </w:r>
    </w:p>
    <w:p w14:paraId="2E6B77C1" w14:textId="1230350B" w:rsidR="00247B5B" w:rsidRPr="00E22197" w:rsidRDefault="00247B5B" w:rsidP="000D561D">
      <w:pPr>
        <w:jc w:val="both"/>
      </w:pPr>
      <w:r w:rsidRPr="004B72C5">
        <w:t>Dal 0</w:t>
      </w:r>
      <w:r w:rsidR="004B72C5" w:rsidRPr="004B72C5">
        <w:t>1</w:t>
      </w:r>
      <w:r w:rsidRPr="004B72C5">
        <w:t>/</w:t>
      </w:r>
      <w:r w:rsidR="004B72C5" w:rsidRPr="004B72C5">
        <w:t>01/2025</w:t>
      </w:r>
      <w:r w:rsidRPr="004B72C5">
        <w:t xml:space="preserve"> al </w:t>
      </w:r>
      <w:r w:rsidR="004B72C5" w:rsidRPr="004B72C5">
        <w:t>31</w:t>
      </w:r>
      <w:r w:rsidRPr="004B72C5">
        <w:t>/</w:t>
      </w:r>
      <w:r w:rsidR="004B72C5" w:rsidRPr="004B72C5">
        <w:t>12</w:t>
      </w:r>
      <w:r w:rsidRPr="004B72C5">
        <w:t>/</w:t>
      </w:r>
      <w:r w:rsidR="004B72C5" w:rsidRPr="004B72C5">
        <w:t>2025</w:t>
      </w:r>
    </w:p>
    <w:p w14:paraId="6BDDEE85" w14:textId="77777777" w:rsidR="00247B5B" w:rsidRPr="00E22197" w:rsidRDefault="00247B5B" w:rsidP="000D561D">
      <w:pPr>
        <w:jc w:val="both"/>
      </w:pPr>
    </w:p>
    <w:p w14:paraId="7B2BF515" w14:textId="77777777" w:rsidR="001B4290" w:rsidRDefault="001B4290" w:rsidP="000D561D">
      <w:pPr>
        <w:jc w:val="both"/>
        <w:rPr>
          <w:b/>
          <w:bCs/>
        </w:rPr>
      </w:pPr>
      <w:r>
        <w:rPr>
          <w:b/>
          <w:bCs/>
        </w:rPr>
        <w:t>Status</w:t>
      </w:r>
    </w:p>
    <w:p w14:paraId="3D4B04CB" w14:textId="26EED475" w:rsidR="00247B5B" w:rsidRDefault="00247B5B" w:rsidP="000D561D">
      <w:pPr>
        <w:jc w:val="both"/>
      </w:pPr>
      <w:r>
        <w:rPr>
          <w:noProof/>
        </w:rPr>
        <w:drawing>
          <wp:inline distT="0" distB="0" distL="0" distR="0" wp14:anchorId="5CBFA632" wp14:editId="3359424E">
            <wp:extent cx="361950" cy="361950"/>
            <wp:effectExtent l="0" t="0" r="0" b="0"/>
            <wp:docPr id="721248123" name="Immagine 721248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203B205" w14:textId="77777777" w:rsidR="00310038" w:rsidRDefault="00310038" w:rsidP="000D561D">
      <w:pPr>
        <w:jc w:val="both"/>
      </w:pPr>
    </w:p>
    <w:p w14:paraId="62D12E39" w14:textId="77777777" w:rsidR="00310038" w:rsidRPr="00BB065E" w:rsidRDefault="008C7C43" w:rsidP="000D561D">
      <w:pPr>
        <w:pStyle w:val="Titolo4"/>
        <w:jc w:val="both"/>
        <w:rPr>
          <w:lang w:val="it-IT"/>
        </w:rPr>
      </w:pPr>
      <w:bookmarkStart w:id="182" w:name="_Toc212543233"/>
      <w:r w:rsidRPr="00BB065E">
        <w:rPr>
          <w:lang w:val="it-IT"/>
        </w:rPr>
        <w:t>CAP4.PA.24</w:t>
      </w:r>
      <w:bookmarkEnd w:id="182"/>
    </w:p>
    <w:p w14:paraId="0DE73AB2" w14:textId="77777777" w:rsidR="00310038" w:rsidRPr="00BB065E" w:rsidRDefault="00310038" w:rsidP="000D561D">
      <w:pPr>
        <w:jc w:val="both"/>
      </w:pPr>
    </w:p>
    <w:p w14:paraId="7AC37E0D" w14:textId="77777777" w:rsidR="00310038" w:rsidRPr="00BB065E" w:rsidRDefault="008C7C43" w:rsidP="000D561D">
      <w:pPr>
        <w:jc w:val="both"/>
      </w:pPr>
      <w:r w:rsidRPr="00BB065E">
        <w:rPr>
          <w:b/>
          <w:bCs/>
        </w:rPr>
        <w:t>Titolo</w:t>
      </w:r>
    </w:p>
    <w:p w14:paraId="38C7AC30" w14:textId="77777777" w:rsidR="00310038" w:rsidRPr="00BB065E" w:rsidRDefault="008C7C43" w:rsidP="000D561D">
      <w:pPr>
        <w:jc w:val="both"/>
      </w:pPr>
      <w:r w:rsidRPr="00BB065E">
        <w:t>La PA titolari di basi di dati di interesse nazionale le adeguano all’aggiornamento delle regole tecniche.</w:t>
      </w:r>
    </w:p>
    <w:p w14:paraId="5F2583D4" w14:textId="77777777" w:rsidR="00310038" w:rsidRPr="00BB065E" w:rsidRDefault="00310038" w:rsidP="000D561D">
      <w:pPr>
        <w:jc w:val="both"/>
      </w:pPr>
    </w:p>
    <w:p w14:paraId="3D3F466A" w14:textId="77777777" w:rsidR="00310038" w:rsidRPr="00BB065E" w:rsidRDefault="008C7C43" w:rsidP="000D561D">
      <w:pPr>
        <w:jc w:val="both"/>
      </w:pPr>
      <w:r w:rsidRPr="00BB065E">
        <w:rPr>
          <w:b/>
          <w:bCs/>
        </w:rPr>
        <w:t>Periodo di riferimento</w:t>
      </w:r>
    </w:p>
    <w:p w14:paraId="3F7D27A6" w14:textId="77777777" w:rsidR="00310038" w:rsidRPr="00BB065E" w:rsidRDefault="008C7C43" w:rsidP="000D561D">
      <w:pPr>
        <w:jc w:val="both"/>
      </w:pPr>
      <w:r w:rsidRPr="00BB065E">
        <w:t>Dal 01/01/2025</w:t>
      </w:r>
    </w:p>
    <w:p w14:paraId="3F66EEA9" w14:textId="77777777" w:rsidR="00310038" w:rsidRPr="00BB065E" w:rsidRDefault="00310038" w:rsidP="000D561D">
      <w:pPr>
        <w:jc w:val="both"/>
      </w:pPr>
    </w:p>
    <w:p w14:paraId="6ADE9DB0" w14:textId="77777777" w:rsidR="00247B5B" w:rsidRPr="00E22197" w:rsidRDefault="00247B5B" w:rsidP="000D561D">
      <w:pPr>
        <w:jc w:val="both"/>
      </w:pPr>
      <w:r w:rsidRPr="00E22197">
        <w:rPr>
          <w:b/>
          <w:bCs/>
        </w:rPr>
        <w:t>Descrizione di dettaglio</w:t>
      </w:r>
    </w:p>
    <w:p w14:paraId="328F6713" w14:textId="770649CA" w:rsidR="00247B5B" w:rsidRDefault="004B72C5" w:rsidP="000D561D">
      <w:pPr>
        <w:jc w:val="both"/>
      </w:pPr>
      <w:r w:rsidRPr="004B72C5">
        <w:t>L’Ordine non rientra in tali soggetti</w:t>
      </w:r>
    </w:p>
    <w:p w14:paraId="7166BAD5" w14:textId="77777777" w:rsidR="004B72C5" w:rsidRPr="00E22197" w:rsidRDefault="004B72C5" w:rsidP="000D561D">
      <w:pPr>
        <w:jc w:val="both"/>
      </w:pPr>
    </w:p>
    <w:p w14:paraId="42721CD8" w14:textId="77777777" w:rsidR="00247B5B" w:rsidRPr="00E22197" w:rsidRDefault="00247B5B" w:rsidP="000D561D">
      <w:pPr>
        <w:jc w:val="both"/>
      </w:pPr>
      <w:r w:rsidRPr="00E22197">
        <w:rPr>
          <w:b/>
          <w:bCs/>
        </w:rPr>
        <w:t>Tempistiche di realizzazione e deadline</w:t>
      </w:r>
    </w:p>
    <w:p w14:paraId="7CD8365D" w14:textId="78740F97" w:rsidR="00247B5B" w:rsidRDefault="004B72C5" w:rsidP="000D561D">
      <w:pPr>
        <w:jc w:val="both"/>
      </w:pPr>
      <w:r w:rsidRPr="004B72C5">
        <w:t>Dal 01/01/202</w:t>
      </w:r>
      <w:r>
        <w:t>5</w:t>
      </w:r>
      <w:r w:rsidRPr="004B72C5">
        <w:t xml:space="preserve"> al 31/12/202</w:t>
      </w:r>
      <w:r>
        <w:t>5</w:t>
      </w:r>
    </w:p>
    <w:p w14:paraId="34CB8D2E" w14:textId="77777777" w:rsidR="004B72C5" w:rsidRPr="00E22197" w:rsidRDefault="004B72C5" w:rsidP="000D561D">
      <w:pPr>
        <w:jc w:val="both"/>
      </w:pPr>
    </w:p>
    <w:p w14:paraId="60662EB2" w14:textId="77777777" w:rsidR="001B4290" w:rsidRDefault="001B4290" w:rsidP="000D561D">
      <w:pPr>
        <w:jc w:val="both"/>
        <w:rPr>
          <w:b/>
          <w:bCs/>
        </w:rPr>
      </w:pPr>
      <w:r>
        <w:rPr>
          <w:b/>
          <w:bCs/>
        </w:rPr>
        <w:t>Status</w:t>
      </w:r>
    </w:p>
    <w:p w14:paraId="6D329F8E" w14:textId="5B6B4BEC" w:rsidR="00247B5B" w:rsidRDefault="00247B5B" w:rsidP="000D561D">
      <w:pPr>
        <w:jc w:val="both"/>
      </w:pPr>
      <w:r>
        <w:rPr>
          <w:noProof/>
        </w:rPr>
        <w:drawing>
          <wp:inline distT="0" distB="0" distL="0" distR="0" wp14:anchorId="04BEC2C4" wp14:editId="3E4C9392">
            <wp:extent cx="361950" cy="361950"/>
            <wp:effectExtent l="0" t="0" r="0" b="0"/>
            <wp:docPr id="3800183" name="Immagine 3800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A1FEF84" w14:textId="77777777" w:rsidR="00310038" w:rsidRDefault="00310038" w:rsidP="000D561D">
      <w:pPr>
        <w:jc w:val="both"/>
      </w:pPr>
    </w:p>
    <w:p w14:paraId="46346834" w14:textId="77777777" w:rsidR="00310038" w:rsidRDefault="00310038" w:rsidP="000D561D">
      <w:pPr>
        <w:jc w:val="both"/>
        <w:sectPr w:rsidR="00310038">
          <w:pgSz w:w="11905" w:h="16837"/>
          <w:pgMar w:top="1440" w:right="992" w:bottom="1440" w:left="992" w:header="720" w:footer="720" w:gutter="0"/>
          <w:cols w:space="720"/>
        </w:sectPr>
      </w:pPr>
    </w:p>
    <w:p w14:paraId="638E7725" w14:textId="77777777" w:rsidR="00310038" w:rsidRPr="00BB065E" w:rsidRDefault="008C7C43" w:rsidP="000D561D">
      <w:pPr>
        <w:pStyle w:val="Titolo1"/>
        <w:jc w:val="both"/>
        <w:rPr>
          <w:lang w:val="it-IT"/>
        </w:rPr>
      </w:pPr>
      <w:bookmarkStart w:id="183" w:name="_Toc212543234"/>
      <w:r w:rsidRPr="00BB065E">
        <w:rPr>
          <w:lang w:val="it-IT"/>
        </w:rPr>
        <w:lastRenderedPageBreak/>
        <w:t>Capitolo 5 - Dati e Intelligenza Artificiale</w:t>
      </w:r>
      <w:bookmarkEnd w:id="183"/>
    </w:p>
    <w:p w14:paraId="6B7DA1A0" w14:textId="77777777" w:rsidR="00310038" w:rsidRPr="00BB065E" w:rsidRDefault="00310038" w:rsidP="000D561D">
      <w:pPr>
        <w:pBdr>
          <w:top w:val="single" w:sz="5" w:space="0" w:color="BFBFBF"/>
        </w:pBdr>
        <w:jc w:val="both"/>
      </w:pPr>
    </w:p>
    <w:p w14:paraId="4DAE7980" w14:textId="77777777" w:rsidR="00310038" w:rsidRPr="00BB065E" w:rsidRDefault="008C7C43" w:rsidP="000D561D">
      <w:pPr>
        <w:pStyle w:val="Titolo2"/>
        <w:jc w:val="both"/>
        <w:rPr>
          <w:lang w:val="it-IT"/>
        </w:rPr>
      </w:pPr>
      <w:bookmarkStart w:id="184" w:name="_Toc212543235"/>
      <w:r w:rsidRPr="00BB065E">
        <w:rPr>
          <w:lang w:val="it-IT"/>
        </w:rPr>
        <w:t>Open data e data governance</w:t>
      </w:r>
      <w:bookmarkEnd w:id="184"/>
    </w:p>
    <w:p w14:paraId="3977FF70" w14:textId="77777777" w:rsidR="00310038" w:rsidRPr="00BB065E" w:rsidRDefault="00310038" w:rsidP="000D561D">
      <w:pPr>
        <w:jc w:val="both"/>
        <w:rPr>
          <w:sz w:val="40"/>
          <w:szCs w:val="40"/>
        </w:rPr>
      </w:pPr>
    </w:p>
    <w:p w14:paraId="4B8F40A8" w14:textId="77777777" w:rsidR="00310038" w:rsidRPr="00BB065E" w:rsidRDefault="008C7C43" w:rsidP="000D561D">
      <w:pPr>
        <w:pStyle w:val="Titolo3"/>
        <w:jc w:val="both"/>
        <w:rPr>
          <w:lang w:val="it-IT"/>
        </w:rPr>
      </w:pPr>
      <w:bookmarkStart w:id="185" w:name="_Toc212543236"/>
      <w:r w:rsidRPr="00BB065E">
        <w:rPr>
          <w:lang w:val="it-IT"/>
        </w:rPr>
        <w:t>Scenario</w:t>
      </w:r>
      <w:bookmarkEnd w:id="185"/>
    </w:p>
    <w:p w14:paraId="51B0461F" w14:textId="77777777" w:rsidR="00310038" w:rsidRPr="00BB065E" w:rsidRDefault="00310038" w:rsidP="000D561D">
      <w:pPr>
        <w:jc w:val="both"/>
        <w:rPr>
          <w:sz w:val="28"/>
          <w:szCs w:val="28"/>
        </w:rPr>
      </w:pPr>
    </w:p>
    <w:p w14:paraId="727EEBF9" w14:textId="77777777" w:rsidR="00310038" w:rsidRPr="00BB065E" w:rsidRDefault="008C7C43" w:rsidP="000D561D">
      <w:pPr>
        <w:jc w:val="both"/>
      </w:pPr>
      <w:r w:rsidRPr="00BB065E">
        <w:t>La valorizzazione del patrimonio informativo pubblico è un obiettivo strategico per la Pubblica Amministrazione per affrontare efficacemente le nuove sfide dell’economia basata sui dati (data economy), supportare gli obiettivi definiti dalla Strategia europea in materia di dati, garantire la creazione di servizi digitali a valore aggiunto per cittadini, imprese e, in generale, per tutti i portatori di interesse e fornire ai vertici decisionali strumenti data-</w:t>
      </w:r>
      <w:proofErr w:type="spellStart"/>
      <w:r w:rsidRPr="00BB065E">
        <w:t>driven</w:t>
      </w:r>
      <w:proofErr w:type="spellEnd"/>
      <w:r w:rsidRPr="00BB065E">
        <w:t> da utilizzare nei processi organizzativi e/o produttivi. La ingente quantità di dati prodotti dalla Pubblica Amministrazione, se caratterizzati da un’alta qualità, potrà costituire, inoltre, la base per una grande varietà di applicazioni come, per esempio, quelle riferite all’intelligenza artificiale.</w:t>
      </w:r>
    </w:p>
    <w:p w14:paraId="0A2FB210" w14:textId="77777777" w:rsidR="00310038" w:rsidRPr="00BB065E" w:rsidRDefault="00310038" w:rsidP="000D561D">
      <w:pPr>
        <w:jc w:val="both"/>
      </w:pPr>
    </w:p>
    <w:p w14:paraId="62CEB400" w14:textId="77777777" w:rsidR="00310038" w:rsidRPr="00BB065E" w:rsidRDefault="008C7C43" w:rsidP="000D561D">
      <w:pPr>
        <w:jc w:val="both"/>
      </w:pPr>
      <w:r w:rsidRPr="00BB065E">
        <w:t xml:space="preserve">La costruzione di un’economia dei dati è l’obiettivo che l’Unione Europea intende perseguire attraverso una serie di iniziative di regolazione avviate ormai dal 2020. La citata Strategia europea dei dati ha introdotto la creazione di spazi di dati (data </w:t>
      </w:r>
      <w:proofErr w:type="spellStart"/>
      <w:r w:rsidRPr="00BB065E">
        <w:t>spaces</w:t>
      </w:r>
      <w:proofErr w:type="spellEnd"/>
      <w:r w:rsidRPr="00BB065E">
        <w:t>) comuni e interoperabili al fine di superare le barriere legali e tecniche alla condivisione dei dati e, di conseguenza, sfruttare l’enorme potenziale dell’innovazione guidata dai dati.</w:t>
      </w:r>
    </w:p>
    <w:p w14:paraId="2EDC59F0" w14:textId="77777777" w:rsidR="00310038" w:rsidRPr="00BB065E" w:rsidRDefault="00310038" w:rsidP="000D561D">
      <w:pPr>
        <w:jc w:val="both"/>
      </w:pPr>
    </w:p>
    <w:p w14:paraId="56732247" w14:textId="77777777" w:rsidR="00310038" w:rsidRPr="00BB065E" w:rsidRDefault="008C7C43" w:rsidP="000D561D">
      <w:pPr>
        <w:jc w:val="both"/>
      </w:pPr>
      <w:r w:rsidRPr="00BB065E">
        <w:t>Con l’adozione dell’atto sulla governance dei dati (Data Governance Act), inoltre, sono stati definiti e rafforzati i meccanismi per aumentare la disponibilità dei dati e superare gli ostacoli tecnici al riutilizzo di alcune particolari tipologie di dati altrimenti non disponibili.</w:t>
      </w:r>
    </w:p>
    <w:p w14:paraId="19F6F2AF" w14:textId="77777777" w:rsidR="00310038" w:rsidRPr="00BB065E" w:rsidRDefault="00310038" w:rsidP="000D561D">
      <w:pPr>
        <w:jc w:val="both"/>
      </w:pPr>
    </w:p>
    <w:p w14:paraId="31C8E4D7" w14:textId="77777777" w:rsidR="00310038" w:rsidRPr="00BB065E" w:rsidRDefault="008C7C43" w:rsidP="000D561D">
      <w:pPr>
        <w:jc w:val="both"/>
      </w:pPr>
      <w:r w:rsidRPr="00BB065E">
        <w:t xml:space="preserve">In Italia, con il recepimento della Direttiva Europea (UE) 2019/1024 (cosiddetta Direttiva Open Data) sull’apertura dei dati e il riutilizzo dell’informazione del settore pubblico, attuato con il Decreto lgs. n. 200/2021, che ha modificato il Decreto lgs. n. 36/2006, l’obiettivo strategico sopra delineato può essere perseguito attraverso l’implementazione delle nuove regole tecniche definite con le Linee guida sui dati aperti. Tale documento, adottato con la Determinazione AGID n. 183/2023 ai sensi dell’art. 71 del CAD in applicazione dell’art. 12 del citato Decreto Lgs. N. 36/2006 e </w:t>
      </w:r>
      <w:proofErr w:type="spellStart"/>
      <w:r w:rsidRPr="00BB065E">
        <w:t>s.m.i.</w:t>
      </w:r>
      <w:proofErr w:type="spellEnd"/>
      <w:r w:rsidRPr="00BB065E">
        <w:t>, è finalizzato a supportare le pubbliche amministrazioni e gli altri soggetti interessati nel processo di apertura dei dati e, quindi, favorire l’aumento dell’offerta di dati pubblici preziosi a fini di riutilizzo.</w:t>
      </w:r>
    </w:p>
    <w:p w14:paraId="02FFC79A" w14:textId="77777777" w:rsidR="00310038" w:rsidRPr="00BB065E" w:rsidRDefault="00310038" w:rsidP="000D561D">
      <w:pPr>
        <w:jc w:val="both"/>
      </w:pPr>
    </w:p>
    <w:p w14:paraId="29991AF7" w14:textId="77777777" w:rsidR="00310038" w:rsidRPr="00BB065E" w:rsidRDefault="008C7C43" w:rsidP="000D561D">
      <w:pPr>
        <w:jc w:val="both"/>
      </w:pPr>
      <w:r w:rsidRPr="00BB065E">
        <w:t>Tra questi tipi di dati rientrano anche quelli di elevato valore, identificati con il Regolamento di esecuzione (UE) 2023/138 sulla base delle sei categorie tematiche (dati geospaziali, dati relativi all’osservazione della Terra e all’ambiente, dati meteorologici, dati statistici, dati relativi alle imprese e alla proprietà delle imprese, dati relativi alla mobilità) stabilite con la Direttiva Open Data. Con riferimento a tale Regolamento, il 22 dicembre 2023 è stata adottata da AGID una specifica </w:t>
      </w:r>
      <w:hyperlink r:id="rId185" w:history="1">
        <w:r w:rsidRPr="00BB065E">
          <w:rPr>
            <w:color w:val="0000FF"/>
            <w:u w:val="single"/>
          </w:rPr>
          <w:t>Guida operativa sulle serie di dati di elevato valore</w:t>
        </w:r>
      </w:hyperlink>
      <w:r w:rsidRPr="00BB065E">
        <w:t> come documento di orientamento per le pubbliche amministrazioni per una più efficace implementazione delle disposizioni europee.</w:t>
      </w:r>
    </w:p>
    <w:p w14:paraId="71AC3C2A" w14:textId="77777777" w:rsidR="00310038" w:rsidRPr="00BB065E" w:rsidRDefault="00310038" w:rsidP="000D561D">
      <w:pPr>
        <w:jc w:val="both"/>
      </w:pPr>
    </w:p>
    <w:p w14:paraId="778CFE35" w14:textId="77777777" w:rsidR="00310038" w:rsidRPr="00BB065E" w:rsidRDefault="008C7C43" w:rsidP="000D561D">
      <w:pPr>
        <w:jc w:val="both"/>
      </w:pPr>
      <w:r w:rsidRPr="00BB065E">
        <w:t xml:space="preserve">Per garantire la creazione di servizi digitali sempre più efficienti, i dati scambiati reciprocamente tra gli enti erogatori di servizi dovranno essere pienamente interoperabili, non solo da un punto di vista tecnico ma anche semantico. In altre parole, nello sviluppo di un servizio digitale, oltre a utilizzare </w:t>
      </w:r>
      <w:r w:rsidRPr="00BB065E">
        <w:lastRenderedPageBreak/>
        <w:t xml:space="preserve">applicazioni informatiche interoperabili, per la ricezione o l’invio dei dati, si dovrà garantire l’effettiva comprensione del significato e del formato delle informazioni scambiate, usufruendo di riferimenti nazionali come ad esempio le ontologie, i vocabolari controllati e gli schemi di dati presenti sul Catalogo Nazionale per l’Interoperabilità semantica dei dati (National Data </w:t>
      </w:r>
      <w:proofErr w:type="spellStart"/>
      <w:r w:rsidRPr="00BB065E">
        <w:t>Catalog</w:t>
      </w:r>
      <w:proofErr w:type="spellEnd"/>
      <w:r w:rsidRPr="00BB065E">
        <w:t xml:space="preserve"> - NDC).</w:t>
      </w:r>
    </w:p>
    <w:p w14:paraId="77012745" w14:textId="77777777" w:rsidR="00310038" w:rsidRPr="00BB065E" w:rsidRDefault="00310038" w:rsidP="000D561D">
      <w:pPr>
        <w:jc w:val="both"/>
      </w:pPr>
    </w:p>
    <w:p w14:paraId="024C7130" w14:textId="77777777" w:rsidR="00310038" w:rsidRPr="00BB065E" w:rsidRDefault="008C7C43" w:rsidP="000D561D">
      <w:pPr>
        <w:jc w:val="both"/>
      </w:pPr>
      <w:r w:rsidRPr="00BB065E">
        <w:t>Al fine di valutare l’impatto del processo di apertura dei dati e la conseguente ricaduta economica e sociale, dovranno essere attivate azioni mirate al monitoraggio del riutilizzo dei dati resi disponibili dalle pubbliche amministrazioni. Per poter abilitare attività di sviluppo di applicazioni innovative, inoltre, dovrà essere garantito un adeguato livello di qualità dei dati con la disponibilità di un sistema di misurazione e di </w:t>
      </w:r>
      <w:proofErr w:type="spellStart"/>
      <w:r w:rsidRPr="00BB065E">
        <w:t>assessment</w:t>
      </w:r>
      <w:proofErr w:type="spellEnd"/>
      <w:r w:rsidRPr="00BB065E">
        <w:t> basato sui pertinenti standard ISO.</w:t>
      </w:r>
    </w:p>
    <w:p w14:paraId="499F004D" w14:textId="77777777" w:rsidR="00310038" w:rsidRPr="00BB065E" w:rsidRDefault="00310038" w:rsidP="000D561D">
      <w:pPr>
        <w:jc w:val="both"/>
      </w:pPr>
    </w:p>
    <w:p w14:paraId="73DB56D9" w14:textId="77777777" w:rsidR="00310038" w:rsidRPr="00BB065E" w:rsidRDefault="008C7C43" w:rsidP="000D561D">
      <w:pPr>
        <w:jc w:val="both"/>
      </w:pPr>
      <w:r w:rsidRPr="00BB065E">
        <w:t>L’uso di una semantica comune nello scambio dei dati è garanzia di «coerenza semantica» dei dati stessi. Inoltre, l’adozione di una semantica unica riferita ai dati di dettaglio, come rappresentati nel NDC, consente uno scambio di informazioni coerenti e rappresenta una garanzia di consistenza dei dati aggregati che ogni organizzazione pubblica come dati aperti (</w:t>
      </w:r>
      <w:proofErr w:type="spellStart"/>
      <w:r w:rsidRPr="00BB065E">
        <w:t>Linked</w:t>
      </w:r>
      <w:proofErr w:type="spellEnd"/>
      <w:r w:rsidRPr="00BB065E">
        <w:t xml:space="preserve"> Open Data - LOD).</w:t>
      </w:r>
    </w:p>
    <w:p w14:paraId="409FC19C" w14:textId="77777777" w:rsidR="00310038" w:rsidRPr="00BB065E" w:rsidRDefault="00310038" w:rsidP="000D561D">
      <w:pPr>
        <w:jc w:val="both"/>
      </w:pPr>
    </w:p>
    <w:p w14:paraId="4BD36466" w14:textId="77777777" w:rsidR="00310038" w:rsidRPr="00BB065E" w:rsidRDefault="008C7C43" w:rsidP="000D561D">
      <w:pPr>
        <w:jc w:val="both"/>
      </w:pPr>
      <w:r w:rsidRPr="00BB065E">
        <w:t>In linea con i principi enunciati e in continuità con le azioni avviate con i Piani precedenti e alla luce delle novità normative e tecniche descritte, il presente Piano triennale mira ad assicurare maggiore efficacia all’attività amministrativa in tutti i processi che coinvolgono l’utilizzo dei dati, sia con riferimento alla condivisione dei dati tra pubbliche amministrazioni per finalità istituzionali, sia con riferimento al riutilizzo dei dati, anche per finalità commerciali, secondo il paradigma dei dati aperti.</w:t>
      </w:r>
    </w:p>
    <w:p w14:paraId="07BF7805" w14:textId="77777777" w:rsidR="00310038" w:rsidRPr="00BB065E" w:rsidRDefault="00310038" w:rsidP="000D561D">
      <w:pPr>
        <w:jc w:val="both"/>
      </w:pPr>
    </w:p>
    <w:p w14:paraId="576C1EEC" w14:textId="77777777" w:rsidR="00310038" w:rsidRPr="00BB065E" w:rsidRDefault="008C7C43" w:rsidP="000D561D">
      <w:pPr>
        <w:jc w:val="both"/>
      </w:pPr>
      <w:r w:rsidRPr="00BB065E">
        <w:t>Rispetto alle precedenti edizioni del Piano triennale, alcuni obiettivi e risultati attesi sono stati rimodulati in modo da creare una più chiara associazione tra obiettivo/risultato atteso e soggetto responsabile.</w:t>
      </w:r>
    </w:p>
    <w:p w14:paraId="69EB2C08" w14:textId="77777777" w:rsidR="00310038" w:rsidRPr="00BB065E" w:rsidRDefault="00310038" w:rsidP="000D561D">
      <w:pPr>
        <w:jc w:val="both"/>
      </w:pPr>
    </w:p>
    <w:p w14:paraId="7E05291C" w14:textId="77777777" w:rsidR="00310038" w:rsidRPr="00BB065E" w:rsidRDefault="008C7C43" w:rsidP="000D561D">
      <w:pPr>
        <w:jc w:val="both"/>
      </w:pPr>
      <w:r w:rsidRPr="00BB065E">
        <w:t>Ove applicabile, per l’attuazione delle linee di azione definite di seguito, le PA di piccole dimensioni, come i comuni al di sotto di 5.000 abitanti, possono sfruttare meccanismi di sussidiarietà (ad esempio attraverso le Regioni e Province Autonome, i Comuni capoluogo di provincia, le Unioni dei Comuni, le Città metropolitane e le Province, anche tramite i relativi uffici associati tra quelli esistenti).</w:t>
      </w:r>
    </w:p>
    <w:p w14:paraId="27072131" w14:textId="77777777" w:rsidR="00310038" w:rsidRPr="00BB065E" w:rsidRDefault="00310038" w:rsidP="000D561D">
      <w:pPr>
        <w:jc w:val="both"/>
      </w:pPr>
    </w:p>
    <w:p w14:paraId="57911EC1" w14:textId="77777777" w:rsidR="00310038" w:rsidRPr="00BB065E" w:rsidRDefault="008C7C43" w:rsidP="000D561D">
      <w:pPr>
        <w:jc w:val="both"/>
      </w:pPr>
      <w:r w:rsidRPr="00BB065E">
        <w:t>A tal proposito, si richiamano le funzioni di raccolta ed elaborazione dati attribuite dalla Legge n. 56 del 2014 alle Province e alle Città metropolitane, a servizio degli enti locali del territorio.</w:t>
      </w:r>
    </w:p>
    <w:p w14:paraId="7555B6AA" w14:textId="77777777" w:rsidR="00310038" w:rsidRPr="00BB065E" w:rsidRDefault="00310038" w:rsidP="000D561D">
      <w:pPr>
        <w:jc w:val="both"/>
      </w:pPr>
    </w:p>
    <w:p w14:paraId="744D8ED1" w14:textId="77777777" w:rsidR="00310038" w:rsidRPr="00BB065E" w:rsidRDefault="008C7C43" w:rsidP="000D561D">
      <w:pPr>
        <w:jc w:val="both"/>
      </w:pPr>
      <w:r w:rsidRPr="00BB065E">
        <w:t>Le «Linee guida recanti regole tecniche per l’apertura dei dati e il riutilizzo dell’informazione del settore pubblico» (Linee guida Open Data, d’ora in avanti) forniscono elementi utili di data governance in relazione ad aspetti organizzativi che possano abilitare un processo di apertura ed interoperabilità dei dati efficiente ed efficace. Anche l’interoperabilità, garantita dalla adozione di una semantica unica, come descritto nelle Linee guida sull’interoperabilità tecnica delle Pubbliche Amministrazioni, deve essere tenuta in conto nella governance dei dati.</w:t>
      </w:r>
    </w:p>
    <w:p w14:paraId="5E6CD9E4" w14:textId="77777777" w:rsidR="00310038" w:rsidRPr="00BB065E" w:rsidRDefault="00310038" w:rsidP="000D561D">
      <w:pPr>
        <w:jc w:val="both"/>
      </w:pPr>
    </w:p>
    <w:p w14:paraId="10EFE44F" w14:textId="77777777" w:rsidR="00310038" w:rsidRPr="00BB065E" w:rsidRDefault="008C7C43" w:rsidP="000D561D">
      <w:pPr>
        <w:jc w:val="both"/>
      </w:pPr>
      <w:r w:rsidRPr="00BB065E">
        <w:t>Il processo di formazione e pubblicazione dei dati può seguire lo schema proposto nelle suddette Linee guida che si compone delle seguenti fasi:</w:t>
      </w:r>
    </w:p>
    <w:p w14:paraId="5E16746D" w14:textId="77777777" w:rsidR="00310038" w:rsidRPr="00BB065E" w:rsidRDefault="00310038" w:rsidP="000D561D">
      <w:pPr>
        <w:jc w:val="both"/>
      </w:pPr>
    </w:p>
    <w:p w14:paraId="1E7D6F9D" w14:textId="77777777" w:rsidR="00310038" w:rsidRPr="00BB065E" w:rsidRDefault="008C7C43" w:rsidP="000D561D">
      <w:pPr>
        <w:numPr>
          <w:ilvl w:val="0"/>
          <w:numId w:val="152"/>
        </w:numPr>
        <w:jc w:val="both"/>
      </w:pPr>
      <w:r w:rsidRPr="00BB065E">
        <w:t>identificazione (ricognizione, analisi dei vincoli, priorità e percorso di apertura dei dati)</w:t>
      </w:r>
    </w:p>
    <w:p w14:paraId="4D2F90BB" w14:textId="77777777" w:rsidR="00310038" w:rsidRPr="00BB065E" w:rsidRDefault="008C7C43" w:rsidP="000D561D">
      <w:pPr>
        <w:numPr>
          <w:ilvl w:val="0"/>
          <w:numId w:val="152"/>
        </w:numPr>
        <w:jc w:val="both"/>
      </w:pPr>
      <w:r w:rsidRPr="00BB065E">
        <w:t>analisi (analisi della qualità, bonifica, analisi di processo)</w:t>
      </w:r>
    </w:p>
    <w:p w14:paraId="34D046B4" w14:textId="77777777" w:rsidR="00310038" w:rsidRPr="00BB065E" w:rsidRDefault="008C7C43" w:rsidP="000D561D">
      <w:pPr>
        <w:numPr>
          <w:ilvl w:val="0"/>
          <w:numId w:val="152"/>
        </w:numPr>
        <w:jc w:val="both"/>
      </w:pPr>
      <w:r w:rsidRPr="00BB065E">
        <w:t>arricchimento (vocabolari controllati, ontologie, mashup e linking nei </w:t>
      </w:r>
      <w:proofErr w:type="spellStart"/>
      <w:r w:rsidRPr="00BB065E">
        <w:t>linked</w:t>
      </w:r>
      <w:proofErr w:type="spellEnd"/>
      <w:r w:rsidRPr="00BB065E">
        <w:t xml:space="preserve"> open data - LOD)</w:t>
      </w:r>
    </w:p>
    <w:p w14:paraId="35352907" w14:textId="77777777" w:rsidR="00310038" w:rsidRPr="00BB065E" w:rsidRDefault="008C7C43" w:rsidP="000D561D">
      <w:pPr>
        <w:numPr>
          <w:ilvl w:val="0"/>
          <w:numId w:val="152"/>
        </w:numPr>
        <w:jc w:val="both"/>
      </w:pPr>
      <w:r w:rsidRPr="00BB065E">
        <w:lastRenderedPageBreak/>
        <w:t>modellazione e documentazione (schemi dei dati, modelli dati, conservazione e storicizzazione)</w:t>
      </w:r>
    </w:p>
    <w:p w14:paraId="5373CFE0" w14:textId="77777777" w:rsidR="00310038" w:rsidRDefault="008C7C43" w:rsidP="000D561D">
      <w:pPr>
        <w:numPr>
          <w:ilvl w:val="0"/>
          <w:numId w:val="152"/>
        </w:numPr>
        <w:jc w:val="both"/>
      </w:pPr>
      <w:r>
        <w:t>validazione (qualità dei dati)</w:t>
      </w:r>
    </w:p>
    <w:p w14:paraId="1CFAB884" w14:textId="77777777" w:rsidR="00310038" w:rsidRPr="00BB065E" w:rsidRDefault="008C7C43" w:rsidP="000D561D">
      <w:pPr>
        <w:numPr>
          <w:ilvl w:val="0"/>
          <w:numId w:val="152"/>
        </w:numPr>
        <w:jc w:val="both"/>
      </w:pPr>
      <w:r w:rsidRPr="00BB065E">
        <w:t>pubblicazione (meta datazione, politiche di accesso e licenza, modalità di pubblicazione).</w:t>
      </w:r>
    </w:p>
    <w:p w14:paraId="59856842" w14:textId="77777777" w:rsidR="00310038" w:rsidRPr="00BB065E" w:rsidRDefault="00310038" w:rsidP="000D561D">
      <w:pPr>
        <w:jc w:val="both"/>
      </w:pPr>
    </w:p>
    <w:p w14:paraId="6DFD90AD" w14:textId="77777777" w:rsidR="00310038" w:rsidRPr="00BB065E" w:rsidRDefault="008C7C43" w:rsidP="000D561D">
      <w:pPr>
        <w:jc w:val="both"/>
      </w:pPr>
      <w:r w:rsidRPr="00BB065E">
        <w:t>Per attuare tale processo, ferma restando l’autonomia organizzativa delle attività di ciascuna amministrazione, è necessario definire una chiara data governance anche interna con l’individuazione di ruoli e relative responsabilità e integrare le sue fasi sia verticalmente, rispetto ai processi interni già consolidati, che orizzontalmente rispetto alle necessità specifiche dell’Amministrazione. Un ruolo determinante è svolto dal RTD che, sulla base della Circolare n. 3 del 1° ottobre 2018 del Ministro per la Pubblica Amministrazione, può costituire un apposito Gruppo di lavoro come possibile struttura per il governo del processo di apertura dei dati, in cui, oltre ad un responsabile, siano coinvolti i referenti tematici che gestiscono e trattano dati nell’ambito delle singole unità organizzative. È importante, inoltre, garantire il raccordo e la consultazione con le altre figure coinvolte nel processo di digitalizzazione della Pubblica Amministrazione, quali il responsabile per la conservazione documentale, il responsabile per la prevenzione della corruzione e la trasparenza, il responsabile della protezione dei dati, il responsabile per la sicurezza.</w:t>
      </w:r>
    </w:p>
    <w:p w14:paraId="33A441D9" w14:textId="77777777" w:rsidR="00310038" w:rsidRPr="00BB065E" w:rsidRDefault="00310038" w:rsidP="000D561D">
      <w:pPr>
        <w:jc w:val="both"/>
      </w:pPr>
    </w:p>
    <w:p w14:paraId="3F7EE531" w14:textId="77777777" w:rsidR="00310038" w:rsidRPr="00BB065E" w:rsidRDefault="008C7C43" w:rsidP="000D561D">
      <w:pPr>
        <w:jc w:val="both"/>
      </w:pPr>
      <w:r w:rsidRPr="00BB065E">
        <w:t>L’attività di apertura e di pubblicazione dei dati, infine, può tracciata nel Piano triennale ICT di ciascuna amministrazione anche sulla base di una eventuale scala di priorità basata, per esempio, su un approccio di tipo demand-</w:t>
      </w:r>
      <w:proofErr w:type="spellStart"/>
      <w:r w:rsidRPr="00BB065E">
        <w:t>driven</w:t>
      </w:r>
      <w:proofErr w:type="spellEnd"/>
      <w:r w:rsidRPr="00BB065E">
        <w:t> che tenga conto dell’impatto economico e sociale nonché del livello di interesse e delle necessità degli utilizzatori.</w:t>
      </w:r>
    </w:p>
    <w:p w14:paraId="022B6DF5" w14:textId="77777777" w:rsidR="00310038" w:rsidRPr="00BB065E" w:rsidRDefault="00310038" w:rsidP="000D561D">
      <w:pPr>
        <w:jc w:val="both"/>
      </w:pPr>
    </w:p>
    <w:p w14:paraId="57260BB8" w14:textId="77777777" w:rsidR="00310038" w:rsidRPr="00BB065E" w:rsidRDefault="008C7C43" w:rsidP="000D561D">
      <w:pPr>
        <w:jc w:val="both"/>
      </w:pPr>
      <w:r w:rsidRPr="00BB065E">
        <w:t>Analogamente, anche per le attività di messa a disposizione di asset semantici per garantire l’interoperabilità dei dati, si potrà prevedere un percorso di definizione di modalità di pubblicazione di ontologie, vocabolari controllati e schemi dati.</w:t>
      </w:r>
    </w:p>
    <w:p w14:paraId="699C8921" w14:textId="77777777" w:rsidR="00310038" w:rsidRPr="00BB065E" w:rsidRDefault="00310038" w:rsidP="000D561D">
      <w:pPr>
        <w:jc w:val="both"/>
      </w:pPr>
    </w:p>
    <w:p w14:paraId="3545AE6D" w14:textId="77777777" w:rsidR="00310038" w:rsidRPr="00BB065E" w:rsidRDefault="00310038" w:rsidP="000D561D">
      <w:pPr>
        <w:jc w:val="both"/>
        <w:rPr>
          <w:sz w:val="28"/>
          <w:szCs w:val="28"/>
        </w:rPr>
      </w:pPr>
    </w:p>
    <w:p w14:paraId="4D41539A" w14:textId="77777777" w:rsidR="00310038" w:rsidRPr="00BB065E" w:rsidRDefault="008C7C43" w:rsidP="000D561D">
      <w:pPr>
        <w:pStyle w:val="Titolo3"/>
        <w:jc w:val="both"/>
        <w:rPr>
          <w:lang w:val="it-IT"/>
        </w:rPr>
      </w:pPr>
      <w:bookmarkStart w:id="186" w:name="_Toc212543237"/>
      <w:r w:rsidRPr="00BB065E">
        <w:rPr>
          <w:lang w:val="it-IT"/>
        </w:rPr>
        <w:t>Contesto normativo e strategico</w:t>
      </w:r>
      <w:bookmarkEnd w:id="186"/>
    </w:p>
    <w:p w14:paraId="5E312A23" w14:textId="77777777" w:rsidR="00310038" w:rsidRPr="00BB065E" w:rsidRDefault="00310038" w:rsidP="000D561D">
      <w:pPr>
        <w:jc w:val="both"/>
        <w:rPr>
          <w:sz w:val="28"/>
          <w:szCs w:val="28"/>
        </w:rPr>
      </w:pPr>
    </w:p>
    <w:p w14:paraId="1F2A6FD6" w14:textId="77777777" w:rsidR="00310038" w:rsidRPr="00BB065E" w:rsidRDefault="008C7C43" w:rsidP="000D561D">
      <w:pPr>
        <w:jc w:val="both"/>
      </w:pPr>
      <w:r w:rsidRPr="00BB065E">
        <w:rPr>
          <w:i/>
          <w:iCs/>
        </w:rPr>
        <w:t>Riferimenti normativi italiani:</w:t>
      </w:r>
    </w:p>
    <w:p w14:paraId="3A112688" w14:textId="77777777" w:rsidR="00310038" w:rsidRPr="00BB065E" w:rsidRDefault="00310038" w:rsidP="000D561D">
      <w:pPr>
        <w:jc w:val="both"/>
      </w:pPr>
    </w:p>
    <w:p w14:paraId="3EFFF551" w14:textId="77777777" w:rsidR="00310038" w:rsidRPr="00BB065E" w:rsidRDefault="008C7C43" w:rsidP="000D561D">
      <w:pPr>
        <w:numPr>
          <w:ilvl w:val="0"/>
          <w:numId w:val="153"/>
        </w:numPr>
        <w:jc w:val="both"/>
      </w:pPr>
      <w:hyperlink r:id="rId186" w:history="1">
        <w:r w:rsidRPr="00BB065E">
          <w:rPr>
            <w:color w:val="0000FF"/>
            <w:u w:val="single"/>
          </w:rPr>
          <w:t>Decreto legislativo 30 giugno 2003, n. 196 «Codice in materia di protezione dei dati personali»</w:t>
        </w:r>
      </w:hyperlink>
    </w:p>
    <w:p w14:paraId="7C72E9F5" w14:textId="77777777" w:rsidR="00310038" w:rsidRDefault="008C7C43" w:rsidP="000D561D">
      <w:pPr>
        <w:numPr>
          <w:ilvl w:val="0"/>
          <w:numId w:val="153"/>
        </w:numPr>
        <w:jc w:val="both"/>
      </w:pPr>
      <w:hyperlink r:id="rId187" w:history="1">
        <w:r w:rsidRPr="00BB065E">
          <w:rPr>
            <w:color w:val="0000FF"/>
            <w:u w:val="single"/>
          </w:rPr>
          <w:t xml:space="preserve">Decreto legislativo 7 marzo 2005, n. 82 «Codice dell’amministrazione digitale» (in breve CAD) artt. </w:t>
        </w:r>
        <w:r>
          <w:rPr>
            <w:color w:val="0000FF"/>
            <w:u w:val="single"/>
          </w:rPr>
          <w:t>50, 50-ter., 51, 52, 59, 60</w:t>
        </w:r>
      </w:hyperlink>
    </w:p>
    <w:p w14:paraId="5F864B6C" w14:textId="77777777" w:rsidR="00310038" w:rsidRPr="00BB065E" w:rsidRDefault="008C7C43" w:rsidP="000D561D">
      <w:pPr>
        <w:numPr>
          <w:ilvl w:val="0"/>
          <w:numId w:val="153"/>
        </w:numPr>
        <w:jc w:val="both"/>
      </w:pPr>
      <w:hyperlink r:id="rId188" w:history="1">
        <w:r w:rsidRPr="00BB065E">
          <w:rPr>
            <w:color w:val="0000FF"/>
            <w:u w:val="single"/>
          </w:rPr>
          <w:t>Decreto legislativo 24 gennaio 2006, n. 36 «Attuazione della direttiva (UE) 2019/1024 relativa all’apertura dei dati e al riutilizzo dell’informazione del settore pubblico che ha abrogato la direttiva 2003/98/CE)»</w:t>
        </w:r>
      </w:hyperlink>
    </w:p>
    <w:p w14:paraId="3E084BF8" w14:textId="77777777" w:rsidR="00310038" w:rsidRPr="00BB065E" w:rsidRDefault="008C7C43" w:rsidP="000D561D">
      <w:pPr>
        <w:numPr>
          <w:ilvl w:val="0"/>
          <w:numId w:val="153"/>
        </w:numPr>
        <w:jc w:val="both"/>
      </w:pPr>
      <w:hyperlink r:id="rId189" w:history="1">
        <w:r w:rsidRPr="00BB065E">
          <w:rPr>
            <w:color w:val="0000FF"/>
            <w:u w:val="single"/>
          </w:rPr>
          <w:t>Decreto legislativo 27 gennaio 2010, n. 32 «Attuazione della direttiva 2007/2/CE, che istituisce un’infrastruttura per l’informazione territoriale nella Comunità europea (INSPIRE)»</w:t>
        </w:r>
      </w:hyperlink>
    </w:p>
    <w:p w14:paraId="5F574BD9" w14:textId="77777777" w:rsidR="00310038" w:rsidRPr="00BB065E" w:rsidRDefault="008C7C43" w:rsidP="000D561D">
      <w:pPr>
        <w:numPr>
          <w:ilvl w:val="0"/>
          <w:numId w:val="153"/>
        </w:numPr>
        <w:jc w:val="both"/>
      </w:pPr>
      <w:hyperlink r:id="rId190" w:history="1">
        <w:r w:rsidRPr="00BB065E">
          <w:rPr>
            <w:color w:val="0000FF"/>
            <w:u w:val="single"/>
          </w:rPr>
          <w:t>Decreto legislativo 14 marzo 2013, n. 33 «Riordino della disciplina riguardante il diritto di accesso civico e gli obblighi di pubblicità, trasparenza e diffusione di informazioni da parte delle pubbliche amministrazioni» (Decreto trasparenza)</w:t>
        </w:r>
      </w:hyperlink>
    </w:p>
    <w:p w14:paraId="3305AD1B" w14:textId="77777777" w:rsidR="00310038" w:rsidRPr="00BB065E" w:rsidRDefault="008C7C43" w:rsidP="000D561D">
      <w:pPr>
        <w:numPr>
          <w:ilvl w:val="0"/>
          <w:numId w:val="153"/>
        </w:numPr>
        <w:jc w:val="both"/>
      </w:pPr>
      <w:hyperlink r:id="rId191" w:history="1">
        <w:r w:rsidRPr="00BB065E">
          <w:rPr>
            <w:color w:val="0000FF"/>
            <w:u w:val="single"/>
          </w:rPr>
          <w:t xml:space="preserve">Decreto legislativo 10 agosto 2018, n. 101 «Disposizioni per l’adeguamento della normativa nazionale alle disposizioni del regolamento (UE) 2016/679 del Parlamento europeo e del Consiglio, del 27 aprile 2016, relativo alla protezione delle persone fisiche con riguardo al </w:t>
        </w:r>
        <w:r w:rsidRPr="00BB065E">
          <w:rPr>
            <w:color w:val="0000FF"/>
            <w:u w:val="single"/>
          </w:rPr>
          <w:lastRenderedPageBreak/>
          <w:t>trattamento dei dati personali, nonché alla libera circolazione di tali dati e che abroga la direttiva 95/46/CE» (regolamento generale sulla protezione dei dati)</w:t>
        </w:r>
      </w:hyperlink>
    </w:p>
    <w:p w14:paraId="7BCEC683" w14:textId="77777777" w:rsidR="00310038" w:rsidRPr="00BB065E" w:rsidRDefault="008C7C43" w:rsidP="000D561D">
      <w:pPr>
        <w:numPr>
          <w:ilvl w:val="0"/>
          <w:numId w:val="153"/>
        </w:numPr>
        <w:jc w:val="both"/>
      </w:pPr>
      <w:hyperlink r:id="rId192" w:history="1">
        <w:r w:rsidRPr="00BB065E">
          <w:rPr>
            <w:color w:val="0000FF"/>
            <w:u w:val="single"/>
          </w:rPr>
          <w:t>Decreto-legge 16 luglio 2020, n. 76, convertito con modificazioni dalla Legge 11 settembre 2020, n. 120 «Misure urgenti per la semplificazione e l’innovazione digitale»</w:t>
        </w:r>
      </w:hyperlink>
    </w:p>
    <w:p w14:paraId="46A28A66" w14:textId="77777777" w:rsidR="00310038" w:rsidRPr="00BB065E" w:rsidRDefault="008C7C43" w:rsidP="000D561D">
      <w:pPr>
        <w:numPr>
          <w:ilvl w:val="0"/>
          <w:numId w:val="153"/>
        </w:numPr>
        <w:jc w:val="both"/>
      </w:pPr>
      <w:hyperlink r:id="rId193" w:history="1">
        <w:r w:rsidRPr="00BB065E">
          <w:rPr>
            <w:color w:val="0000FF"/>
            <w:u w:val="single"/>
          </w:rPr>
          <w:t>Decreto-legge 31 maggio 2021, n. 77, convertito con modificazioni dalla Legge 29 luglio 2021, n. 108 «Governance del Piano nazionale di ripresa e resilienza e prime misure di rafforzamento delle strutture amministrative e di accelerazione e snellimento delle procedure»</w:t>
        </w:r>
      </w:hyperlink>
    </w:p>
    <w:p w14:paraId="64A439CD" w14:textId="77777777" w:rsidR="00310038" w:rsidRPr="00BB065E" w:rsidRDefault="008C7C43" w:rsidP="000D561D">
      <w:pPr>
        <w:numPr>
          <w:ilvl w:val="0"/>
          <w:numId w:val="153"/>
        </w:numPr>
        <w:jc w:val="both"/>
      </w:pPr>
      <w:hyperlink r:id="rId194" w:history="1">
        <w:r w:rsidRPr="00BB065E">
          <w:rPr>
            <w:color w:val="0000FF"/>
            <w:u w:val="single"/>
          </w:rPr>
          <w:t>Linee Guida AGID per i cataloghi dati (2017)</w:t>
        </w:r>
      </w:hyperlink>
    </w:p>
    <w:p w14:paraId="0B4A6A02" w14:textId="77777777" w:rsidR="00310038" w:rsidRPr="00BB065E" w:rsidRDefault="008C7C43" w:rsidP="000D561D">
      <w:pPr>
        <w:numPr>
          <w:ilvl w:val="0"/>
          <w:numId w:val="153"/>
        </w:numPr>
        <w:jc w:val="both"/>
      </w:pPr>
      <w:hyperlink r:id="rId195" w:history="1">
        <w:r w:rsidRPr="00BB065E">
          <w:rPr>
            <w:color w:val="0000FF"/>
            <w:u w:val="single"/>
          </w:rPr>
          <w:t xml:space="preserve">Linee Guida AGID per l’implementazione della specifica </w:t>
        </w:r>
        <w:proofErr w:type="spellStart"/>
        <w:r w:rsidRPr="00BB065E">
          <w:rPr>
            <w:color w:val="0000FF"/>
            <w:u w:val="single"/>
          </w:rPr>
          <w:t>GeoDCAT</w:t>
        </w:r>
        <w:proofErr w:type="spellEnd"/>
        <w:r w:rsidRPr="00BB065E">
          <w:rPr>
            <w:color w:val="0000FF"/>
            <w:u w:val="single"/>
          </w:rPr>
          <w:t>-AP (2017)</w:t>
        </w:r>
      </w:hyperlink>
    </w:p>
    <w:p w14:paraId="40D17DDB" w14:textId="77777777" w:rsidR="00310038" w:rsidRPr="00BB065E" w:rsidRDefault="008C7C43" w:rsidP="000D561D">
      <w:pPr>
        <w:numPr>
          <w:ilvl w:val="0"/>
          <w:numId w:val="153"/>
        </w:numPr>
        <w:jc w:val="both"/>
      </w:pPr>
      <w:hyperlink r:id="rId196" w:history="1">
        <w:r w:rsidRPr="00BB065E">
          <w:rPr>
            <w:color w:val="0000FF"/>
            <w:u w:val="single"/>
          </w:rPr>
          <w:t>Linee Guida AGID recanti regole tecniche per la definizione e l’aggiornamento del contenuto del Repertorio Nazionale dei Dati Territoriali (2022)</w:t>
        </w:r>
      </w:hyperlink>
    </w:p>
    <w:p w14:paraId="3FD61E10" w14:textId="77777777" w:rsidR="00310038" w:rsidRPr="00BB065E" w:rsidRDefault="008C7C43" w:rsidP="000D561D">
      <w:pPr>
        <w:numPr>
          <w:ilvl w:val="0"/>
          <w:numId w:val="153"/>
        </w:numPr>
        <w:jc w:val="both"/>
      </w:pPr>
      <w:hyperlink r:id="rId197" w:history="1">
        <w:r w:rsidRPr="00BB065E">
          <w:rPr>
            <w:color w:val="0000FF"/>
            <w:u w:val="single"/>
          </w:rPr>
          <w:t xml:space="preserve">Linee Guida AGID recanti regole tecniche per l’attuazione del decreto legislativo 24 gennaio 2006, n. 36 e </w:t>
        </w:r>
        <w:proofErr w:type="spellStart"/>
        <w:r w:rsidRPr="00BB065E">
          <w:rPr>
            <w:color w:val="0000FF"/>
            <w:u w:val="single"/>
          </w:rPr>
          <w:t>s.m.i.</w:t>
        </w:r>
        <w:proofErr w:type="spellEnd"/>
        <w:r w:rsidRPr="00BB065E">
          <w:rPr>
            <w:color w:val="0000FF"/>
            <w:u w:val="single"/>
          </w:rPr>
          <w:t xml:space="preserve"> relativo all’apertura dei dati e al riutilizzo dell’informazione del settore pubblico adottate con Determinazione AGID n. 183/2023 del 3 agosto 2023</w:t>
        </w:r>
      </w:hyperlink>
    </w:p>
    <w:p w14:paraId="144C2E0C" w14:textId="77777777" w:rsidR="00310038" w:rsidRPr="00BB065E" w:rsidRDefault="008C7C43" w:rsidP="000D561D">
      <w:pPr>
        <w:numPr>
          <w:ilvl w:val="0"/>
          <w:numId w:val="153"/>
        </w:numPr>
        <w:jc w:val="both"/>
      </w:pPr>
      <w:hyperlink r:id="rId198" w:history="1">
        <w:r w:rsidRPr="00BB065E">
          <w:rPr>
            <w:color w:val="0000FF"/>
            <w:u w:val="single"/>
          </w:rPr>
          <w:t>Manuale RNDT - Guide operative per la compilazione dei metadati RNDT</w:t>
        </w:r>
      </w:hyperlink>
    </w:p>
    <w:p w14:paraId="498F3ADB" w14:textId="77777777" w:rsidR="00310038" w:rsidRPr="00BB065E" w:rsidRDefault="008C7C43" w:rsidP="000D561D">
      <w:pPr>
        <w:numPr>
          <w:ilvl w:val="0"/>
          <w:numId w:val="153"/>
        </w:numPr>
        <w:jc w:val="both"/>
      </w:pPr>
      <w:r w:rsidRPr="00BB065E">
        <w:t xml:space="preserve">Piano Nazionale di Ripresa e Resilienza - </w:t>
      </w:r>
      <w:hyperlink r:id="rId199" w:history="1">
        <w:r w:rsidRPr="00BB065E">
          <w:rPr>
            <w:color w:val="0000FF"/>
            <w:u w:val="single"/>
          </w:rPr>
          <w:t>Investimento 1.3: «Dati e interoperabilità»</w:t>
        </w:r>
      </w:hyperlink>
    </w:p>
    <w:p w14:paraId="16D1BBC1" w14:textId="77777777" w:rsidR="00310038" w:rsidRPr="00BB065E" w:rsidRDefault="00310038" w:rsidP="000D561D">
      <w:pPr>
        <w:jc w:val="both"/>
      </w:pPr>
    </w:p>
    <w:p w14:paraId="071C8693" w14:textId="77777777" w:rsidR="00310038" w:rsidRDefault="008C7C43" w:rsidP="000D561D">
      <w:pPr>
        <w:jc w:val="both"/>
      </w:pPr>
      <w:r>
        <w:rPr>
          <w:i/>
          <w:iCs/>
        </w:rPr>
        <w:t>Riferimenti normativi europei:</w:t>
      </w:r>
    </w:p>
    <w:p w14:paraId="6C63765D" w14:textId="77777777" w:rsidR="00310038" w:rsidRDefault="00310038" w:rsidP="000D561D">
      <w:pPr>
        <w:jc w:val="both"/>
      </w:pPr>
    </w:p>
    <w:p w14:paraId="3EC0BA22" w14:textId="77777777" w:rsidR="00310038" w:rsidRPr="00BB065E" w:rsidRDefault="008C7C43" w:rsidP="000D561D">
      <w:pPr>
        <w:numPr>
          <w:ilvl w:val="0"/>
          <w:numId w:val="154"/>
        </w:numPr>
        <w:jc w:val="both"/>
      </w:pPr>
      <w:hyperlink r:id="rId200" w:history="1">
        <w:r w:rsidRPr="00BB065E">
          <w:rPr>
            <w:color w:val="0000FF"/>
            <w:u w:val="single"/>
          </w:rPr>
          <w:t>Direttiva 2007/2/CE del Parlamento europeo e del Consiglio, del 14 marzo 2007, che istituisce un’Infrastruttura per l’informazione territoriale nella Comunità europea (Inspire)</w:t>
        </w:r>
      </w:hyperlink>
    </w:p>
    <w:p w14:paraId="02B17702" w14:textId="77777777" w:rsidR="00310038" w:rsidRPr="00BB065E" w:rsidRDefault="008C7C43" w:rsidP="000D561D">
      <w:pPr>
        <w:numPr>
          <w:ilvl w:val="0"/>
          <w:numId w:val="154"/>
        </w:numPr>
        <w:jc w:val="both"/>
      </w:pPr>
      <w:hyperlink r:id="rId201" w:history="1">
        <w:r w:rsidRPr="00BB065E">
          <w:rPr>
            <w:color w:val="0000FF"/>
            <w:u w:val="single"/>
          </w:rPr>
          <w:t>Regolamento (CE) n. 1205/2008 del 3 dicembre 2008 recante attuazione della direttiva 2007/2/CE del Parlamento europeo e del Consiglio per quanto riguarda i metadati</w:t>
        </w:r>
      </w:hyperlink>
    </w:p>
    <w:p w14:paraId="6D2F343B" w14:textId="77777777" w:rsidR="00310038" w:rsidRPr="00BB065E" w:rsidRDefault="008C7C43" w:rsidP="000D561D">
      <w:pPr>
        <w:numPr>
          <w:ilvl w:val="0"/>
          <w:numId w:val="154"/>
        </w:numPr>
        <w:jc w:val="both"/>
      </w:pPr>
      <w:hyperlink r:id="rId202" w:history="1">
        <w:r w:rsidRPr="00BB065E">
          <w:rPr>
            <w:color w:val="0000FF"/>
            <w:u w:val="single"/>
          </w:rPr>
          <w:t>Regolamento (CE) n. 976/2009 della Commissione, del 19 ottobre 2009, recante attuazione della direttiva 2007/2/CE del Parlamento europeo e del Consiglio per quanto riguarda i servizi di rete</w:t>
        </w:r>
      </w:hyperlink>
    </w:p>
    <w:p w14:paraId="46F3B798" w14:textId="77777777" w:rsidR="00310038" w:rsidRPr="00BB065E" w:rsidRDefault="008C7C43" w:rsidP="000D561D">
      <w:pPr>
        <w:numPr>
          <w:ilvl w:val="0"/>
          <w:numId w:val="154"/>
        </w:numPr>
        <w:jc w:val="both"/>
      </w:pPr>
      <w:hyperlink r:id="rId203" w:history="1">
        <w:r w:rsidRPr="00BB065E">
          <w:rPr>
            <w:color w:val="0000FF"/>
            <w:u w:val="single"/>
          </w:rPr>
          <w:t>Regolamento (UE) 2010/1089 del 23 novembre 2010 recante attuazione della direttiva 2007/2/CE del Parlamento europeo e del Consiglio per quanto riguarda l’interoperabilità dei set di dati territoriali e dei servizi di dati territoriali</w:t>
        </w:r>
      </w:hyperlink>
    </w:p>
    <w:p w14:paraId="0ED70BE0" w14:textId="77777777" w:rsidR="00310038" w:rsidRPr="00BB065E" w:rsidRDefault="008C7C43" w:rsidP="000D561D">
      <w:pPr>
        <w:numPr>
          <w:ilvl w:val="0"/>
          <w:numId w:val="154"/>
        </w:numPr>
        <w:jc w:val="both"/>
      </w:pPr>
      <w:hyperlink r:id="rId204" w:history="1">
        <w:r w:rsidRPr="00BB065E">
          <w:rPr>
            <w:color w:val="0000FF"/>
            <w:u w:val="single"/>
          </w:rPr>
          <w:t>Regolamento (UE) 2016/679 del 27 aprile 2016 relativo alla protezione delle persone fisiche con riguardo al trattamento dei dati personali (in breve GDPR)</w:t>
        </w:r>
      </w:hyperlink>
    </w:p>
    <w:p w14:paraId="6AEF590E" w14:textId="77777777" w:rsidR="00310038" w:rsidRPr="00BB065E" w:rsidRDefault="008C7C43" w:rsidP="000D561D">
      <w:pPr>
        <w:numPr>
          <w:ilvl w:val="0"/>
          <w:numId w:val="154"/>
        </w:numPr>
        <w:jc w:val="both"/>
      </w:pPr>
      <w:hyperlink r:id="rId205" w:history="1">
        <w:r w:rsidRPr="00BB065E">
          <w:rPr>
            <w:color w:val="0000FF"/>
            <w:u w:val="single"/>
          </w:rPr>
          <w:t>Direttiva (UE) 2019/1024 del 20 giugno 2019 relativa all’apertura dei dati e al riutilizzo dell’informazione del settore pubblico</w:t>
        </w:r>
      </w:hyperlink>
    </w:p>
    <w:p w14:paraId="7B384F44" w14:textId="77777777" w:rsidR="00310038" w:rsidRPr="00BB065E" w:rsidRDefault="008C7C43" w:rsidP="000D561D">
      <w:pPr>
        <w:numPr>
          <w:ilvl w:val="0"/>
          <w:numId w:val="154"/>
        </w:numPr>
        <w:jc w:val="both"/>
      </w:pPr>
      <w:hyperlink r:id="rId206" w:history="1">
        <w:r w:rsidRPr="00BB065E">
          <w:rPr>
            <w:color w:val="0000FF"/>
            <w:u w:val="single"/>
          </w:rPr>
          <w:t>Decisione (UE) 2019/1372 del 19 agosto 2019 recante attuazione della direttiva 2007/2/CE del Parlamento europeo e del Consiglio per quanto riguarda il monitoraggio e la comunicazione</w:t>
        </w:r>
      </w:hyperlink>
    </w:p>
    <w:p w14:paraId="3A45D42C" w14:textId="77777777" w:rsidR="00310038" w:rsidRPr="00BB065E" w:rsidRDefault="008C7C43" w:rsidP="000D561D">
      <w:pPr>
        <w:numPr>
          <w:ilvl w:val="0"/>
          <w:numId w:val="154"/>
        </w:numPr>
        <w:jc w:val="both"/>
      </w:pPr>
      <w:hyperlink r:id="rId207" w:history="1">
        <w:r w:rsidRPr="00BB065E">
          <w:rPr>
            <w:color w:val="0000FF"/>
            <w:u w:val="single"/>
          </w:rPr>
          <w:t>Regolamento (UE) 2022/868 del Parlamento europeo e del Consiglio del 30 maggio 2022 relativo alla governance europea dei dati e che modifica il regolamento (UE) 2018/1724 (Regolamento sulla governance dei dati)</w:t>
        </w:r>
      </w:hyperlink>
    </w:p>
    <w:p w14:paraId="23E96830" w14:textId="77777777" w:rsidR="00310038" w:rsidRPr="00BB065E" w:rsidRDefault="008C7C43" w:rsidP="000D561D">
      <w:pPr>
        <w:numPr>
          <w:ilvl w:val="0"/>
          <w:numId w:val="154"/>
        </w:numPr>
        <w:jc w:val="both"/>
      </w:pPr>
      <w:hyperlink r:id="rId208" w:history="1">
        <w:r w:rsidRPr="00BB065E">
          <w:rPr>
            <w:color w:val="0000FF"/>
            <w:u w:val="single"/>
          </w:rPr>
          <w:t>Regolamento di esecuzione (UE) 2023/138 della Commissione del 21 dicembre 2022 che stabilisce un elenco di specifiche serie di dati di elevato valore e le relative modalità di pubblicazione e riutilizzo</w:t>
        </w:r>
      </w:hyperlink>
    </w:p>
    <w:p w14:paraId="4C4EC8DC" w14:textId="77777777" w:rsidR="00310038" w:rsidRPr="00BB065E" w:rsidRDefault="008C7C43" w:rsidP="000D561D">
      <w:pPr>
        <w:numPr>
          <w:ilvl w:val="0"/>
          <w:numId w:val="154"/>
        </w:numPr>
        <w:jc w:val="both"/>
      </w:pPr>
      <w:hyperlink r:id="rId209" w:history="1">
        <w:r w:rsidRPr="00BB065E">
          <w:rPr>
            <w:color w:val="0000FF"/>
            <w:u w:val="single"/>
          </w:rPr>
          <w:t>Comunicazione della Commissione 2014/C 240/01 del 24 luglio 2014 - Orientamenti sulle licenze standard raccomandate, i dataset e la tariffazione del riutilizzo dei documenti</w:t>
        </w:r>
      </w:hyperlink>
    </w:p>
    <w:p w14:paraId="057C8E72" w14:textId="77777777" w:rsidR="00310038" w:rsidRPr="00BB065E" w:rsidRDefault="008C7C43" w:rsidP="000D561D">
      <w:pPr>
        <w:numPr>
          <w:ilvl w:val="0"/>
          <w:numId w:val="154"/>
        </w:numPr>
        <w:jc w:val="both"/>
      </w:pPr>
      <w:hyperlink r:id="rId210" w:history="1">
        <w:r w:rsidRPr="00BB065E">
          <w:rPr>
            <w:color w:val="0000FF"/>
            <w:u w:val="single"/>
          </w:rPr>
          <w:t>Comunicazione della Commissione al Parlamento europeo, al Consiglio, al Comitato economico e sociale europeo e al Comitato delle regioni COM (2020) del 19 febbraio 2020 - Una strategia europea per i dati</w:t>
        </w:r>
      </w:hyperlink>
    </w:p>
    <w:p w14:paraId="16715BD2" w14:textId="77777777" w:rsidR="00310038" w:rsidRPr="00BB065E" w:rsidRDefault="00310038" w:rsidP="000D561D">
      <w:pPr>
        <w:jc w:val="both"/>
      </w:pPr>
    </w:p>
    <w:p w14:paraId="15DC47CE" w14:textId="77777777" w:rsidR="00310038" w:rsidRPr="00BB065E" w:rsidRDefault="008C7C43" w:rsidP="000D561D">
      <w:pPr>
        <w:jc w:val="both"/>
      </w:pPr>
      <w:r w:rsidRPr="00BB065E">
        <w:t>Di seguito, con il termine amministrazione ci si riferisce ai soggetti destinatari, individuati nel par. 1.3, delle Linee guida Open Data.</w:t>
      </w:r>
    </w:p>
    <w:p w14:paraId="3EBB6C5F" w14:textId="77777777" w:rsidR="00310038" w:rsidRPr="00BB065E" w:rsidRDefault="00310038" w:rsidP="000D561D">
      <w:pPr>
        <w:jc w:val="both"/>
      </w:pPr>
    </w:p>
    <w:p w14:paraId="37395DBE" w14:textId="77777777" w:rsidR="00310038" w:rsidRPr="00BB065E" w:rsidRDefault="008C7C43" w:rsidP="000D561D">
      <w:pPr>
        <w:pStyle w:val="Titolo2"/>
        <w:jc w:val="both"/>
        <w:rPr>
          <w:lang w:val="it-IT"/>
        </w:rPr>
      </w:pPr>
      <w:bookmarkStart w:id="187" w:name="_Toc212543238"/>
      <w:r w:rsidRPr="00BB065E">
        <w:rPr>
          <w:lang w:val="it-IT"/>
        </w:rPr>
        <w:t>Risultati attesi - OB 5.1</w:t>
      </w:r>
      <w:bookmarkEnd w:id="187"/>
    </w:p>
    <w:p w14:paraId="2ECE04B6" w14:textId="77777777" w:rsidR="00310038" w:rsidRPr="00BB065E" w:rsidRDefault="00310038" w:rsidP="000D561D">
      <w:pPr>
        <w:jc w:val="both"/>
        <w:rPr>
          <w:sz w:val="40"/>
          <w:szCs w:val="40"/>
        </w:rPr>
      </w:pPr>
    </w:p>
    <w:p w14:paraId="309786EC" w14:textId="77777777" w:rsidR="00310038" w:rsidRPr="00BB065E" w:rsidRDefault="008C7C43" w:rsidP="000D561D">
      <w:pPr>
        <w:pStyle w:val="Titolo3"/>
        <w:jc w:val="both"/>
        <w:rPr>
          <w:lang w:val="it-IT"/>
        </w:rPr>
      </w:pPr>
      <w:bookmarkStart w:id="188" w:name="_Toc212543239"/>
      <w:r w:rsidRPr="00BB065E">
        <w:rPr>
          <w:lang w:val="it-IT"/>
        </w:rPr>
        <w:t>RA5.1.1 - Aumento del numero di dataset aperti di tipo dinamico in coerenza con quanto previsto dalle Linee guida Open Data</w:t>
      </w:r>
      <w:bookmarkEnd w:id="188"/>
    </w:p>
    <w:p w14:paraId="401FC62E" w14:textId="77777777" w:rsidR="00310038" w:rsidRPr="00BB065E" w:rsidRDefault="00310038" w:rsidP="000D561D">
      <w:pPr>
        <w:jc w:val="both"/>
        <w:rPr>
          <w:sz w:val="28"/>
          <w:szCs w:val="28"/>
        </w:rPr>
      </w:pPr>
    </w:p>
    <w:p w14:paraId="1E02A044" w14:textId="77777777" w:rsidR="00310038" w:rsidRPr="00BB065E" w:rsidRDefault="008C7C43" w:rsidP="000D561D">
      <w:pPr>
        <w:numPr>
          <w:ilvl w:val="0"/>
          <w:numId w:val="155"/>
        </w:numPr>
        <w:jc w:val="both"/>
      </w:pPr>
      <w:r w:rsidRPr="00BB065E">
        <w:rPr>
          <w:b/>
          <w:bCs/>
        </w:rPr>
        <w:t>Target 2024 </w:t>
      </w:r>
      <w:r w:rsidRPr="00BB065E">
        <w:t>- Documentazione nel Catalogo nazionale dei dati aperti di almeno 400 dataset dinamici</w:t>
      </w:r>
    </w:p>
    <w:p w14:paraId="65CB041A" w14:textId="77777777" w:rsidR="00310038" w:rsidRPr="00BB065E" w:rsidRDefault="008C7C43" w:rsidP="000D561D">
      <w:pPr>
        <w:numPr>
          <w:ilvl w:val="0"/>
          <w:numId w:val="155"/>
        </w:numPr>
        <w:jc w:val="both"/>
      </w:pPr>
      <w:r w:rsidRPr="00BB065E">
        <w:rPr>
          <w:b/>
          <w:bCs/>
        </w:rPr>
        <w:t>Target 2025 </w:t>
      </w:r>
      <w:r w:rsidRPr="00BB065E">
        <w:t>- Aumento di dataset aperti di tipo dinamico documentati nel Catalogo nazionale dei dati aperti per ogni amministrazione titolare:</w:t>
      </w:r>
    </w:p>
    <w:p w14:paraId="38694A83" w14:textId="77777777" w:rsidR="00310038" w:rsidRPr="00BB065E" w:rsidRDefault="008C7C43" w:rsidP="000D561D">
      <w:pPr>
        <w:numPr>
          <w:ilvl w:val="1"/>
          <w:numId w:val="155"/>
        </w:numPr>
        <w:jc w:val="both"/>
      </w:pPr>
      <w:r w:rsidRPr="00BB065E">
        <w:t>Se l’amministrazione ha già pubblicato un numero di dataset &lt;10, deve arrivare a un minimo di 10 dataset aperti di tipo dinamico pubblicati e documentati nel Catalogo</w:t>
      </w:r>
    </w:p>
    <w:p w14:paraId="3A5C611A" w14:textId="77777777" w:rsidR="00310038" w:rsidRPr="00BB065E" w:rsidRDefault="008C7C43" w:rsidP="000D561D">
      <w:pPr>
        <w:numPr>
          <w:ilvl w:val="1"/>
          <w:numId w:val="155"/>
        </w:numPr>
        <w:jc w:val="both"/>
      </w:pPr>
      <w:r w:rsidRPr="00BB065E">
        <w:t>Se l’amministrazione ha già pubblicato un numero di dataset ≥ 10 deve aumentare del 25% rispetto al 2024 il numero di dataset aperti di tipo dinamico pubblicati e documentati nel Catalogo</w:t>
      </w:r>
    </w:p>
    <w:p w14:paraId="0505F04D" w14:textId="77777777" w:rsidR="00310038" w:rsidRPr="00BB065E" w:rsidRDefault="008C7C43" w:rsidP="000D561D">
      <w:pPr>
        <w:numPr>
          <w:ilvl w:val="0"/>
          <w:numId w:val="155"/>
        </w:numPr>
        <w:jc w:val="both"/>
      </w:pPr>
      <w:r w:rsidRPr="00BB065E">
        <w:rPr>
          <w:b/>
          <w:bCs/>
        </w:rPr>
        <w:t>Target 2026</w:t>
      </w:r>
      <w:r w:rsidRPr="00BB065E">
        <w:t> - Aumento di dataset aperti di tipo dinamico pubblicati e documentati nel Catalogo nazionale dei dati aperti per ogni amministrazione titolare:</w:t>
      </w:r>
    </w:p>
    <w:p w14:paraId="4FE062E2" w14:textId="77777777" w:rsidR="00310038" w:rsidRPr="00BB065E" w:rsidRDefault="008C7C43" w:rsidP="000D561D">
      <w:pPr>
        <w:numPr>
          <w:ilvl w:val="1"/>
          <w:numId w:val="155"/>
        </w:numPr>
        <w:jc w:val="both"/>
      </w:pPr>
      <w:r w:rsidRPr="00BB065E">
        <w:t>se l’amministrazione ha già pubblicato un numero di dataset &lt;20, deve arrivare a un minimo di 20 dataset aperti di tipo dinamico pubblicati e documentati nel Catalogo;</w:t>
      </w:r>
    </w:p>
    <w:p w14:paraId="6E3E58AE" w14:textId="77777777" w:rsidR="00310038" w:rsidRPr="00BB065E" w:rsidRDefault="008C7C43" w:rsidP="000D561D">
      <w:pPr>
        <w:numPr>
          <w:ilvl w:val="1"/>
          <w:numId w:val="155"/>
        </w:numPr>
        <w:jc w:val="both"/>
      </w:pPr>
      <w:r w:rsidRPr="00BB065E">
        <w:t>se l’amministrazione ha già pubblicato un numero di dataset ≥ 20 deve aumentare del 50%, rispetto al 2024, il numero di dataset aperti di tipo dinamico pubblicati e documentati nel Catalogo</w:t>
      </w:r>
    </w:p>
    <w:p w14:paraId="68DD1095" w14:textId="77777777" w:rsidR="00310038" w:rsidRPr="00BB065E" w:rsidRDefault="00310038" w:rsidP="000D561D">
      <w:pPr>
        <w:jc w:val="both"/>
      </w:pPr>
    </w:p>
    <w:p w14:paraId="03D20A43" w14:textId="77777777" w:rsidR="00310038" w:rsidRPr="00BB065E" w:rsidRDefault="00310038" w:rsidP="000D561D">
      <w:pPr>
        <w:jc w:val="both"/>
        <w:rPr>
          <w:sz w:val="28"/>
          <w:szCs w:val="28"/>
        </w:rPr>
      </w:pPr>
    </w:p>
    <w:p w14:paraId="2BE04F8F" w14:textId="77777777" w:rsidR="00310038" w:rsidRPr="00BB065E" w:rsidRDefault="008C7C43" w:rsidP="000D561D">
      <w:pPr>
        <w:pStyle w:val="Titolo3"/>
        <w:jc w:val="both"/>
        <w:rPr>
          <w:lang w:val="it-IT"/>
        </w:rPr>
      </w:pPr>
      <w:bookmarkStart w:id="189" w:name="_Toc212543240"/>
      <w:r w:rsidRPr="00BB065E">
        <w:rPr>
          <w:lang w:val="it-IT"/>
        </w:rPr>
        <w:t>RA5.1.2 - Aumento del numero di dataset resi disponibili attraverso i servizi di rete di cui al framework creato con la Direttiva 2007/2/EC (INSPIRE) e relativi Regolamenti attuativi, con particolare riferimento ai dati di elevato valore di cui al Regolamento di esecuzione (UE) 2023/138</w:t>
      </w:r>
      <w:bookmarkEnd w:id="189"/>
    </w:p>
    <w:p w14:paraId="5758E2A9" w14:textId="77777777" w:rsidR="00310038" w:rsidRPr="00BB065E" w:rsidRDefault="00310038" w:rsidP="000D561D">
      <w:pPr>
        <w:jc w:val="both"/>
        <w:rPr>
          <w:sz w:val="28"/>
          <w:szCs w:val="28"/>
        </w:rPr>
      </w:pPr>
    </w:p>
    <w:p w14:paraId="07FC52B4" w14:textId="77777777" w:rsidR="00310038" w:rsidRPr="00BB065E" w:rsidRDefault="008C7C43" w:rsidP="000D561D">
      <w:pPr>
        <w:numPr>
          <w:ilvl w:val="0"/>
          <w:numId w:val="156"/>
        </w:numPr>
        <w:jc w:val="both"/>
      </w:pPr>
      <w:r w:rsidRPr="00BB065E">
        <w:rPr>
          <w:b/>
          <w:bCs/>
        </w:rPr>
        <w:t>Target 2024</w:t>
      </w:r>
      <w:r w:rsidRPr="00BB065E">
        <w:t> - Documentazione nel Repertorio nazionale dei dati territoriali (RNDT) e conseguente esposizione nel geoportale INSPIRE di almeno 2.500 dataset</w:t>
      </w:r>
    </w:p>
    <w:p w14:paraId="75FD66AE" w14:textId="77777777" w:rsidR="00310038" w:rsidRPr="00BB065E" w:rsidRDefault="008C7C43" w:rsidP="000D561D">
      <w:pPr>
        <w:numPr>
          <w:ilvl w:val="0"/>
          <w:numId w:val="156"/>
        </w:numPr>
        <w:jc w:val="both"/>
      </w:pPr>
      <w:r w:rsidRPr="00BB065E">
        <w:rPr>
          <w:b/>
          <w:bCs/>
        </w:rPr>
        <w:t>Target 2025</w:t>
      </w:r>
      <w:r w:rsidRPr="00BB065E">
        <w:t> - Aumento di dataset territoriali documentati su RNDT per ogni amministrazione titolare:</w:t>
      </w:r>
    </w:p>
    <w:p w14:paraId="15591042" w14:textId="77777777" w:rsidR="00310038" w:rsidRPr="00BB065E" w:rsidRDefault="008C7C43" w:rsidP="000D561D">
      <w:pPr>
        <w:numPr>
          <w:ilvl w:val="1"/>
          <w:numId w:val="156"/>
        </w:numPr>
        <w:jc w:val="both"/>
      </w:pPr>
      <w:r w:rsidRPr="00BB065E">
        <w:t>se l’amministrazione ha già pubblicato un numero di dataset &lt;10, deve arrivare a un minimo di 10 dataset territoriali documentati su RNDT</w:t>
      </w:r>
    </w:p>
    <w:p w14:paraId="14D16EF3" w14:textId="77777777" w:rsidR="00310038" w:rsidRPr="00BB065E" w:rsidRDefault="008C7C43" w:rsidP="000D561D">
      <w:pPr>
        <w:numPr>
          <w:ilvl w:val="1"/>
          <w:numId w:val="156"/>
        </w:numPr>
        <w:jc w:val="both"/>
      </w:pPr>
      <w:r w:rsidRPr="00BB065E">
        <w:t>se l’amministrazione ha già pubblicato un numero di dataset ≥ 10 deve aumentare del 15% rispetto al 2024 il numero di dataset territoriali documentati su RNDT</w:t>
      </w:r>
    </w:p>
    <w:p w14:paraId="419A11E1" w14:textId="77777777" w:rsidR="00310038" w:rsidRPr="00BB065E" w:rsidRDefault="008C7C43" w:rsidP="000D561D">
      <w:pPr>
        <w:numPr>
          <w:ilvl w:val="0"/>
          <w:numId w:val="156"/>
        </w:numPr>
        <w:jc w:val="both"/>
      </w:pPr>
      <w:r w:rsidRPr="00BB065E">
        <w:rPr>
          <w:b/>
          <w:bCs/>
        </w:rPr>
        <w:t>Target 2026 </w:t>
      </w:r>
      <w:r w:rsidRPr="00BB065E">
        <w:t>- Aumento di dataset territoriali documentati sul Repertorio nazionale dei dati territoriali (RNDT) per ogni amministrazione titolare:</w:t>
      </w:r>
    </w:p>
    <w:p w14:paraId="4EACC805" w14:textId="77777777" w:rsidR="00310038" w:rsidRPr="00BB065E" w:rsidRDefault="008C7C43" w:rsidP="000D561D">
      <w:pPr>
        <w:numPr>
          <w:ilvl w:val="1"/>
          <w:numId w:val="156"/>
        </w:numPr>
        <w:jc w:val="both"/>
      </w:pPr>
      <w:r w:rsidRPr="00BB065E">
        <w:lastRenderedPageBreak/>
        <w:t>se l’amministrazione ha già pubblicato un numero di dataset &lt;20, deve arrivare a un minimo di 10 dataset territoriali documentati su RNDT</w:t>
      </w:r>
    </w:p>
    <w:p w14:paraId="55823524" w14:textId="77777777" w:rsidR="00310038" w:rsidRPr="00BB065E" w:rsidRDefault="008C7C43" w:rsidP="000D561D">
      <w:pPr>
        <w:numPr>
          <w:ilvl w:val="1"/>
          <w:numId w:val="156"/>
        </w:numPr>
        <w:jc w:val="both"/>
      </w:pPr>
      <w:r w:rsidRPr="00BB065E">
        <w:t>se l’amministrazione ha già pubblicato un numero di dataset ≥ 20 deve aumentare del 25% rispetto al 2024 il numero di dataset territoriali documentati su RNDT</w:t>
      </w:r>
    </w:p>
    <w:p w14:paraId="7F3D914C" w14:textId="77777777" w:rsidR="00310038" w:rsidRPr="00BB065E" w:rsidRDefault="00310038" w:rsidP="000D561D">
      <w:pPr>
        <w:jc w:val="both"/>
      </w:pPr>
    </w:p>
    <w:p w14:paraId="77FC0E09" w14:textId="77777777" w:rsidR="00310038" w:rsidRPr="00BB065E" w:rsidRDefault="008C7C43" w:rsidP="000D561D">
      <w:pPr>
        <w:pStyle w:val="Titolo3"/>
        <w:jc w:val="both"/>
        <w:rPr>
          <w:lang w:val="it-IT"/>
        </w:rPr>
      </w:pPr>
      <w:bookmarkStart w:id="190" w:name="_Toc212543241"/>
      <w:r w:rsidRPr="00BB065E">
        <w:rPr>
          <w:lang w:val="it-IT"/>
        </w:rPr>
        <w:t>Obiettivo 5.1 – Favorire la condivisione e il riutilizzo dei dati tra le PA e il riutilizzo da parte di cittadini e imprese</w:t>
      </w:r>
      <w:bookmarkEnd w:id="190"/>
    </w:p>
    <w:p w14:paraId="1BB3722C" w14:textId="77777777" w:rsidR="00310038" w:rsidRPr="00BB065E" w:rsidRDefault="00310038" w:rsidP="000D561D">
      <w:pPr>
        <w:jc w:val="both"/>
      </w:pPr>
    </w:p>
    <w:p w14:paraId="4E2FC20C" w14:textId="77777777" w:rsidR="00310038" w:rsidRPr="00BB065E" w:rsidRDefault="008C7C43" w:rsidP="000D561D">
      <w:pPr>
        <w:pStyle w:val="Titolo4"/>
        <w:jc w:val="both"/>
        <w:rPr>
          <w:lang w:val="it-IT"/>
        </w:rPr>
      </w:pPr>
      <w:bookmarkStart w:id="191" w:name="_Toc212543242"/>
      <w:r w:rsidRPr="00BB065E">
        <w:rPr>
          <w:lang w:val="it-IT"/>
        </w:rPr>
        <w:t>CAP5.PA.01</w:t>
      </w:r>
      <w:bookmarkEnd w:id="191"/>
    </w:p>
    <w:p w14:paraId="19342BD1" w14:textId="77777777" w:rsidR="00310038" w:rsidRPr="00BB065E" w:rsidRDefault="00310038" w:rsidP="000D561D">
      <w:pPr>
        <w:jc w:val="both"/>
      </w:pPr>
    </w:p>
    <w:p w14:paraId="0181A228" w14:textId="77777777" w:rsidR="00310038" w:rsidRPr="00BB065E" w:rsidRDefault="008C7C43" w:rsidP="000D561D">
      <w:pPr>
        <w:jc w:val="both"/>
      </w:pPr>
      <w:r w:rsidRPr="00BB065E">
        <w:rPr>
          <w:b/>
          <w:bCs/>
        </w:rPr>
        <w:t>Titolo</w:t>
      </w:r>
    </w:p>
    <w:p w14:paraId="653698F8" w14:textId="77777777" w:rsidR="00310038" w:rsidRPr="00BB065E" w:rsidRDefault="008C7C43" w:rsidP="000D561D">
      <w:pPr>
        <w:jc w:val="both"/>
      </w:pPr>
      <w:r w:rsidRPr="00BB065E">
        <w:t>Le PA adeguano i metadati relativi ai dati geografici all’ultima versione delle specifiche nazionali e documentano i propri dataset nel Catalogo nazionale geodati.gov.it -</w:t>
      </w:r>
    </w:p>
    <w:p w14:paraId="7A974406" w14:textId="77777777" w:rsidR="00310038" w:rsidRPr="00BB065E" w:rsidRDefault="00310038" w:rsidP="000D561D">
      <w:pPr>
        <w:jc w:val="both"/>
      </w:pPr>
    </w:p>
    <w:p w14:paraId="18198EFF" w14:textId="77777777" w:rsidR="00247B5B" w:rsidRPr="00E22197" w:rsidRDefault="00247B5B" w:rsidP="000D561D">
      <w:pPr>
        <w:jc w:val="both"/>
      </w:pPr>
      <w:r w:rsidRPr="00E22197">
        <w:rPr>
          <w:b/>
          <w:bCs/>
        </w:rPr>
        <w:t>Descrizione di dettaglio</w:t>
      </w:r>
    </w:p>
    <w:p w14:paraId="483B1E4F" w14:textId="5912D503" w:rsidR="00247B5B" w:rsidRDefault="00D3297B" w:rsidP="000D561D">
      <w:pPr>
        <w:jc w:val="both"/>
      </w:pPr>
      <w:r w:rsidRPr="00D3297B">
        <w:t>Non si ritiene che l'Ordine rientri in questo obiettivo.</w:t>
      </w:r>
    </w:p>
    <w:p w14:paraId="2E7085EE" w14:textId="77777777" w:rsidR="00D3297B" w:rsidRPr="00E22197" w:rsidRDefault="00D3297B" w:rsidP="000D561D">
      <w:pPr>
        <w:jc w:val="both"/>
      </w:pPr>
    </w:p>
    <w:p w14:paraId="1F069A96" w14:textId="77777777" w:rsidR="00247B5B" w:rsidRPr="00E22197" w:rsidRDefault="00247B5B" w:rsidP="000D561D">
      <w:pPr>
        <w:jc w:val="both"/>
      </w:pPr>
      <w:r w:rsidRPr="00E22197">
        <w:rPr>
          <w:b/>
          <w:bCs/>
        </w:rPr>
        <w:t>Tempistiche di realizzazione e deadline</w:t>
      </w:r>
    </w:p>
    <w:p w14:paraId="54F4F752" w14:textId="791221AF" w:rsidR="00247B5B" w:rsidRDefault="00D3297B" w:rsidP="000D561D">
      <w:pPr>
        <w:jc w:val="both"/>
      </w:pPr>
      <w:r w:rsidRPr="00D3297B">
        <w:t>Dal 01/01/2024 al 31/12/2024</w:t>
      </w:r>
    </w:p>
    <w:p w14:paraId="59235CF0" w14:textId="77777777" w:rsidR="00D3297B" w:rsidRPr="00E22197" w:rsidRDefault="00D3297B" w:rsidP="000D561D">
      <w:pPr>
        <w:jc w:val="both"/>
      </w:pPr>
    </w:p>
    <w:p w14:paraId="4B1A5D79" w14:textId="77777777" w:rsidR="001B4290" w:rsidRDefault="001B4290" w:rsidP="000D561D">
      <w:pPr>
        <w:jc w:val="both"/>
        <w:rPr>
          <w:b/>
          <w:bCs/>
        </w:rPr>
      </w:pPr>
      <w:r>
        <w:rPr>
          <w:b/>
          <w:bCs/>
        </w:rPr>
        <w:t>Status</w:t>
      </w:r>
    </w:p>
    <w:p w14:paraId="7106504A" w14:textId="23FD9588" w:rsidR="00247B5B" w:rsidRDefault="00247B5B" w:rsidP="000D561D">
      <w:pPr>
        <w:jc w:val="both"/>
      </w:pPr>
      <w:r>
        <w:rPr>
          <w:noProof/>
        </w:rPr>
        <w:drawing>
          <wp:inline distT="0" distB="0" distL="0" distR="0" wp14:anchorId="027DE8BB" wp14:editId="525E4624">
            <wp:extent cx="361950" cy="361950"/>
            <wp:effectExtent l="0" t="0" r="0" b="0"/>
            <wp:docPr id="67551433" name="Immagine 675514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A4328A9" w14:textId="77777777" w:rsidR="00310038" w:rsidRDefault="00310038" w:rsidP="000D561D">
      <w:pPr>
        <w:jc w:val="both"/>
      </w:pPr>
    </w:p>
    <w:p w14:paraId="1D7BA5F3" w14:textId="77777777" w:rsidR="00310038" w:rsidRPr="00BB065E" w:rsidRDefault="008C7C43" w:rsidP="000D561D">
      <w:pPr>
        <w:pStyle w:val="Titolo4"/>
        <w:jc w:val="both"/>
        <w:rPr>
          <w:lang w:val="it-IT"/>
        </w:rPr>
      </w:pPr>
      <w:bookmarkStart w:id="192" w:name="_Toc212543243"/>
      <w:r w:rsidRPr="00BB065E">
        <w:rPr>
          <w:lang w:val="it-IT"/>
        </w:rPr>
        <w:t>CAP5.PA.02</w:t>
      </w:r>
      <w:bookmarkEnd w:id="192"/>
    </w:p>
    <w:p w14:paraId="2B9A2ADA" w14:textId="77777777" w:rsidR="00310038" w:rsidRPr="00BB065E" w:rsidRDefault="00310038" w:rsidP="000D561D">
      <w:pPr>
        <w:jc w:val="both"/>
      </w:pPr>
    </w:p>
    <w:p w14:paraId="546AC349" w14:textId="77777777" w:rsidR="00310038" w:rsidRPr="00BB065E" w:rsidRDefault="008C7C43" w:rsidP="000D561D">
      <w:pPr>
        <w:jc w:val="both"/>
      </w:pPr>
      <w:r w:rsidRPr="00BB065E">
        <w:rPr>
          <w:b/>
          <w:bCs/>
        </w:rPr>
        <w:t>Titolo</w:t>
      </w:r>
    </w:p>
    <w:p w14:paraId="1ED2BC69" w14:textId="77777777" w:rsidR="00310038" w:rsidRPr="00BB065E" w:rsidRDefault="008C7C43" w:rsidP="000D561D">
      <w:pPr>
        <w:jc w:val="both"/>
      </w:pPr>
      <w:r w:rsidRPr="00BB065E">
        <w:t>Le PA adeguano i metadati relativi ai dati non geografici alle specifiche nazionali e documentano i propri dataset nel Catalogo nazionale dati.gov.it.</w:t>
      </w:r>
    </w:p>
    <w:p w14:paraId="1592C969" w14:textId="77777777" w:rsidR="00310038" w:rsidRPr="00BB065E" w:rsidRDefault="00310038" w:rsidP="000D561D">
      <w:pPr>
        <w:jc w:val="both"/>
      </w:pPr>
    </w:p>
    <w:p w14:paraId="3B457CA3" w14:textId="77777777" w:rsidR="00247B5B" w:rsidRPr="00E22197" w:rsidRDefault="00247B5B" w:rsidP="000D561D">
      <w:pPr>
        <w:jc w:val="both"/>
      </w:pPr>
      <w:r w:rsidRPr="00E22197">
        <w:rPr>
          <w:b/>
          <w:bCs/>
        </w:rPr>
        <w:t>Descrizione di dettaglio</w:t>
      </w:r>
    </w:p>
    <w:p w14:paraId="5B85C303" w14:textId="38F6635D" w:rsidR="00247B5B" w:rsidRDefault="00AB47A2" w:rsidP="000D561D">
      <w:pPr>
        <w:jc w:val="both"/>
      </w:pPr>
      <w:r w:rsidRPr="00AB47A2">
        <w:t>Non si ritiene che l'Ordine rientri in questo obiettivo.</w:t>
      </w:r>
    </w:p>
    <w:p w14:paraId="69D93BF6" w14:textId="77777777" w:rsidR="00AB47A2" w:rsidRPr="00E22197" w:rsidRDefault="00AB47A2" w:rsidP="000D561D">
      <w:pPr>
        <w:jc w:val="both"/>
      </w:pPr>
    </w:p>
    <w:p w14:paraId="35974067" w14:textId="77777777" w:rsidR="00247B5B" w:rsidRPr="00E22197" w:rsidRDefault="00247B5B" w:rsidP="000D561D">
      <w:pPr>
        <w:jc w:val="both"/>
      </w:pPr>
      <w:r w:rsidRPr="00E22197">
        <w:rPr>
          <w:b/>
          <w:bCs/>
        </w:rPr>
        <w:t>Tempistiche di realizzazione e deadline</w:t>
      </w:r>
    </w:p>
    <w:p w14:paraId="068E81FE" w14:textId="1565C5DD" w:rsidR="00247B5B" w:rsidRPr="00E22197" w:rsidRDefault="00247B5B" w:rsidP="000D561D">
      <w:pPr>
        <w:jc w:val="both"/>
      </w:pPr>
      <w:r w:rsidRPr="00AB47A2">
        <w:t xml:space="preserve">Dal </w:t>
      </w:r>
      <w:r w:rsidR="00AB47A2" w:rsidRPr="00AB47A2">
        <w:t>01</w:t>
      </w:r>
      <w:r w:rsidRPr="00AB47A2">
        <w:t>/</w:t>
      </w:r>
      <w:r w:rsidR="00AB47A2" w:rsidRPr="00AB47A2">
        <w:t>01</w:t>
      </w:r>
      <w:r w:rsidRPr="00AB47A2">
        <w:t>/</w:t>
      </w:r>
      <w:r w:rsidR="00AB47A2" w:rsidRPr="00AB47A2">
        <w:t>2024</w:t>
      </w:r>
      <w:r w:rsidRPr="00AB47A2">
        <w:t xml:space="preserve"> al </w:t>
      </w:r>
      <w:r w:rsidR="00AB47A2" w:rsidRPr="00AB47A2">
        <w:t>31/12/2024</w:t>
      </w:r>
    </w:p>
    <w:p w14:paraId="241DA732" w14:textId="77777777" w:rsidR="00247B5B" w:rsidRPr="00E22197" w:rsidRDefault="00247B5B" w:rsidP="000D561D">
      <w:pPr>
        <w:jc w:val="both"/>
      </w:pPr>
    </w:p>
    <w:p w14:paraId="4D80B9A2" w14:textId="77777777" w:rsidR="001B4290" w:rsidRDefault="001B4290" w:rsidP="000D561D">
      <w:pPr>
        <w:jc w:val="both"/>
        <w:rPr>
          <w:b/>
          <w:bCs/>
        </w:rPr>
      </w:pPr>
      <w:r>
        <w:rPr>
          <w:b/>
          <w:bCs/>
        </w:rPr>
        <w:t>Status</w:t>
      </w:r>
    </w:p>
    <w:p w14:paraId="24349FE7" w14:textId="2EC60E92" w:rsidR="00247B5B" w:rsidRDefault="00247B5B" w:rsidP="000D561D">
      <w:pPr>
        <w:jc w:val="both"/>
      </w:pPr>
      <w:r>
        <w:rPr>
          <w:noProof/>
        </w:rPr>
        <w:drawing>
          <wp:inline distT="0" distB="0" distL="0" distR="0" wp14:anchorId="0031A711" wp14:editId="7F29B321">
            <wp:extent cx="361950" cy="361950"/>
            <wp:effectExtent l="0" t="0" r="0" b="0"/>
            <wp:docPr id="1122878780" name="Immagine 11228787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1E72EFF" w14:textId="77777777" w:rsidR="00310038" w:rsidRDefault="00310038" w:rsidP="000D561D">
      <w:pPr>
        <w:jc w:val="both"/>
      </w:pPr>
    </w:p>
    <w:p w14:paraId="6D02AA73" w14:textId="77777777" w:rsidR="00310038" w:rsidRPr="00BB065E" w:rsidRDefault="008C7C43" w:rsidP="000D561D">
      <w:pPr>
        <w:pStyle w:val="Titolo4"/>
        <w:jc w:val="both"/>
        <w:rPr>
          <w:lang w:val="it-IT"/>
        </w:rPr>
      </w:pPr>
      <w:bookmarkStart w:id="193" w:name="_Toc212543244"/>
      <w:r w:rsidRPr="00BB065E">
        <w:rPr>
          <w:lang w:val="it-IT"/>
        </w:rPr>
        <w:t>CAP5.PA.03</w:t>
      </w:r>
      <w:bookmarkEnd w:id="193"/>
    </w:p>
    <w:p w14:paraId="1A51F85D" w14:textId="77777777" w:rsidR="00310038" w:rsidRPr="00BB065E" w:rsidRDefault="00310038" w:rsidP="000D561D">
      <w:pPr>
        <w:jc w:val="both"/>
      </w:pPr>
    </w:p>
    <w:p w14:paraId="55B1C18E" w14:textId="77777777" w:rsidR="00310038" w:rsidRPr="00BB065E" w:rsidRDefault="008C7C43" w:rsidP="000D561D">
      <w:pPr>
        <w:jc w:val="both"/>
      </w:pPr>
      <w:r w:rsidRPr="00BB065E">
        <w:rPr>
          <w:b/>
          <w:bCs/>
        </w:rPr>
        <w:t>Titolo</w:t>
      </w:r>
    </w:p>
    <w:p w14:paraId="1F5B4027" w14:textId="77777777" w:rsidR="00310038" w:rsidRPr="00BB065E" w:rsidRDefault="008C7C43" w:rsidP="000D561D">
      <w:pPr>
        <w:jc w:val="both"/>
      </w:pPr>
      <w:r w:rsidRPr="00BB065E">
        <w:t>Le PA partecipano, in funzione delle proprie necessità, a interventi di formazione e sensibilizzazione sulle politiche open data.</w:t>
      </w:r>
    </w:p>
    <w:p w14:paraId="0AB8CA4C" w14:textId="77777777" w:rsidR="00310038" w:rsidRPr="00BB065E" w:rsidRDefault="00310038" w:rsidP="000D561D">
      <w:pPr>
        <w:jc w:val="both"/>
      </w:pPr>
    </w:p>
    <w:p w14:paraId="6E358CF0" w14:textId="77777777" w:rsidR="00247B5B" w:rsidRPr="00E22197" w:rsidRDefault="00247B5B" w:rsidP="000D561D">
      <w:pPr>
        <w:jc w:val="both"/>
      </w:pPr>
      <w:r w:rsidRPr="00E22197">
        <w:rPr>
          <w:b/>
          <w:bCs/>
        </w:rPr>
        <w:lastRenderedPageBreak/>
        <w:t>Descrizione di dettaglio</w:t>
      </w:r>
    </w:p>
    <w:p w14:paraId="176CD065" w14:textId="25302B36" w:rsidR="00247B5B" w:rsidRPr="00E22197" w:rsidRDefault="00AB47A2" w:rsidP="000D561D">
      <w:pPr>
        <w:jc w:val="both"/>
      </w:pPr>
      <w:r>
        <w:t>In base alle opportunità ed alle disponibilità verranno seguiti webinar sull’argomento.</w:t>
      </w:r>
    </w:p>
    <w:p w14:paraId="44837A3F" w14:textId="77777777" w:rsidR="00247B5B" w:rsidRPr="00E22197" w:rsidRDefault="00247B5B" w:rsidP="000D561D">
      <w:pPr>
        <w:jc w:val="both"/>
      </w:pPr>
    </w:p>
    <w:p w14:paraId="02F5AEA3" w14:textId="77777777" w:rsidR="00247B5B" w:rsidRPr="00E22197" w:rsidRDefault="00247B5B" w:rsidP="000D561D">
      <w:pPr>
        <w:jc w:val="both"/>
      </w:pPr>
      <w:r w:rsidRPr="00E22197">
        <w:rPr>
          <w:b/>
          <w:bCs/>
        </w:rPr>
        <w:t>Tempistiche di realizzazione e deadline</w:t>
      </w:r>
    </w:p>
    <w:p w14:paraId="26395E56" w14:textId="5A30C0DA" w:rsidR="00247B5B" w:rsidRPr="00E22197" w:rsidRDefault="00247B5B" w:rsidP="000D561D">
      <w:pPr>
        <w:jc w:val="both"/>
      </w:pPr>
      <w:r w:rsidRPr="00AB47A2">
        <w:t xml:space="preserve">Dal </w:t>
      </w:r>
      <w:r w:rsidR="00AB47A2" w:rsidRPr="00AB47A2">
        <w:t>01</w:t>
      </w:r>
      <w:r w:rsidRPr="00AB47A2">
        <w:t>/</w:t>
      </w:r>
      <w:r w:rsidR="00AB47A2" w:rsidRPr="00AB47A2">
        <w:t>01</w:t>
      </w:r>
      <w:r w:rsidRPr="00AB47A2">
        <w:t>/</w:t>
      </w:r>
      <w:r w:rsidR="00AB47A2" w:rsidRPr="00AB47A2">
        <w:t>2024</w:t>
      </w:r>
      <w:r w:rsidRPr="00AB47A2">
        <w:t xml:space="preserve"> al </w:t>
      </w:r>
      <w:r w:rsidR="00AB47A2" w:rsidRPr="00AB47A2">
        <w:t>30</w:t>
      </w:r>
      <w:r w:rsidRPr="00AB47A2">
        <w:t>/0</w:t>
      </w:r>
      <w:r w:rsidR="00AB47A2" w:rsidRPr="00AB47A2">
        <w:t>6</w:t>
      </w:r>
      <w:r w:rsidRPr="00AB47A2">
        <w:t>/</w:t>
      </w:r>
      <w:r w:rsidR="00AB47A2" w:rsidRPr="00AB47A2">
        <w:t>2025</w:t>
      </w:r>
    </w:p>
    <w:p w14:paraId="01E4C8CA" w14:textId="77777777" w:rsidR="00247B5B" w:rsidRPr="00E22197" w:rsidRDefault="00247B5B" w:rsidP="000D561D">
      <w:pPr>
        <w:jc w:val="both"/>
      </w:pPr>
    </w:p>
    <w:p w14:paraId="5E5E4B0D" w14:textId="77777777" w:rsidR="001B4290" w:rsidRDefault="001B4290" w:rsidP="000D561D">
      <w:pPr>
        <w:jc w:val="both"/>
        <w:rPr>
          <w:b/>
          <w:bCs/>
        </w:rPr>
      </w:pPr>
      <w:r>
        <w:rPr>
          <w:b/>
          <w:bCs/>
        </w:rPr>
        <w:t>Status</w:t>
      </w:r>
    </w:p>
    <w:p w14:paraId="179EFDDC" w14:textId="75C5EE1F" w:rsidR="00247B5B" w:rsidRDefault="00247B5B" w:rsidP="000D561D">
      <w:pPr>
        <w:jc w:val="both"/>
      </w:pPr>
      <w:r>
        <w:rPr>
          <w:noProof/>
        </w:rPr>
        <w:drawing>
          <wp:inline distT="0" distB="0" distL="0" distR="0" wp14:anchorId="78CF2F54" wp14:editId="7A404A6A">
            <wp:extent cx="361950" cy="361950"/>
            <wp:effectExtent l="0" t="0" r="0" b="0"/>
            <wp:docPr id="1993841685"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97DACE6" w14:textId="77777777" w:rsidR="00310038" w:rsidRDefault="00310038" w:rsidP="000D561D">
      <w:pPr>
        <w:jc w:val="both"/>
      </w:pPr>
    </w:p>
    <w:p w14:paraId="755ED46F" w14:textId="77777777" w:rsidR="00310038" w:rsidRPr="00BB065E" w:rsidRDefault="008C7C43" w:rsidP="000D561D">
      <w:pPr>
        <w:pStyle w:val="Titolo4"/>
        <w:jc w:val="both"/>
        <w:rPr>
          <w:lang w:val="it-IT"/>
        </w:rPr>
      </w:pPr>
      <w:bookmarkStart w:id="194" w:name="_Toc212543245"/>
      <w:r w:rsidRPr="00BB065E">
        <w:rPr>
          <w:lang w:val="it-IT"/>
        </w:rPr>
        <w:t>CAP5.PA.04</w:t>
      </w:r>
      <w:bookmarkEnd w:id="194"/>
    </w:p>
    <w:p w14:paraId="5208A135" w14:textId="77777777" w:rsidR="00310038" w:rsidRPr="00BB065E" w:rsidRDefault="00310038" w:rsidP="000D561D">
      <w:pPr>
        <w:jc w:val="both"/>
      </w:pPr>
    </w:p>
    <w:p w14:paraId="301D43E6" w14:textId="77777777" w:rsidR="00310038" w:rsidRPr="00BB065E" w:rsidRDefault="008C7C43" w:rsidP="000D561D">
      <w:pPr>
        <w:jc w:val="both"/>
      </w:pPr>
      <w:r w:rsidRPr="00BB065E">
        <w:rPr>
          <w:b/>
          <w:bCs/>
        </w:rPr>
        <w:t>Titolo</w:t>
      </w:r>
    </w:p>
    <w:p w14:paraId="6DC299A1" w14:textId="77777777" w:rsidR="00310038" w:rsidRPr="00BB065E" w:rsidRDefault="008C7C43" w:rsidP="000D561D">
      <w:pPr>
        <w:jc w:val="both"/>
      </w:pPr>
      <w:r w:rsidRPr="00BB065E">
        <w:t>Le PA attuano le indicazioni sui dati di elevato valore presenti nel Regolamento di esecuzione (UE) 2023/138, nelle Linee guida Open Data nonché nella specifica guida operativa.</w:t>
      </w:r>
    </w:p>
    <w:p w14:paraId="5D8CB5D7" w14:textId="77777777" w:rsidR="00310038" w:rsidRPr="00BB065E" w:rsidRDefault="00310038" w:rsidP="000D561D">
      <w:pPr>
        <w:jc w:val="both"/>
      </w:pPr>
    </w:p>
    <w:p w14:paraId="7A28D8C9" w14:textId="77777777" w:rsidR="00310038" w:rsidRPr="00BB065E" w:rsidRDefault="008C7C43" w:rsidP="000D561D">
      <w:pPr>
        <w:jc w:val="both"/>
      </w:pPr>
      <w:r w:rsidRPr="00BB065E">
        <w:rPr>
          <w:b/>
          <w:bCs/>
        </w:rPr>
        <w:t>Periodo di riferimento</w:t>
      </w:r>
    </w:p>
    <w:p w14:paraId="0C119581" w14:textId="77777777" w:rsidR="00310038" w:rsidRPr="00BB065E" w:rsidRDefault="008C7C43" w:rsidP="000D561D">
      <w:pPr>
        <w:jc w:val="both"/>
      </w:pPr>
      <w:r w:rsidRPr="00BB065E">
        <w:t>Dal 01/06/2024</w:t>
      </w:r>
    </w:p>
    <w:p w14:paraId="19A11A5B" w14:textId="77777777" w:rsidR="00310038" w:rsidRPr="00BB065E" w:rsidRDefault="00310038" w:rsidP="000D561D">
      <w:pPr>
        <w:jc w:val="both"/>
      </w:pPr>
    </w:p>
    <w:p w14:paraId="547CDA24" w14:textId="77777777" w:rsidR="00247B5B" w:rsidRPr="00E22197" w:rsidRDefault="00247B5B" w:rsidP="000D561D">
      <w:pPr>
        <w:jc w:val="both"/>
      </w:pPr>
      <w:r w:rsidRPr="00E22197">
        <w:rPr>
          <w:b/>
          <w:bCs/>
        </w:rPr>
        <w:t>Descrizione di dettaglio</w:t>
      </w:r>
    </w:p>
    <w:p w14:paraId="51B559BF" w14:textId="6A4AF28F" w:rsidR="00247B5B" w:rsidRDefault="00AB47A2" w:rsidP="000D561D">
      <w:pPr>
        <w:jc w:val="both"/>
      </w:pPr>
      <w:r w:rsidRPr="00AB47A2">
        <w:t>Non si ritiene che l'Ordine rientri in questo obiettivo.</w:t>
      </w:r>
    </w:p>
    <w:p w14:paraId="695C6DFF" w14:textId="77777777" w:rsidR="00AB47A2" w:rsidRPr="00E22197" w:rsidRDefault="00AB47A2" w:rsidP="000D561D">
      <w:pPr>
        <w:jc w:val="both"/>
      </w:pPr>
    </w:p>
    <w:p w14:paraId="3540CDED" w14:textId="77777777" w:rsidR="00247B5B" w:rsidRPr="00E22197" w:rsidRDefault="00247B5B" w:rsidP="000D561D">
      <w:pPr>
        <w:jc w:val="both"/>
      </w:pPr>
      <w:r w:rsidRPr="00E22197">
        <w:rPr>
          <w:b/>
          <w:bCs/>
        </w:rPr>
        <w:t>Tempistiche di realizzazione e deadline</w:t>
      </w:r>
    </w:p>
    <w:p w14:paraId="1228D943" w14:textId="0ADC838A" w:rsidR="00247B5B" w:rsidRPr="00E22197" w:rsidRDefault="00247B5B" w:rsidP="000D561D">
      <w:pPr>
        <w:jc w:val="both"/>
      </w:pPr>
      <w:r w:rsidRPr="00AB47A2">
        <w:t xml:space="preserve">Dal </w:t>
      </w:r>
      <w:r w:rsidR="00AB47A2" w:rsidRPr="00AB47A2">
        <w:t>01</w:t>
      </w:r>
      <w:r w:rsidRPr="00AB47A2">
        <w:t>/</w:t>
      </w:r>
      <w:r w:rsidR="00AB47A2" w:rsidRPr="00AB47A2">
        <w:t>06</w:t>
      </w:r>
      <w:r w:rsidRPr="00AB47A2">
        <w:t>/</w:t>
      </w:r>
      <w:r w:rsidR="00AB47A2" w:rsidRPr="00AB47A2">
        <w:t>2024</w:t>
      </w:r>
      <w:r w:rsidRPr="00AB47A2">
        <w:t xml:space="preserve"> al</w:t>
      </w:r>
      <w:r w:rsidR="00AB47A2" w:rsidRPr="00AB47A2">
        <w:t xml:space="preserve"> 31/12/2024</w:t>
      </w:r>
    </w:p>
    <w:p w14:paraId="4423A2DA" w14:textId="77777777" w:rsidR="00247B5B" w:rsidRPr="00E22197" w:rsidRDefault="00247B5B" w:rsidP="000D561D">
      <w:pPr>
        <w:jc w:val="both"/>
      </w:pPr>
    </w:p>
    <w:p w14:paraId="62720B56" w14:textId="77777777" w:rsidR="001B4290" w:rsidRDefault="001B4290" w:rsidP="000D561D">
      <w:pPr>
        <w:jc w:val="both"/>
        <w:rPr>
          <w:b/>
          <w:bCs/>
        </w:rPr>
      </w:pPr>
      <w:r>
        <w:rPr>
          <w:b/>
          <w:bCs/>
        </w:rPr>
        <w:t>Status</w:t>
      </w:r>
    </w:p>
    <w:p w14:paraId="7F304362" w14:textId="4AF5E416" w:rsidR="00247B5B" w:rsidRDefault="00247B5B" w:rsidP="000D561D">
      <w:pPr>
        <w:jc w:val="both"/>
      </w:pPr>
      <w:r>
        <w:rPr>
          <w:noProof/>
        </w:rPr>
        <w:drawing>
          <wp:inline distT="0" distB="0" distL="0" distR="0" wp14:anchorId="5B80B961" wp14:editId="563BF8C9">
            <wp:extent cx="361950" cy="361950"/>
            <wp:effectExtent l="0" t="0" r="0" b="0"/>
            <wp:docPr id="1970127451" name="Immagine 19701274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9960FB8" w14:textId="77777777" w:rsidR="00310038" w:rsidRDefault="00310038" w:rsidP="000D561D">
      <w:pPr>
        <w:jc w:val="both"/>
      </w:pPr>
    </w:p>
    <w:p w14:paraId="0CE5EF45" w14:textId="77777777" w:rsidR="00310038" w:rsidRPr="00BB065E" w:rsidRDefault="008C7C43" w:rsidP="000D561D">
      <w:pPr>
        <w:pStyle w:val="Titolo2"/>
        <w:jc w:val="both"/>
        <w:rPr>
          <w:lang w:val="it-IT"/>
        </w:rPr>
      </w:pPr>
      <w:bookmarkStart w:id="195" w:name="_Toc212543246"/>
      <w:r w:rsidRPr="00BB065E">
        <w:rPr>
          <w:lang w:val="it-IT"/>
        </w:rPr>
        <w:t>Risultati attesi - OB 5.2</w:t>
      </w:r>
      <w:bookmarkEnd w:id="195"/>
    </w:p>
    <w:p w14:paraId="6C18F36B" w14:textId="77777777" w:rsidR="00310038" w:rsidRPr="00BB065E" w:rsidRDefault="00310038" w:rsidP="000D561D">
      <w:pPr>
        <w:jc w:val="both"/>
        <w:rPr>
          <w:sz w:val="40"/>
          <w:szCs w:val="40"/>
        </w:rPr>
      </w:pPr>
    </w:p>
    <w:p w14:paraId="143F4968" w14:textId="77777777" w:rsidR="00310038" w:rsidRPr="00BB065E" w:rsidRDefault="008C7C43" w:rsidP="000D561D">
      <w:pPr>
        <w:pStyle w:val="Titolo3"/>
        <w:jc w:val="both"/>
        <w:rPr>
          <w:lang w:val="it-IT"/>
        </w:rPr>
      </w:pPr>
      <w:bookmarkStart w:id="196" w:name="_Toc212543247"/>
      <w:r w:rsidRPr="00BB065E">
        <w:rPr>
          <w:lang w:val="it-IT"/>
        </w:rPr>
        <w:t>RA5.2.1 - Aumento del numero di dataset con metadati di qualità conformi agli standard di riferimento europei e nazionali</w:t>
      </w:r>
      <w:bookmarkEnd w:id="196"/>
    </w:p>
    <w:p w14:paraId="5AEFE63C" w14:textId="77777777" w:rsidR="00310038" w:rsidRPr="00BB065E" w:rsidRDefault="00310038" w:rsidP="000D561D">
      <w:pPr>
        <w:jc w:val="both"/>
        <w:rPr>
          <w:sz w:val="28"/>
          <w:szCs w:val="28"/>
        </w:rPr>
      </w:pPr>
    </w:p>
    <w:p w14:paraId="40606244" w14:textId="77777777" w:rsidR="00310038" w:rsidRPr="00BB065E" w:rsidRDefault="008C7C43" w:rsidP="000D561D">
      <w:pPr>
        <w:numPr>
          <w:ilvl w:val="0"/>
          <w:numId w:val="157"/>
        </w:numPr>
        <w:jc w:val="both"/>
      </w:pPr>
      <w:r w:rsidRPr="00BB065E">
        <w:rPr>
          <w:b/>
          <w:bCs/>
        </w:rPr>
        <w:t>Target 2024</w:t>
      </w:r>
      <w:r w:rsidRPr="00BB065E">
        <w:t xml:space="preserve"> - Documentazione di 22.000 dataset e servizi nel catalogo geodati.gov.it e di 55.000 dataset nel catalogo dati.gov.it</w:t>
      </w:r>
    </w:p>
    <w:p w14:paraId="2DCA13C7" w14:textId="77777777" w:rsidR="00310038" w:rsidRPr="00BB065E" w:rsidRDefault="008C7C43" w:rsidP="000D561D">
      <w:pPr>
        <w:numPr>
          <w:ilvl w:val="0"/>
          <w:numId w:val="158"/>
        </w:numPr>
        <w:jc w:val="both"/>
      </w:pPr>
      <w:r w:rsidRPr="00BB065E">
        <w:rPr>
          <w:b/>
          <w:bCs/>
        </w:rPr>
        <w:t>Target 2025</w:t>
      </w:r>
      <w:r w:rsidRPr="00BB065E">
        <w:t xml:space="preserve"> - Aumento del 15% del numero dei dataset documentati per ogni amministrazione rispetto al 2024</w:t>
      </w:r>
    </w:p>
    <w:p w14:paraId="1B86022B" w14:textId="77777777" w:rsidR="00310038" w:rsidRPr="00BB065E" w:rsidRDefault="008C7C43" w:rsidP="000D561D">
      <w:pPr>
        <w:numPr>
          <w:ilvl w:val="0"/>
          <w:numId w:val="159"/>
        </w:numPr>
        <w:jc w:val="both"/>
      </w:pPr>
      <w:r w:rsidRPr="00BB065E">
        <w:rPr>
          <w:b/>
          <w:bCs/>
        </w:rPr>
        <w:t>Target 2026</w:t>
      </w:r>
      <w:r w:rsidRPr="00BB065E">
        <w:t xml:space="preserve"> - Aumento del 30% del numero dei dataset documentati per ogni amministrazione rispetto al 2024</w:t>
      </w:r>
    </w:p>
    <w:p w14:paraId="56DA9E36" w14:textId="77777777" w:rsidR="00310038" w:rsidRPr="00BB065E" w:rsidRDefault="00310038" w:rsidP="000D561D">
      <w:pPr>
        <w:jc w:val="both"/>
        <w:rPr>
          <w:sz w:val="28"/>
          <w:szCs w:val="28"/>
        </w:rPr>
      </w:pPr>
    </w:p>
    <w:p w14:paraId="1BF46B3D" w14:textId="77777777" w:rsidR="00310038" w:rsidRPr="00BB065E" w:rsidRDefault="008C7C43" w:rsidP="000D561D">
      <w:pPr>
        <w:pStyle w:val="Titolo3"/>
        <w:jc w:val="both"/>
        <w:rPr>
          <w:lang w:val="it-IT"/>
        </w:rPr>
      </w:pPr>
      <w:bookmarkStart w:id="197" w:name="_Toc212543248"/>
      <w:r w:rsidRPr="00BB065E">
        <w:rPr>
          <w:lang w:val="it-IT"/>
        </w:rPr>
        <w:t>RA5.2.2 - Aumento del numero di dataset di tipo aperto resi disponibili dalle pubbliche amministrazioni e documentati nel portale dati.gov.it</w:t>
      </w:r>
      <w:bookmarkEnd w:id="197"/>
    </w:p>
    <w:p w14:paraId="0AC2D30A" w14:textId="77777777" w:rsidR="00310038" w:rsidRPr="00BB065E" w:rsidRDefault="00310038" w:rsidP="000D561D">
      <w:pPr>
        <w:jc w:val="both"/>
        <w:rPr>
          <w:sz w:val="28"/>
          <w:szCs w:val="28"/>
        </w:rPr>
      </w:pPr>
    </w:p>
    <w:p w14:paraId="6F26CBDF" w14:textId="77777777" w:rsidR="00310038" w:rsidRPr="00BB065E" w:rsidRDefault="008C7C43" w:rsidP="000D561D">
      <w:pPr>
        <w:numPr>
          <w:ilvl w:val="0"/>
          <w:numId w:val="160"/>
        </w:numPr>
        <w:jc w:val="both"/>
      </w:pPr>
      <w:r w:rsidRPr="00BB065E">
        <w:rPr>
          <w:b/>
          <w:bCs/>
        </w:rPr>
        <w:lastRenderedPageBreak/>
        <w:t>Target 2024</w:t>
      </w:r>
      <w:r w:rsidRPr="00BB065E">
        <w:t> - Documentazione di almeno 70.000 dataset nel catalogo dati.gov.it</w:t>
      </w:r>
    </w:p>
    <w:p w14:paraId="3E680E6B" w14:textId="77777777" w:rsidR="00310038" w:rsidRPr="00BB065E" w:rsidRDefault="008C7C43" w:rsidP="000D561D">
      <w:pPr>
        <w:numPr>
          <w:ilvl w:val="0"/>
          <w:numId w:val="160"/>
        </w:numPr>
        <w:jc w:val="both"/>
      </w:pPr>
      <w:r w:rsidRPr="00BB065E">
        <w:rPr>
          <w:b/>
          <w:bCs/>
        </w:rPr>
        <w:t>Target 2025</w:t>
      </w:r>
      <w:r w:rsidRPr="00BB065E">
        <w:t> - Aumento di dataset di tipo aperto documentati per ogni amministrazione titolare:</w:t>
      </w:r>
    </w:p>
    <w:p w14:paraId="38FDE1A2" w14:textId="77777777" w:rsidR="00310038" w:rsidRPr="00BB065E" w:rsidRDefault="008C7C43" w:rsidP="000D561D">
      <w:pPr>
        <w:numPr>
          <w:ilvl w:val="1"/>
          <w:numId w:val="160"/>
        </w:numPr>
        <w:jc w:val="both"/>
      </w:pPr>
      <w:r w:rsidRPr="00BB065E">
        <w:t>se l’amministrazione ha già pubblicato un numero di dataset &lt;10, deve arrivare a un minimo di 10 dataset documentati</w:t>
      </w:r>
    </w:p>
    <w:p w14:paraId="7EC5D79E" w14:textId="77777777" w:rsidR="00310038" w:rsidRPr="00BB065E" w:rsidRDefault="008C7C43" w:rsidP="000D561D">
      <w:pPr>
        <w:numPr>
          <w:ilvl w:val="1"/>
          <w:numId w:val="160"/>
        </w:numPr>
        <w:jc w:val="both"/>
      </w:pPr>
      <w:r w:rsidRPr="00BB065E">
        <w:t>se l’amministrazione ha pubblicato un numero di dataset ≥ 10 deve aumentare del 20% rispetto al 2024 il numero di dataset documentati</w:t>
      </w:r>
    </w:p>
    <w:p w14:paraId="06EDCB74" w14:textId="77777777" w:rsidR="00310038" w:rsidRPr="00BB065E" w:rsidRDefault="008C7C43" w:rsidP="000D561D">
      <w:pPr>
        <w:numPr>
          <w:ilvl w:val="0"/>
          <w:numId w:val="160"/>
        </w:numPr>
        <w:jc w:val="both"/>
      </w:pPr>
      <w:r w:rsidRPr="00BB065E">
        <w:rPr>
          <w:b/>
          <w:bCs/>
        </w:rPr>
        <w:t>Target 2026</w:t>
      </w:r>
      <w:r w:rsidRPr="00BB065E">
        <w:t> - Aumento di dataset di tipo aperto documentati per ogni amministrazione titolare:</w:t>
      </w:r>
    </w:p>
    <w:p w14:paraId="6BA2C8C6" w14:textId="77777777" w:rsidR="00310038" w:rsidRPr="00BB065E" w:rsidRDefault="008C7C43" w:rsidP="000D561D">
      <w:pPr>
        <w:numPr>
          <w:ilvl w:val="1"/>
          <w:numId w:val="160"/>
        </w:numPr>
        <w:jc w:val="both"/>
      </w:pPr>
      <w:r w:rsidRPr="00BB065E">
        <w:t>se l’amministrazione ha pubblicato un numero di dataset &lt;20, deve arrivare a un minimo di 20 dataset documentati</w:t>
      </w:r>
    </w:p>
    <w:p w14:paraId="5EFD5781" w14:textId="77777777" w:rsidR="00310038" w:rsidRPr="00BB065E" w:rsidRDefault="008C7C43" w:rsidP="000D561D">
      <w:pPr>
        <w:numPr>
          <w:ilvl w:val="1"/>
          <w:numId w:val="160"/>
        </w:numPr>
        <w:jc w:val="both"/>
      </w:pPr>
      <w:r w:rsidRPr="00BB065E">
        <w:t>se l’amministrazione ha pubblicato un numero di dataset ≥ 20 deve aumentare del 30% rispetto al 2024 il numero di dataset documentati</w:t>
      </w:r>
    </w:p>
    <w:p w14:paraId="3812C834" w14:textId="77777777" w:rsidR="00310038" w:rsidRPr="00BB065E" w:rsidRDefault="00310038" w:rsidP="000D561D">
      <w:pPr>
        <w:jc w:val="both"/>
      </w:pPr>
    </w:p>
    <w:p w14:paraId="1F4A8964" w14:textId="77777777" w:rsidR="00310038" w:rsidRPr="00BB065E" w:rsidRDefault="008C7C43" w:rsidP="000D561D">
      <w:pPr>
        <w:pStyle w:val="Titolo3"/>
        <w:jc w:val="both"/>
        <w:rPr>
          <w:lang w:val="it-IT"/>
        </w:rPr>
      </w:pPr>
      <w:bookmarkStart w:id="198" w:name="_Toc212543249"/>
      <w:r w:rsidRPr="00BB065E">
        <w:rPr>
          <w:lang w:val="it-IT"/>
        </w:rPr>
        <w:t>RA5.2.3 - Aumento del numero di amministrazioni non ancora presenti nel catalogo dati.gov.it che rendono disponibili dataset di tipo aperto</w:t>
      </w:r>
      <w:bookmarkEnd w:id="198"/>
    </w:p>
    <w:p w14:paraId="09858810" w14:textId="77777777" w:rsidR="00310038" w:rsidRPr="00BB065E" w:rsidRDefault="00310038" w:rsidP="000D561D">
      <w:pPr>
        <w:jc w:val="both"/>
        <w:rPr>
          <w:sz w:val="28"/>
          <w:szCs w:val="28"/>
        </w:rPr>
      </w:pPr>
    </w:p>
    <w:p w14:paraId="62C19345" w14:textId="77777777" w:rsidR="00310038" w:rsidRPr="00BB065E" w:rsidRDefault="008C7C43" w:rsidP="000D561D">
      <w:pPr>
        <w:numPr>
          <w:ilvl w:val="0"/>
          <w:numId w:val="161"/>
        </w:numPr>
        <w:jc w:val="both"/>
      </w:pPr>
      <w:r w:rsidRPr="00BB065E">
        <w:rPr>
          <w:b/>
          <w:bCs/>
        </w:rPr>
        <w:t>Target 2024</w:t>
      </w:r>
      <w:r w:rsidRPr="00BB065E">
        <w:t xml:space="preserve"> - Tutte le PA hanno pubblicato il numero minimo di dataset riportato nelle linee d’azione per l’anno 2024</w:t>
      </w:r>
    </w:p>
    <w:p w14:paraId="066FF7BD" w14:textId="77777777" w:rsidR="00310038" w:rsidRPr="00BB065E" w:rsidRDefault="008C7C43" w:rsidP="000D561D">
      <w:pPr>
        <w:numPr>
          <w:ilvl w:val="0"/>
          <w:numId w:val="162"/>
        </w:numPr>
        <w:jc w:val="both"/>
      </w:pPr>
      <w:r w:rsidRPr="00BB065E">
        <w:rPr>
          <w:b/>
          <w:bCs/>
        </w:rPr>
        <w:t>Target 2025</w:t>
      </w:r>
      <w:r w:rsidRPr="00BB065E">
        <w:t xml:space="preserve"> - Tutte le PA hanno pubblicato il numero minimo di dataset riportato nelle linee d’azione per l’anno 2025</w:t>
      </w:r>
    </w:p>
    <w:p w14:paraId="105D8AAD" w14:textId="77777777" w:rsidR="00310038" w:rsidRPr="00BB065E" w:rsidRDefault="008C7C43" w:rsidP="000D561D">
      <w:pPr>
        <w:numPr>
          <w:ilvl w:val="0"/>
          <w:numId w:val="163"/>
        </w:numPr>
        <w:jc w:val="both"/>
      </w:pPr>
      <w:r w:rsidRPr="00BB065E">
        <w:rPr>
          <w:b/>
          <w:bCs/>
        </w:rPr>
        <w:t>Target 2026</w:t>
      </w:r>
      <w:r w:rsidRPr="00BB065E">
        <w:t xml:space="preserve"> - Tutte le PA hanno pubblicato il numero minimo di dataset riportato nelle linee d’azione per l’anno 2026</w:t>
      </w:r>
    </w:p>
    <w:p w14:paraId="6F9DB80E" w14:textId="77777777" w:rsidR="00310038" w:rsidRPr="00BB065E" w:rsidRDefault="00310038" w:rsidP="000D561D">
      <w:pPr>
        <w:jc w:val="both"/>
      </w:pPr>
    </w:p>
    <w:p w14:paraId="0867BC19" w14:textId="77777777" w:rsidR="00310038" w:rsidRPr="00BB065E" w:rsidRDefault="008C7C43" w:rsidP="000D561D">
      <w:pPr>
        <w:pStyle w:val="Titolo3"/>
        <w:jc w:val="both"/>
        <w:rPr>
          <w:lang w:val="it-IT"/>
        </w:rPr>
      </w:pPr>
      <w:bookmarkStart w:id="199" w:name="_Toc212543250"/>
      <w:r w:rsidRPr="00BB065E">
        <w:rPr>
          <w:lang w:val="it-IT"/>
        </w:rPr>
        <w:t>RA5.2.4 - Aumento del numero di dataset documentati sul portale dati.gov.it che rispettano la caratteristica di qualità «attualità» (o tempestività di aggiornamento) di cui allo Standard ISO/IEC 25012</w:t>
      </w:r>
      <w:bookmarkEnd w:id="199"/>
    </w:p>
    <w:p w14:paraId="0EA7D351" w14:textId="77777777" w:rsidR="00310038" w:rsidRPr="00BB065E" w:rsidRDefault="00310038" w:rsidP="000D561D">
      <w:pPr>
        <w:jc w:val="both"/>
        <w:rPr>
          <w:sz w:val="28"/>
          <w:szCs w:val="28"/>
        </w:rPr>
      </w:pPr>
    </w:p>
    <w:p w14:paraId="576281CC" w14:textId="77777777" w:rsidR="00310038" w:rsidRDefault="008C7C43" w:rsidP="000D561D">
      <w:pPr>
        <w:numPr>
          <w:ilvl w:val="0"/>
          <w:numId w:val="164"/>
        </w:numPr>
        <w:jc w:val="both"/>
      </w:pPr>
      <w:r>
        <w:rPr>
          <w:b/>
          <w:bCs/>
        </w:rPr>
        <w:t>Target 2024</w:t>
      </w:r>
      <w:r>
        <w:t xml:space="preserve"> - Definizione baseline</w:t>
      </w:r>
    </w:p>
    <w:p w14:paraId="01C37490" w14:textId="77777777" w:rsidR="00310038" w:rsidRPr="00BB065E" w:rsidRDefault="008C7C43" w:rsidP="000D561D">
      <w:pPr>
        <w:numPr>
          <w:ilvl w:val="0"/>
          <w:numId w:val="165"/>
        </w:numPr>
        <w:jc w:val="both"/>
      </w:pPr>
      <w:r w:rsidRPr="00BB065E">
        <w:rPr>
          <w:b/>
          <w:bCs/>
        </w:rPr>
        <w:t xml:space="preserve">Target 2025 </w:t>
      </w:r>
      <w:r w:rsidRPr="00BB065E">
        <w:t>- Almeno il 30% dei dati documentati nel portale per ciascuna PA</w:t>
      </w:r>
    </w:p>
    <w:p w14:paraId="4973A859" w14:textId="77777777" w:rsidR="00310038" w:rsidRPr="00BB065E" w:rsidRDefault="008C7C43" w:rsidP="000D561D">
      <w:pPr>
        <w:numPr>
          <w:ilvl w:val="0"/>
          <w:numId w:val="166"/>
        </w:numPr>
        <w:jc w:val="both"/>
      </w:pPr>
      <w:r w:rsidRPr="00BB065E">
        <w:rPr>
          <w:b/>
          <w:bCs/>
        </w:rPr>
        <w:t>Target 2026</w:t>
      </w:r>
      <w:r w:rsidRPr="00BB065E">
        <w:t xml:space="preserve"> - Almeno il 50% dei dati documentati nel portale per ciascuna PA</w:t>
      </w:r>
    </w:p>
    <w:p w14:paraId="750E3FE3" w14:textId="77777777" w:rsidR="00310038" w:rsidRPr="00BB065E" w:rsidRDefault="00310038" w:rsidP="000D561D">
      <w:pPr>
        <w:jc w:val="both"/>
      </w:pPr>
    </w:p>
    <w:p w14:paraId="3EB5D456" w14:textId="77777777" w:rsidR="00310038" w:rsidRPr="00BB065E" w:rsidRDefault="008C7C43" w:rsidP="000D561D">
      <w:pPr>
        <w:pStyle w:val="Titolo3"/>
        <w:jc w:val="both"/>
        <w:rPr>
          <w:lang w:val="it-IT"/>
        </w:rPr>
      </w:pPr>
      <w:bookmarkStart w:id="200" w:name="_Toc212543251"/>
      <w:r w:rsidRPr="00BB065E">
        <w:rPr>
          <w:lang w:val="it-IT"/>
        </w:rPr>
        <w:t>Obiettivo 5.2 – Aumentare la qualità dei dati e dei metadati</w:t>
      </w:r>
      <w:bookmarkEnd w:id="200"/>
    </w:p>
    <w:p w14:paraId="609FBE3B" w14:textId="77777777" w:rsidR="00310038" w:rsidRPr="00BB065E" w:rsidRDefault="00310038" w:rsidP="000D561D">
      <w:pPr>
        <w:jc w:val="both"/>
      </w:pPr>
    </w:p>
    <w:p w14:paraId="6B51D936" w14:textId="77777777" w:rsidR="00310038" w:rsidRPr="00BB065E" w:rsidRDefault="008C7C43" w:rsidP="000D561D">
      <w:pPr>
        <w:pStyle w:val="Titolo4"/>
        <w:jc w:val="both"/>
        <w:rPr>
          <w:lang w:val="it-IT"/>
        </w:rPr>
      </w:pPr>
      <w:bookmarkStart w:id="201" w:name="_Toc212543252"/>
      <w:r w:rsidRPr="00BB065E">
        <w:rPr>
          <w:lang w:val="it-IT"/>
        </w:rPr>
        <w:t>CAP5.PA.05</w:t>
      </w:r>
      <w:bookmarkEnd w:id="201"/>
    </w:p>
    <w:p w14:paraId="3E06EF84" w14:textId="77777777" w:rsidR="00310038" w:rsidRPr="00BB065E" w:rsidRDefault="00310038" w:rsidP="000D561D">
      <w:pPr>
        <w:jc w:val="both"/>
      </w:pPr>
    </w:p>
    <w:p w14:paraId="2B1F8162" w14:textId="77777777" w:rsidR="00310038" w:rsidRPr="00BB065E" w:rsidRDefault="008C7C43" w:rsidP="000D561D">
      <w:pPr>
        <w:jc w:val="both"/>
      </w:pPr>
      <w:r w:rsidRPr="00BB065E">
        <w:rPr>
          <w:b/>
          <w:bCs/>
        </w:rPr>
        <w:t>Titolo</w:t>
      </w:r>
    </w:p>
    <w:p w14:paraId="72B34BB0" w14:textId="77777777" w:rsidR="00310038" w:rsidRPr="00BB065E" w:rsidRDefault="008C7C43" w:rsidP="000D561D">
      <w:pPr>
        <w:jc w:val="both"/>
      </w:pPr>
      <w:r w:rsidRPr="00BB065E">
        <w:t>Le PA pubblicano i metadati relativi ai dati di elevato valore, secondo le indicazioni presenti nel Regolamento di esecuzione (UE) e nelle Linee guida sui dati aperti e relativa guida operativa, nei cataloghi nazionali dati.gov.it e geodati.gov.it.</w:t>
      </w:r>
    </w:p>
    <w:p w14:paraId="636B9CE4" w14:textId="77777777" w:rsidR="00310038" w:rsidRPr="00BB065E" w:rsidRDefault="00310038" w:rsidP="000D561D">
      <w:pPr>
        <w:jc w:val="both"/>
      </w:pPr>
    </w:p>
    <w:p w14:paraId="326EBDB5" w14:textId="77777777" w:rsidR="00310038" w:rsidRPr="00BB065E" w:rsidRDefault="008C7C43" w:rsidP="000D561D">
      <w:pPr>
        <w:jc w:val="both"/>
      </w:pPr>
      <w:r w:rsidRPr="00BB065E">
        <w:rPr>
          <w:b/>
          <w:bCs/>
        </w:rPr>
        <w:t>Periodo di riferimento</w:t>
      </w:r>
    </w:p>
    <w:p w14:paraId="5D708B4A" w14:textId="77777777" w:rsidR="00310038" w:rsidRPr="00BB065E" w:rsidRDefault="008C7C43" w:rsidP="000D561D">
      <w:pPr>
        <w:jc w:val="both"/>
      </w:pPr>
      <w:r w:rsidRPr="00BB065E">
        <w:t>Dal 01/06/2024</w:t>
      </w:r>
    </w:p>
    <w:p w14:paraId="419C7B1C" w14:textId="77777777" w:rsidR="00310038" w:rsidRDefault="00310038" w:rsidP="000D561D">
      <w:pPr>
        <w:jc w:val="both"/>
      </w:pPr>
    </w:p>
    <w:p w14:paraId="779796CD" w14:textId="77777777" w:rsidR="00F03CB8" w:rsidRDefault="00F03CB8" w:rsidP="000D561D">
      <w:pPr>
        <w:jc w:val="both"/>
      </w:pPr>
    </w:p>
    <w:p w14:paraId="2B2BCA39" w14:textId="77777777" w:rsidR="00247B5B" w:rsidRPr="00E22197" w:rsidRDefault="00247B5B" w:rsidP="000D561D">
      <w:pPr>
        <w:jc w:val="both"/>
      </w:pPr>
      <w:r w:rsidRPr="00E22197">
        <w:rPr>
          <w:b/>
          <w:bCs/>
        </w:rPr>
        <w:lastRenderedPageBreak/>
        <w:t>Descrizione di dettaglio</w:t>
      </w:r>
    </w:p>
    <w:p w14:paraId="0C4E910A" w14:textId="575B1E5B" w:rsidR="00247B5B" w:rsidRDefault="00AB47A2" w:rsidP="000D561D">
      <w:pPr>
        <w:jc w:val="both"/>
      </w:pPr>
      <w:r w:rsidRPr="00AB47A2">
        <w:t>Non si ritiene che l'Ordine rientri in questo obiettivo.</w:t>
      </w:r>
    </w:p>
    <w:p w14:paraId="1F6B48CA" w14:textId="77777777" w:rsidR="00AB47A2" w:rsidRPr="00E22197" w:rsidRDefault="00AB47A2" w:rsidP="000D561D">
      <w:pPr>
        <w:jc w:val="both"/>
      </w:pPr>
    </w:p>
    <w:p w14:paraId="3D1ED3D2" w14:textId="77777777" w:rsidR="00247B5B" w:rsidRPr="00E22197" w:rsidRDefault="00247B5B" w:rsidP="000D561D">
      <w:pPr>
        <w:jc w:val="both"/>
      </w:pPr>
      <w:r w:rsidRPr="00E22197">
        <w:rPr>
          <w:b/>
          <w:bCs/>
        </w:rPr>
        <w:t>Tempistiche di realizzazione e deadline</w:t>
      </w:r>
    </w:p>
    <w:p w14:paraId="3A4F58CA" w14:textId="0CEA93D4" w:rsidR="00247B5B" w:rsidRDefault="00AB47A2" w:rsidP="000D561D">
      <w:pPr>
        <w:jc w:val="both"/>
      </w:pPr>
      <w:r w:rsidRPr="00AB47A2">
        <w:t>Dal 01/0</w:t>
      </w:r>
      <w:r>
        <w:t>6</w:t>
      </w:r>
      <w:r w:rsidRPr="00AB47A2">
        <w:t>/2024 al 31/12/2024</w:t>
      </w:r>
    </w:p>
    <w:p w14:paraId="16AB9557" w14:textId="77777777" w:rsidR="00AB47A2" w:rsidRPr="00E22197" w:rsidRDefault="00AB47A2" w:rsidP="000D561D">
      <w:pPr>
        <w:jc w:val="both"/>
      </w:pPr>
    </w:p>
    <w:p w14:paraId="4C29C55F" w14:textId="77777777" w:rsidR="001B4290" w:rsidRDefault="001B4290" w:rsidP="000D561D">
      <w:pPr>
        <w:jc w:val="both"/>
        <w:rPr>
          <w:b/>
          <w:bCs/>
        </w:rPr>
      </w:pPr>
      <w:r>
        <w:rPr>
          <w:b/>
          <w:bCs/>
        </w:rPr>
        <w:t>Status</w:t>
      </w:r>
    </w:p>
    <w:p w14:paraId="5DD7274C" w14:textId="2D85C047" w:rsidR="00247B5B" w:rsidRDefault="00247B5B" w:rsidP="000D561D">
      <w:pPr>
        <w:jc w:val="both"/>
      </w:pPr>
      <w:r>
        <w:rPr>
          <w:noProof/>
        </w:rPr>
        <w:drawing>
          <wp:inline distT="0" distB="0" distL="0" distR="0" wp14:anchorId="7BBE3B87" wp14:editId="7F2E3D7B">
            <wp:extent cx="361950" cy="361950"/>
            <wp:effectExtent l="0" t="0" r="0" b="0"/>
            <wp:docPr id="1827747935" name="Immagine 18277479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20B8719" w14:textId="77777777" w:rsidR="00310038" w:rsidRDefault="00310038" w:rsidP="000D561D">
      <w:pPr>
        <w:jc w:val="both"/>
      </w:pPr>
    </w:p>
    <w:p w14:paraId="2F4A808E" w14:textId="77777777" w:rsidR="00310038" w:rsidRPr="00BB065E" w:rsidRDefault="008C7C43" w:rsidP="000D561D">
      <w:pPr>
        <w:pStyle w:val="Titolo4"/>
        <w:jc w:val="both"/>
        <w:rPr>
          <w:lang w:val="it-IT"/>
        </w:rPr>
      </w:pPr>
      <w:bookmarkStart w:id="202" w:name="_Toc212543253"/>
      <w:r w:rsidRPr="00BB065E">
        <w:rPr>
          <w:lang w:val="it-IT"/>
        </w:rPr>
        <w:t>CAP5.PA.06</w:t>
      </w:r>
      <w:bookmarkEnd w:id="202"/>
    </w:p>
    <w:p w14:paraId="5832A372" w14:textId="77777777" w:rsidR="00310038" w:rsidRPr="00BB065E" w:rsidRDefault="00310038" w:rsidP="000D561D">
      <w:pPr>
        <w:jc w:val="both"/>
      </w:pPr>
    </w:p>
    <w:p w14:paraId="29B540C8" w14:textId="77777777" w:rsidR="00310038" w:rsidRPr="00BB065E" w:rsidRDefault="008C7C43" w:rsidP="000D561D">
      <w:pPr>
        <w:jc w:val="both"/>
      </w:pPr>
      <w:r w:rsidRPr="00BB065E">
        <w:rPr>
          <w:b/>
          <w:bCs/>
        </w:rPr>
        <w:t>Titolo</w:t>
      </w:r>
    </w:p>
    <w:p w14:paraId="2982EF81" w14:textId="77777777" w:rsidR="00310038" w:rsidRPr="00BB065E" w:rsidRDefault="008C7C43" w:rsidP="000D561D">
      <w:pPr>
        <w:jc w:val="both"/>
      </w:pPr>
      <w:r w:rsidRPr="00BB065E">
        <w:t>Ogni Comune con popolazione tra 10.000 e 100.000 abitanti, ogni Unione di Comuni o altri tipi di consorzi e associazioni, ogni Comunità Montana o isolana pubblica (non ancora presenti nel catalogo dati.gov.it) pubblicano e documentano nel catalogo almeno 3 dataset.</w:t>
      </w:r>
    </w:p>
    <w:p w14:paraId="1F2B0035" w14:textId="77777777" w:rsidR="00310038" w:rsidRPr="00BB065E" w:rsidRDefault="00310038" w:rsidP="000D561D">
      <w:pPr>
        <w:jc w:val="both"/>
      </w:pPr>
    </w:p>
    <w:p w14:paraId="4FB3AAA6" w14:textId="77777777" w:rsidR="00310038" w:rsidRPr="00BB065E" w:rsidRDefault="008C7C43" w:rsidP="000D561D">
      <w:pPr>
        <w:jc w:val="both"/>
      </w:pPr>
      <w:r w:rsidRPr="00BB065E">
        <w:rPr>
          <w:b/>
          <w:bCs/>
        </w:rPr>
        <w:t>Periodo di riferimento</w:t>
      </w:r>
    </w:p>
    <w:p w14:paraId="3AA68164" w14:textId="77777777" w:rsidR="00310038" w:rsidRPr="00BB065E" w:rsidRDefault="008C7C43" w:rsidP="000D561D">
      <w:pPr>
        <w:jc w:val="both"/>
      </w:pPr>
      <w:r w:rsidRPr="00BB065E">
        <w:t>Entro il 31/12/2024</w:t>
      </w:r>
    </w:p>
    <w:p w14:paraId="20BEA010" w14:textId="77777777" w:rsidR="00310038" w:rsidRPr="00BB065E" w:rsidRDefault="00310038" w:rsidP="000D561D">
      <w:pPr>
        <w:jc w:val="both"/>
      </w:pPr>
    </w:p>
    <w:p w14:paraId="4C0F4B45" w14:textId="77777777" w:rsidR="00247B5B" w:rsidRPr="00E22197" w:rsidRDefault="00247B5B" w:rsidP="000D561D">
      <w:pPr>
        <w:jc w:val="both"/>
      </w:pPr>
      <w:r w:rsidRPr="00E22197">
        <w:rPr>
          <w:b/>
          <w:bCs/>
        </w:rPr>
        <w:t>Descrizione di dettaglio</w:t>
      </w:r>
    </w:p>
    <w:p w14:paraId="5D4D6FBC" w14:textId="50285F5C" w:rsidR="00247B5B" w:rsidRDefault="00AB47A2" w:rsidP="000D561D">
      <w:pPr>
        <w:jc w:val="both"/>
      </w:pPr>
      <w:r w:rsidRPr="00AB47A2">
        <w:t>L’Ordine non rientra in tali soggetti</w:t>
      </w:r>
    </w:p>
    <w:p w14:paraId="05BD762C" w14:textId="77777777" w:rsidR="00AB47A2" w:rsidRPr="00E22197" w:rsidRDefault="00AB47A2" w:rsidP="000D561D">
      <w:pPr>
        <w:jc w:val="both"/>
      </w:pPr>
    </w:p>
    <w:p w14:paraId="7EC45AB5" w14:textId="77777777" w:rsidR="00247B5B" w:rsidRPr="00E22197" w:rsidRDefault="00247B5B" w:rsidP="000D561D">
      <w:pPr>
        <w:jc w:val="both"/>
      </w:pPr>
      <w:r w:rsidRPr="00E22197">
        <w:rPr>
          <w:b/>
          <w:bCs/>
        </w:rPr>
        <w:t>Tempistiche di realizzazione e deadline</w:t>
      </w:r>
    </w:p>
    <w:p w14:paraId="13238882" w14:textId="48B86BB6" w:rsidR="00247B5B" w:rsidRDefault="00AB47A2" w:rsidP="000D561D">
      <w:pPr>
        <w:jc w:val="both"/>
      </w:pPr>
      <w:r w:rsidRPr="00AB47A2">
        <w:t>Dal 01/01/2024 al 31/12/2024</w:t>
      </w:r>
    </w:p>
    <w:p w14:paraId="02E4A646" w14:textId="77777777" w:rsidR="00AB47A2" w:rsidRPr="00E22197" w:rsidRDefault="00AB47A2" w:rsidP="000D561D">
      <w:pPr>
        <w:jc w:val="both"/>
      </w:pPr>
    </w:p>
    <w:p w14:paraId="7985B343" w14:textId="77777777" w:rsidR="001B4290" w:rsidRDefault="001B4290" w:rsidP="000D561D">
      <w:pPr>
        <w:jc w:val="both"/>
        <w:rPr>
          <w:b/>
          <w:bCs/>
        </w:rPr>
      </w:pPr>
      <w:r>
        <w:rPr>
          <w:b/>
          <w:bCs/>
        </w:rPr>
        <w:t>Status</w:t>
      </w:r>
    </w:p>
    <w:p w14:paraId="4BD505AF" w14:textId="10550ED2" w:rsidR="00247B5B" w:rsidRDefault="00247B5B" w:rsidP="000D561D">
      <w:pPr>
        <w:jc w:val="both"/>
      </w:pPr>
      <w:r>
        <w:rPr>
          <w:noProof/>
        </w:rPr>
        <w:drawing>
          <wp:inline distT="0" distB="0" distL="0" distR="0" wp14:anchorId="1594503C" wp14:editId="2A2636AD">
            <wp:extent cx="361950" cy="361950"/>
            <wp:effectExtent l="0" t="0" r="0" b="0"/>
            <wp:docPr id="2112100671" name="Immagine 21121006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647E144" w14:textId="77777777" w:rsidR="00310038" w:rsidRDefault="00310038" w:rsidP="000D561D">
      <w:pPr>
        <w:jc w:val="both"/>
      </w:pPr>
    </w:p>
    <w:p w14:paraId="4E99CD9C" w14:textId="77777777" w:rsidR="00310038" w:rsidRPr="00BB065E" w:rsidRDefault="008C7C43" w:rsidP="000D561D">
      <w:pPr>
        <w:pStyle w:val="Titolo4"/>
        <w:jc w:val="both"/>
        <w:rPr>
          <w:lang w:val="it-IT"/>
        </w:rPr>
      </w:pPr>
      <w:bookmarkStart w:id="203" w:name="_Toc212543254"/>
      <w:r w:rsidRPr="00BB065E">
        <w:rPr>
          <w:lang w:val="it-IT"/>
        </w:rPr>
        <w:t>CAP5.PA.07</w:t>
      </w:r>
      <w:bookmarkEnd w:id="203"/>
    </w:p>
    <w:p w14:paraId="7D71C6B0" w14:textId="77777777" w:rsidR="00310038" w:rsidRPr="00BB065E" w:rsidRDefault="00310038" w:rsidP="000D561D">
      <w:pPr>
        <w:jc w:val="both"/>
      </w:pPr>
    </w:p>
    <w:p w14:paraId="10E05928" w14:textId="77777777" w:rsidR="00310038" w:rsidRPr="00BB065E" w:rsidRDefault="008C7C43" w:rsidP="000D561D">
      <w:pPr>
        <w:jc w:val="both"/>
      </w:pPr>
      <w:r w:rsidRPr="00BB065E">
        <w:rPr>
          <w:b/>
          <w:bCs/>
        </w:rPr>
        <w:t>Titolo</w:t>
      </w:r>
    </w:p>
    <w:p w14:paraId="09C919E4" w14:textId="77777777" w:rsidR="00310038" w:rsidRPr="00BB065E" w:rsidRDefault="008C7C43" w:rsidP="000D561D">
      <w:pPr>
        <w:jc w:val="both"/>
      </w:pPr>
      <w:r w:rsidRPr="00BB065E">
        <w:t>Ogni Comune con popolazione tra 100.001 e 250.000 abitanti, ogni Provincia e Città Metropolitana (non ancora presenti nel catalogo dati.gov.it) pubblicano e documentano nel catalogo almeno 5 dataset.</w:t>
      </w:r>
    </w:p>
    <w:p w14:paraId="02F308D0" w14:textId="77777777" w:rsidR="00310038" w:rsidRPr="00BB065E" w:rsidRDefault="00310038" w:rsidP="000D561D">
      <w:pPr>
        <w:jc w:val="both"/>
      </w:pPr>
    </w:p>
    <w:p w14:paraId="40A5C3E4" w14:textId="77777777" w:rsidR="00310038" w:rsidRPr="00BB065E" w:rsidRDefault="008C7C43" w:rsidP="000D561D">
      <w:pPr>
        <w:jc w:val="both"/>
      </w:pPr>
      <w:r w:rsidRPr="00BB065E">
        <w:rPr>
          <w:b/>
          <w:bCs/>
        </w:rPr>
        <w:t>Periodo di riferimento</w:t>
      </w:r>
    </w:p>
    <w:p w14:paraId="3258E1BD" w14:textId="77777777" w:rsidR="00310038" w:rsidRPr="00BB065E" w:rsidRDefault="008C7C43" w:rsidP="000D561D">
      <w:pPr>
        <w:jc w:val="both"/>
      </w:pPr>
      <w:r w:rsidRPr="00BB065E">
        <w:t>Entro il 31/12/2024</w:t>
      </w:r>
    </w:p>
    <w:p w14:paraId="16D8ED53" w14:textId="77777777" w:rsidR="00310038" w:rsidRPr="00BB065E" w:rsidRDefault="00310038" w:rsidP="000D561D">
      <w:pPr>
        <w:jc w:val="both"/>
      </w:pPr>
    </w:p>
    <w:p w14:paraId="1B153E94" w14:textId="77777777" w:rsidR="00247B5B" w:rsidRPr="00E22197" w:rsidRDefault="00247B5B" w:rsidP="000D561D">
      <w:pPr>
        <w:jc w:val="both"/>
      </w:pPr>
      <w:r w:rsidRPr="00E22197">
        <w:rPr>
          <w:b/>
          <w:bCs/>
        </w:rPr>
        <w:t>Descrizione di dettaglio</w:t>
      </w:r>
    </w:p>
    <w:p w14:paraId="5B89C571" w14:textId="08BB466C" w:rsidR="00247B5B" w:rsidRDefault="00AB47A2" w:rsidP="000D561D">
      <w:pPr>
        <w:jc w:val="both"/>
      </w:pPr>
      <w:r w:rsidRPr="00AB47A2">
        <w:t>L’Ordine non rientra in tali soggetti</w:t>
      </w:r>
    </w:p>
    <w:p w14:paraId="172C194F" w14:textId="77777777" w:rsidR="00AB47A2" w:rsidRPr="00E22197" w:rsidRDefault="00AB47A2" w:rsidP="000D561D">
      <w:pPr>
        <w:jc w:val="both"/>
      </w:pPr>
    </w:p>
    <w:p w14:paraId="4F685804" w14:textId="77777777" w:rsidR="00247B5B" w:rsidRPr="00E22197" w:rsidRDefault="00247B5B" w:rsidP="000D561D">
      <w:pPr>
        <w:jc w:val="both"/>
      </w:pPr>
      <w:r w:rsidRPr="00E22197">
        <w:rPr>
          <w:b/>
          <w:bCs/>
        </w:rPr>
        <w:t>Tempistiche di realizzazione e deadline</w:t>
      </w:r>
    </w:p>
    <w:p w14:paraId="795C1D9F" w14:textId="3B06A69D" w:rsidR="00247B5B" w:rsidRDefault="00AB47A2" w:rsidP="000D561D">
      <w:pPr>
        <w:jc w:val="both"/>
      </w:pPr>
      <w:r w:rsidRPr="00AB47A2">
        <w:t>Dal 01/01/2024 al 31/12/2024</w:t>
      </w:r>
    </w:p>
    <w:p w14:paraId="7574BB30" w14:textId="77777777" w:rsidR="00AB47A2" w:rsidRDefault="00AB47A2" w:rsidP="000D561D">
      <w:pPr>
        <w:jc w:val="both"/>
      </w:pPr>
    </w:p>
    <w:p w14:paraId="33E48028" w14:textId="77777777" w:rsidR="00F03CB8" w:rsidRPr="00E22197" w:rsidRDefault="00F03CB8" w:rsidP="000D561D">
      <w:pPr>
        <w:jc w:val="both"/>
      </w:pPr>
    </w:p>
    <w:p w14:paraId="193B04CF" w14:textId="0F4A8A3E" w:rsidR="001B4290" w:rsidRDefault="001B4290" w:rsidP="000D561D">
      <w:pPr>
        <w:jc w:val="both"/>
        <w:rPr>
          <w:b/>
          <w:bCs/>
        </w:rPr>
      </w:pPr>
      <w:r>
        <w:rPr>
          <w:b/>
          <w:bCs/>
        </w:rPr>
        <w:lastRenderedPageBreak/>
        <w:t>Status</w:t>
      </w:r>
    </w:p>
    <w:p w14:paraId="0C7638A1" w14:textId="306CC6AF" w:rsidR="00247B5B" w:rsidRDefault="00247B5B" w:rsidP="000D561D">
      <w:pPr>
        <w:jc w:val="both"/>
      </w:pPr>
      <w:r>
        <w:rPr>
          <w:noProof/>
        </w:rPr>
        <w:drawing>
          <wp:inline distT="0" distB="0" distL="0" distR="0" wp14:anchorId="4332DA6A" wp14:editId="580EE504">
            <wp:extent cx="361950" cy="361950"/>
            <wp:effectExtent l="0" t="0" r="0" b="0"/>
            <wp:docPr id="1008619397" name="Immagine 10086193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E671F3A" w14:textId="77777777" w:rsidR="00310038" w:rsidRDefault="00310038" w:rsidP="000D561D">
      <w:pPr>
        <w:jc w:val="both"/>
      </w:pPr>
    </w:p>
    <w:p w14:paraId="07EB5248" w14:textId="77777777" w:rsidR="00F03CB8" w:rsidRDefault="00F03CB8" w:rsidP="000D561D">
      <w:pPr>
        <w:jc w:val="both"/>
      </w:pPr>
    </w:p>
    <w:p w14:paraId="4525CA63" w14:textId="77777777" w:rsidR="00310038" w:rsidRPr="00BB065E" w:rsidRDefault="008C7C43" w:rsidP="000D561D">
      <w:pPr>
        <w:pStyle w:val="Titolo4"/>
        <w:jc w:val="both"/>
        <w:rPr>
          <w:lang w:val="it-IT"/>
        </w:rPr>
      </w:pPr>
      <w:bookmarkStart w:id="204" w:name="_Toc212543255"/>
      <w:r w:rsidRPr="00BB065E">
        <w:rPr>
          <w:lang w:val="it-IT"/>
        </w:rPr>
        <w:t>CAP5.PA.08</w:t>
      </w:r>
      <w:bookmarkEnd w:id="204"/>
    </w:p>
    <w:p w14:paraId="55D21B65" w14:textId="77777777" w:rsidR="00310038" w:rsidRPr="00BB065E" w:rsidRDefault="00310038" w:rsidP="000D561D">
      <w:pPr>
        <w:jc w:val="both"/>
      </w:pPr>
    </w:p>
    <w:p w14:paraId="7871CCF3" w14:textId="77777777" w:rsidR="00310038" w:rsidRPr="00BB065E" w:rsidRDefault="008C7C43" w:rsidP="000D561D">
      <w:pPr>
        <w:jc w:val="both"/>
      </w:pPr>
      <w:r w:rsidRPr="00BB065E">
        <w:rPr>
          <w:b/>
          <w:bCs/>
        </w:rPr>
        <w:t>Titolo</w:t>
      </w:r>
    </w:p>
    <w:p w14:paraId="40D08F9F" w14:textId="77777777" w:rsidR="00310038" w:rsidRPr="00BB065E" w:rsidRDefault="008C7C43" w:rsidP="000D561D">
      <w:pPr>
        <w:jc w:val="both"/>
      </w:pPr>
      <w:r w:rsidRPr="00BB065E">
        <w:t>Ogni Comune con popolazione &gt; 250.000 abitanti, ogni Regione ed ogni altro ente territoriale regionale, ogni Università, Ente e centro di ricerca (non ancora presenti nel catalogo dati.gov.it) pubblicano e documentano nel catalogo almeno 10 dataset.</w:t>
      </w:r>
    </w:p>
    <w:p w14:paraId="1C229EA8" w14:textId="77777777" w:rsidR="00310038" w:rsidRPr="00BB065E" w:rsidRDefault="00310038" w:rsidP="000D561D">
      <w:pPr>
        <w:jc w:val="both"/>
      </w:pPr>
    </w:p>
    <w:p w14:paraId="772D48FA" w14:textId="77777777" w:rsidR="00310038" w:rsidRPr="00BB065E" w:rsidRDefault="008C7C43" w:rsidP="000D561D">
      <w:pPr>
        <w:jc w:val="both"/>
      </w:pPr>
      <w:r w:rsidRPr="00BB065E">
        <w:rPr>
          <w:b/>
          <w:bCs/>
        </w:rPr>
        <w:t>Periodo di riferimento</w:t>
      </w:r>
    </w:p>
    <w:p w14:paraId="1F5596A2" w14:textId="77777777" w:rsidR="00310038" w:rsidRPr="00BB065E" w:rsidRDefault="008C7C43" w:rsidP="000D561D">
      <w:pPr>
        <w:jc w:val="both"/>
      </w:pPr>
      <w:r w:rsidRPr="00BB065E">
        <w:t>Entro il 31/12/2024</w:t>
      </w:r>
    </w:p>
    <w:p w14:paraId="3180896A" w14:textId="77777777" w:rsidR="00310038" w:rsidRPr="00BB065E" w:rsidRDefault="00310038" w:rsidP="000D561D">
      <w:pPr>
        <w:jc w:val="both"/>
      </w:pPr>
    </w:p>
    <w:p w14:paraId="2B2462B4" w14:textId="77777777" w:rsidR="00247B5B" w:rsidRPr="00E22197" w:rsidRDefault="00247B5B" w:rsidP="000D561D">
      <w:pPr>
        <w:jc w:val="both"/>
      </w:pPr>
      <w:r w:rsidRPr="00E22197">
        <w:rPr>
          <w:b/>
          <w:bCs/>
        </w:rPr>
        <w:t>Descrizione di dettaglio</w:t>
      </w:r>
    </w:p>
    <w:p w14:paraId="38E4A379" w14:textId="07F655D3" w:rsidR="00247B5B" w:rsidRDefault="00AB47A2" w:rsidP="000D561D">
      <w:pPr>
        <w:jc w:val="both"/>
      </w:pPr>
      <w:r w:rsidRPr="00AB47A2">
        <w:t>L’Ordine non rientra in tali soggetti</w:t>
      </w:r>
    </w:p>
    <w:p w14:paraId="18F3EE78" w14:textId="77777777" w:rsidR="00AB47A2" w:rsidRPr="00E22197" w:rsidRDefault="00AB47A2" w:rsidP="000D561D">
      <w:pPr>
        <w:jc w:val="both"/>
      </w:pPr>
    </w:p>
    <w:p w14:paraId="36602768" w14:textId="77777777" w:rsidR="00247B5B" w:rsidRPr="00E22197" w:rsidRDefault="00247B5B" w:rsidP="000D561D">
      <w:pPr>
        <w:jc w:val="both"/>
      </w:pPr>
      <w:r w:rsidRPr="00E22197">
        <w:rPr>
          <w:b/>
          <w:bCs/>
        </w:rPr>
        <w:t>Tempistiche di realizzazione e deadline</w:t>
      </w:r>
    </w:p>
    <w:p w14:paraId="75422BA9" w14:textId="419EBA15" w:rsidR="00247B5B" w:rsidRDefault="00AB47A2" w:rsidP="000D561D">
      <w:pPr>
        <w:jc w:val="both"/>
      </w:pPr>
      <w:r w:rsidRPr="00AB47A2">
        <w:t>Dal 01/01/2024 al 31/12/2024</w:t>
      </w:r>
    </w:p>
    <w:p w14:paraId="48227824" w14:textId="77777777" w:rsidR="00AB47A2" w:rsidRPr="00E22197" w:rsidRDefault="00AB47A2" w:rsidP="000D561D">
      <w:pPr>
        <w:jc w:val="both"/>
      </w:pPr>
    </w:p>
    <w:p w14:paraId="0834293B" w14:textId="77777777" w:rsidR="001B4290" w:rsidRDefault="001B4290" w:rsidP="000D561D">
      <w:pPr>
        <w:jc w:val="both"/>
        <w:rPr>
          <w:b/>
          <w:bCs/>
        </w:rPr>
      </w:pPr>
      <w:r>
        <w:rPr>
          <w:b/>
          <w:bCs/>
        </w:rPr>
        <w:t>Status</w:t>
      </w:r>
    </w:p>
    <w:p w14:paraId="5362959D" w14:textId="0D9B44CF" w:rsidR="00247B5B" w:rsidRDefault="00247B5B" w:rsidP="000D561D">
      <w:pPr>
        <w:jc w:val="both"/>
      </w:pPr>
      <w:r>
        <w:rPr>
          <w:noProof/>
        </w:rPr>
        <w:drawing>
          <wp:inline distT="0" distB="0" distL="0" distR="0" wp14:anchorId="74829D5E" wp14:editId="18AB840E">
            <wp:extent cx="361950" cy="361950"/>
            <wp:effectExtent l="0" t="0" r="0" b="0"/>
            <wp:docPr id="1333961418" name="Immagine 13339614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8129B81" w14:textId="77777777" w:rsidR="00310038" w:rsidRDefault="00310038" w:rsidP="000D561D">
      <w:pPr>
        <w:jc w:val="both"/>
      </w:pPr>
    </w:p>
    <w:p w14:paraId="4EEA4F7C" w14:textId="77777777" w:rsidR="00F03CB8" w:rsidRDefault="00F03CB8" w:rsidP="000D561D">
      <w:pPr>
        <w:jc w:val="both"/>
      </w:pPr>
    </w:p>
    <w:p w14:paraId="4CE453D1" w14:textId="77777777" w:rsidR="00310038" w:rsidRPr="00BB065E" w:rsidRDefault="008C7C43" w:rsidP="000D561D">
      <w:pPr>
        <w:pStyle w:val="Titolo4"/>
        <w:jc w:val="both"/>
        <w:rPr>
          <w:lang w:val="it-IT"/>
        </w:rPr>
      </w:pPr>
      <w:bookmarkStart w:id="205" w:name="_Toc212543256"/>
      <w:r w:rsidRPr="00BB065E">
        <w:rPr>
          <w:lang w:val="it-IT"/>
        </w:rPr>
        <w:t>CAP5.PA.09</w:t>
      </w:r>
      <w:bookmarkEnd w:id="205"/>
    </w:p>
    <w:p w14:paraId="6E705C5A" w14:textId="77777777" w:rsidR="00310038" w:rsidRPr="00BB065E" w:rsidRDefault="00310038" w:rsidP="000D561D">
      <w:pPr>
        <w:jc w:val="both"/>
      </w:pPr>
    </w:p>
    <w:p w14:paraId="6793EA52" w14:textId="77777777" w:rsidR="00310038" w:rsidRPr="00BB065E" w:rsidRDefault="008C7C43" w:rsidP="000D561D">
      <w:pPr>
        <w:jc w:val="both"/>
      </w:pPr>
      <w:r w:rsidRPr="00BB065E">
        <w:rPr>
          <w:b/>
          <w:bCs/>
        </w:rPr>
        <w:t>Titolo</w:t>
      </w:r>
    </w:p>
    <w:p w14:paraId="30912EEC" w14:textId="77777777" w:rsidR="00310038" w:rsidRPr="00BB065E" w:rsidRDefault="008C7C43" w:rsidP="000D561D">
      <w:pPr>
        <w:jc w:val="both"/>
      </w:pPr>
      <w:r w:rsidRPr="00BB065E">
        <w:t>Ogni PA centrale (non ancora presente nel catalogo dati.gov.it) pubblica e documenta nel catalogo almeno 15 dataset.</w:t>
      </w:r>
    </w:p>
    <w:p w14:paraId="4CC1D320" w14:textId="77777777" w:rsidR="00310038" w:rsidRPr="00BB065E" w:rsidRDefault="00310038" w:rsidP="000D561D">
      <w:pPr>
        <w:jc w:val="both"/>
      </w:pPr>
    </w:p>
    <w:p w14:paraId="42CD3FBA" w14:textId="77777777" w:rsidR="00310038" w:rsidRPr="00BB065E" w:rsidRDefault="008C7C43" w:rsidP="000D561D">
      <w:pPr>
        <w:jc w:val="both"/>
      </w:pPr>
      <w:r w:rsidRPr="00BB065E">
        <w:rPr>
          <w:b/>
          <w:bCs/>
        </w:rPr>
        <w:t>Periodo di riferimento</w:t>
      </w:r>
    </w:p>
    <w:p w14:paraId="571298E3" w14:textId="77777777" w:rsidR="00310038" w:rsidRPr="00BB065E" w:rsidRDefault="008C7C43" w:rsidP="000D561D">
      <w:pPr>
        <w:jc w:val="both"/>
      </w:pPr>
      <w:r w:rsidRPr="00BB065E">
        <w:t>Entro il 31/12/2024</w:t>
      </w:r>
    </w:p>
    <w:p w14:paraId="7F801FE4" w14:textId="77777777" w:rsidR="00310038" w:rsidRPr="00BB065E" w:rsidRDefault="00310038" w:rsidP="000D561D">
      <w:pPr>
        <w:jc w:val="both"/>
      </w:pPr>
    </w:p>
    <w:p w14:paraId="71546F74" w14:textId="77777777" w:rsidR="00247B5B" w:rsidRPr="00E22197" w:rsidRDefault="00247B5B" w:rsidP="000D561D">
      <w:pPr>
        <w:jc w:val="both"/>
      </w:pPr>
      <w:r w:rsidRPr="00E22197">
        <w:rPr>
          <w:b/>
          <w:bCs/>
        </w:rPr>
        <w:t>Descrizione di dettaglio</w:t>
      </w:r>
    </w:p>
    <w:p w14:paraId="159274E6" w14:textId="113EC076" w:rsidR="00247B5B" w:rsidRDefault="00AB47A2" w:rsidP="000D561D">
      <w:pPr>
        <w:jc w:val="both"/>
      </w:pPr>
      <w:r w:rsidRPr="00AB47A2">
        <w:t>L’Ordine non rientra in tali soggetti</w:t>
      </w:r>
    </w:p>
    <w:p w14:paraId="18874B1E" w14:textId="77777777" w:rsidR="00AB47A2" w:rsidRPr="00E22197" w:rsidRDefault="00AB47A2" w:rsidP="000D561D">
      <w:pPr>
        <w:jc w:val="both"/>
      </w:pPr>
    </w:p>
    <w:p w14:paraId="2E9B4943" w14:textId="77777777" w:rsidR="00247B5B" w:rsidRPr="00E22197" w:rsidRDefault="00247B5B" w:rsidP="000D561D">
      <w:pPr>
        <w:jc w:val="both"/>
      </w:pPr>
      <w:r w:rsidRPr="00E22197">
        <w:rPr>
          <w:b/>
          <w:bCs/>
        </w:rPr>
        <w:t>Tempistiche di realizzazione e deadline</w:t>
      </w:r>
    </w:p>
    <w:p w14:paraId="0AE8A894" w14:textId="43CF55D8" w:rsidR="00247B5B" w:rsidRDefault="00AB47A2" w:rsidP="000D561D">
      <w:pPr>
        <w:jc w:val="both"/>
      </w:pPr>
      <w:r w:rsidRPr="00AB47A2">
        <w:t>Dal 01/01/2024 al 31/12/2024</w:t>
      </w:r>
    </w:p>
    <w:p w14:paraId="6BB2A9A5" w14:textId="77777777" w:rsidR="00AB47A2" w:rsidRPr="00E22197" w:rsidRDefault="00AB47A2" w:rsidP="000D561D">
      <w:pPr>
        <w:jc w:val="both"/>
      </w:pPr>
    </w:p>
    <w:p w14:paraId="541E8078" w14:textId="77777777" w:rsidR="001B4290" w:rsidRDefault="001B4290" w:rsidP="000D561D">
      <w:pPr>
        <w:jc w:val="both"/>
        <w:rPr>
          <w:b/>
          <w:bCs/>
        </w:rPr>
      </w:pPr>
      <w:r>
        <w:rPr>
          <w:b/>
          <w:bCs/>
        </w:rPr>
        <w:t>Status</w:t>
      </w:r>
    </w:p>
    <w:p w14:paraId="27892B25" w14:textId="3995C7FA" w:rsidR="00247B5B" w:rsidRDefault="00247B5B" w:rsidP="000D561D">
      <w:pPr>
        <w:jc w:val="both"/>
      </w:pPr>
      <w:r>
        <w:rPr>
          <w:noProof/>
        </w:rPr>
        <w:drawing>
          <wp:inline distT="0" distB="0" distL="0" distR="0" wp14:anchorId="383847C2" wp14:editId="4225840F">
            <wp:extent cx="361950" cy="361950"/>
            <wp:effectExtent l="0" t="0" r="0" b="0"/>
            <wp:docPr id="2147143886" name="Immagine 21471438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448DF57" w14:textId="77777777" w:rsidR="00310038" w:rsidRDefault="00310038" w:rsidP="000D561D">
      <w:pPr>
        <w:jc w:val="both"/>
      </w:pPr>
    </w:p>
    <w:p w14:paraId="2E08C4E4" w14:textId="77777777" w:rsidR="00F03CB8" w:rsidRDefault="00F03CB8" w:rsidP="000D561D">
      <w:pPr>
        <w:jc w:val="both"/>
      </w:pPr>
    </w:p>
    <w:p w14:paraId="72CEA12D" w14:textId="77777777" w:rsidR="00F03CB8" w:rsidRDefault="00F03CB8" w:rsidP="000D561D">
      <w:pPr>
        <w:jc w:val="both"/>
      </w:pPr>
    </w:p>
    <w:p w14:paraId="0AACEF97" w14:textId="77777777" w:rsidR="00310038" w:rsidRPr="00BB065E" w:rsidRDefault="008C7C43" w:rsidP="000D561D">
      <w:pPr>
        <w:pStyle w:val="Titolo4"/>
        <w:jc w:val="both"/>
        <w:rPr>
          <w:lang w:val="it-IT"/>
        </w:rPr>
      </w:pPr>
      <w:bookmarkStart w:id="206" w:name="_Toc212543257"/>
      <w:r w:rsidRPr="00BB065E">
        <w:rPr>
          <w:lang w:val="it-IT"/>
        </w:rPr>
        <w:lastRenderedPageBreak/>
        <w:t>CAP5.PA.10</w:t>
      </w:r>
      <w:bookmarkEnd w:id="206"/>
    </w:p>
    <w:p w14:paraId="2770254F" w14:textId="77777777" w:rsidR="00310038" w:rsidRPr="00BB065E" w:rsidRDefault="00310038" w:rsidP="000D561D">
      <w:pPr>
        <w:jc w:val="both"/>
      </w:pPr>
    </w:p>
    <w:p w14:paraId="14541D0C" w14:textId="77777777" w:rsidR="00310038" w:rsidRPr="00BB065E" w:rsidRDefault="008C7C43" w:rsidP="000D561D">
      <w:pPr>
        <w:jc w:val="both"/>
      </w:pPr>
      <w:r w:rsidRPr="00BB065E">
        <w:rPr>
          <w:b/>
          <w:bCs/>
        </w:rPr>
        <w:t>Titolo</w:t>
      </w:r>
    </w:p>
    <w:p w14:paraId="79EB0490" w14:textId="77777777" w:rsidR="00310038" w:rsidRPr="00BB065E" w:rsidRDefault="008C7C43" w:rsidP="000D561D">
      <w:pPr>
        <w:jc w:val="both"/>
      </w:pPr>
      <w:r w:rsidRPr="00BB065E">
        <w:t>Ogni Comune con popolazione tra 5.000 e 10.000 abitanti (non ancora presente nel 2024 nel catalogo dati.gov.it) pubblica e documenta nel catalogo almeno 1 dataset.</w:t>
      </w:r>
    </w:p>
    <w:p w14:paraId="481AF2C9" w14:textId="77777777" w:rsidR="00310038" w:rsidRPr="00BB065E" w:rsidRDefault="00310038" w:rsidP="000D561D">
      <w:pPr>
        <w:jc w:val="both"/>
      </w:pPr>
    </w:p>
    <w:p w14:paraId="4CE0E734" w14:textId="77777777" w:rsidR="00310038" w:rsidRPr="00BB065E" w:rsidRDefault="008C7C43" w:rsidP="000D561D">
      <w:pPr>
        <w:jc w:val="both"/>
      </w:pPr>
      <w:r w:rsidRPr="00BB065E">
        <w:rPr>
          <w:b/>
          <w:bCs/>
        </w:rPr>
        <w:t>Periodo di riferimento</w:t>
      </w:r>
    </w:p>
    <w:p w14:paraId="6B129C17" w14:textId="77777777" w:rsidR="00310038" w:rsidRPr="00BB065E" w:rsidRDefault="008C7C43" w:rsidP="000D561D">
      <w:pPr>
        <w:jc w:val="both"/>
      </w:pPr>
      <w:r w:rsidRPr="00BB065E">
        <w:t>Entro il 31/12/2025</w:t>
      </w:r>
    </w:p>
    <w:p w14:paraId="43FB1544" w14:textId="77777777" w:rsidR="00310038" w:rsidRPr="00BB065E" w:rsidRDefault="00310038" w:rsidP="000D561D">
      <w:pPr>
        <w:jc w:val="both"/>
      </w:pPr>
    </w:p>
    <w:p w14:paraId="126BB5BC" w14:textId="77777777" w:rsidR="00247B5B" w:rsidRPr="00E22197" w:rsidRDefault="00247B5B" w:rsidP="000D561D">
      <w:pPr>
        <w:jc w:val="both"/>
      </w:pPr>
      <w:r w:rsidRPr="00E22197">
        <w:rPr>
          <w:b/>
          <w:bCs/>
        </w:rPr>
        <w:t>Descrizione di dettaglio</w:t>
      </w:r>
    </w:p>
    <w:p w14:paraId="13211D25" w14:textId="3F761471" w:rsidR="00247B5B" w:rsidRDefault="0086483C" w:rsidP="000D561D">
      <w:pPr>
        <w:jc w:val="both"/>
      </w:pPr>
      <w:r w:rsidRPr="0086483C">
        <w:t>L’Ordine non rientra in tali soggetti</w:t>
      </w:r>
    </w:p>
    <w:p w14:paraId="4C9D7ED6" w14:textId="77777777" w:rsidR="0086483C" w:rsidRPr="00E22197" w:rsidRDefault="0086483C" w:rsidP="000D561D">
      <w:pPr>
        <w:jc w:val="both"/>
      </w:pPr>
    </w:p>
    <w:p w14:paraId="7867C8E3" w14:textId="77777777" w:rsidR="00247B5B" w:rsidRPr="00E22197" w:rsidRDefault="00247B5B" w:rsidP="000D561D">
      <w:pPr>
        <w:jc w:val="both"/>
      </w:pPr>
      <w:r w:rsidRPr="00E22197">
        <w:rPr>
          <w:b/>
          <w:bCs/>
        </w:rPr>
        <w:t>Tempistiche di realizzazione e deadline</w:t>
      </w:r>
    </w:p>
    <w:p w14:paraId="56D1640A" w14:textId="49938D7B" w:rsidR="00247B5B" w:rsidRDefault="0086483C" w:rsidP="000D561D">
      <w:pPr>
        <w:jc w:val="both"/>
      </w:pPr>
      <w:r w:rsidRPr="0086483C">
        <w:t>Dal 01/01/2024 al 31/12/202</w:t>
      </w:r>
      <w:r>
        <w:t>5</w:t>
      </w:r>
    </w:p>
    <w:p w14:paraId="294BC305" w14:textId="77777777" w:rsidR="0086483C" w:rsidRPr="00E22197" w:rsidRDefault="0086483C" w:rsidP="000D561D">
      <w:pPr>
        <w:jc w:val="both"/>
      </w:pPr>
    </w:p>
    <w:p w14:paraId="313352BD" w14:textId="77777777" w:rsidR="001B4290" w:rsidRDefault="001B4290" w:rsidP="000D561D">
      <w:pPr>
        <w:jc w:val="both"/>
        <w:rPr>
          <w:b/>
          <w:bCs/>
        </w:rPr>
      </w:pPr>
      <w:r>
        <w:rPr>
          <w:b/>
          <w:bCs/>
        </w:rPr>
        <w:t>Status</w:t>
      </w:r>
    </w:p>
    <w:p w14:paraId="6434B661" w14:textId="6BD0718B" w:rsidR="00247B5B" w:rsidRDefault="00247B5B" w:rsidP="000D561D">
      <w:pPr>
        <w:jc w:val="both"/>
      </w:pPr>
      <w:r>
        <w:rPr>
          <w:noProof/>
        </w:rPr>
        <w:drawing>
          <wp:inline distT="0" distB="0" distL="0" distR="0" wp14:anchorId="4CC5BA96" wp14:editId="36A0CC1F">
            <wp:extent cx="361950" cy="361950"/>
            <wp:effectExtent l="0" t="0" r="0" b="0"/>
            <wp:docPr id="375102765" name="Immagine 3751027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545A112" w14:textId="77777777" w:rsidR="00310038" w:rsidRDefault="00310038" w:rsidP="000D561D">
      <w:pPr>
        <w:jc w:val="both"/>
      </w:pPr>
    </w:p>
    <w:p w14:paraId="6B4116B7" w14:textId="77777777" w:rsidR="00310038" w:rsidRPr="00BB065E" w:rsidRDefault="008C7C43" w:rsidP="000D561D">
      <w:pPr>
        <w:pStyle w:val="Titolo4"/>
        <w:jc w:val="both"/>
        <w:rPr>
          <w:lang w:val="it-IT"/>
        </w:rPr>
      </w:pPr>
      <w:bookmarkStart w:id="207" w:name="_Toc212543258"/>
      <w:r w:rsidRPr="00BB065E">
        <w:rPr>
          <w:lang w:val="it-IT"/>
        </w:rPr>
        <w:t>CAP5.PA.11</w:t>
      </w:r>
      <w:bookmarkEnd w:id="207"/>
    </w:p>
    <w:p w14:paraId="3B1148E4" w14:textId="77777777" w:rsidR="00310038" w:rsidRPr="00BB065E" w:rsidRDefault="00310038" w:rsidP="000D561D">
      <w:pPr>
        <w:jc w:val="both"/>
      </w:pPr>
    </w:p>
    <w:p w14:paraId="21262793" w14:textId="77777777" w:rsidR="00310038" w:rsidRPr="00BB065E" w:rsidRDefault="008C7C43" w:rsidP="000D561D">
      <w:pPr>
        <w:jc w:val="both"/>
      </w:pPr>
      <w:r w:rsidRPr="00BB065E">
        <w:rPr>
          <w:b/>
          <w:bCs/>
        </w:rPr>
        <w:t>Titolo</w:t>
      </w:r>
    </w:p>
    <w:p w14:paraId="4FC8F696" w14:textId="77777777" w:rsidR="00310038" w:rsidRPr="00BB065E" w:rsidRDefault="008C7C43" w:rsidP="000D561D">
      <w:pPr>
        <w:jc w:val="both"/>
      </w:pPr>
      <w:r w:rsidRPr="00BB065E">
        <w:t>Ogni Comune con popolazione tra 10.000 e 100.000 abitanti, ogni Unione di Comuni o altri tipi di consorzi e associazioni, ogni Comunità Montana o isolana pubblica (non ancora presenti nel 2024 nel catalogo dati.gov.it) pubblicano e documentano nel catalogo almeno 5 dataset.</w:t>
      </w:r>
    </w:p>
    <w:p w14:paraId="6BA8BD91" w14:textId="77777777" w:rsidR="00310038" w:rsidRPr="00BB065E" w:rsidRDefault="00310038" w:rsidP="000D561D">
      <w:pPr>
        <w:jc w:val="both"/>
      </w:pPr>
    </w:p>
    <w:p w14:paraId="437D6527" w14:textId="77777777" w:rsidR="00310038" w:rsidRPr="00BB065E" w:rsidRDefault="008C7C43" w:rsidP="000D561D">
      <w:pPr>
        <w:jc w:val="both"/>
      </w:pPr>
      <w:r w:rsidRPr="00BB065E">
        <w:rPr>
          <w:b/>
          <w:bCs/>
        </w:rPr>
        <w:t>Periodo di riferimento</w:t>
      </w:r>
    </w:p>
    <w:p w14:paraId="3C9E5E36" w14:textId="77777777" w:rsidR="00310038" w:rsidRPr="00BB065E" w:rsidRDefault="008C7C43" w:rsidP="000D561D">
      <w:pPr>
        <w:jc w:val="both"/>
      </w:pPr>
      <w:r w:rsidRPr="00BB065E">
        <w:t>Entro il 31/12/2025</w:t>
      </w:r>
    </w:p>
    <w:p w14:paraId="22911DAD" w14:textId="77777777" w:rsidR="00310038" w:rsidRPr="00BB065E" w:rsidRDefault="00310038" w:rsidP="000D561D">
      <w:pPr>
        <w:jc w:val="both"/>
      </w:pPr>
    </w:p>
    <w:p w14:paraId="342C4A71" w14:textId="77777777" w:rsidR="00E33F79" w:rsidRPr="00E22197" w:rsidRDefault="00E33F79" w:rsidP="000D561D">
      <w:pPr>
        <w:jc w:val="both"/>
      </w:pPr>
      <w:r w:rsidRPr="00E22197">
        <w:rPr>
          <w:b/>
          <w:bCs/>
        </w:rPr>
        <w:t>Descrizione di dettaglio</w:t>
      </w:r>
    </w:p>
    <w:p w14:paraId="408319B7" w14:textId="3A9AAB97" w:rsidR="00E33F79" w:rsidRDefault="0086483C" w:rsidP="000D561D">
      <w:pPr>
        <w:jc w:val="both"/>
      </w:pPr>
      <w:r w:rsidRPr="0086483C">
        <w:t>Non si ritiene che l'Ordine rientri in questo obiettivo.</w:t>
      </w:r>
    </w:p>
    <w:p w14:paraId="044BEE0A" w14:textId="77777777" w:rsidR="0086483C" w:rsidRPr="00E22197" w:rsidRDefault="0086483C" w:rsidP="000D561D">
      <w:pPr>
        <w:jc w:val="both"/>
      </w:pPr>
    </w:p>
    <w:p w14:paraId="007E5BD9" w14:textId="77777777" w:rsidR="00E33F79" w:rsidRPr="00E22197" w:rsidRDefault="00E33F79" w:rsidP="000D561D">
      <w:pPr>
        <w:jc w:val="both"/>
      </w:pPr>
      <w:r w:rsidRPr="00E22197">
        <w:rPr>
          <w:b/>
          <w:bCs/>
        </w:rPr>
        <w:t>Tempistiche di realizzazione e deadline</w:t>
      </w:r>
    </w:p>
    <w:p w14:paraId="4290AF7E" w14:textId="6A82DAD9" w:rsidR="00E33F79" w:rsidRDefault="0086483C" w:rsidP="000D561D">
      <w:pPr>
        <w:jc w:val="both"/>
      </w:pPr>
      <w:r w:rsidRPr="0086483C">
        <w:t>Dal 01/01/2024 al 31/12/202</w:t>
      </w:r>
      <w:r>
        <w:t>5</w:t>
      </w:r>
    </w:p>
    <w:p w14:paraId="1E552253" w14:textId="77777777" w:rsidR="0086483C" w:rsidRPr="00E22197" w:rsidRDefault="0086483C" w:rsidP="000D561D">
      <w:pPr>
        <w:jc w:val="both"/>
      </w:pPr>
    </w:p>
    <w:p w14:paraId="18F9D9A8" w14:textId="77777777" w:rsidR="001B4290" w:rsidRDefault="001B4290" w:rsidP="000D561D">
      <w:pPr>
        <w:jc w:val="both"/>
        <w:rPr>
          <w:b/>
          <w:bCs/>
        </w:rPr>
      </w:pPr>
      <w:r>
        <w:rPr>
          <w:b/>
          <w:bCs/>
        </w:rPr>
        <w:t>Status</w:t>
      </w:r>
    </w:p>
    <w:p w14:paraId="071A558D" w14:textId="18134761" w:rsidR="00E33F79" w:rsidRDefault="00E33F79" w:rsidP="000D561D">
      <w:pPr>
        <w:jc w:val="both"/>
      </w:pPr>
      <w:r>
        <w:rPr>
          <w:noProof/>
        </w:rPr>
        <w:drawing>
          <wp:inline distT="0" distB="0" distL="0" distR="0" wp14:anchorId="54ABA22C" wp14:editId="36A611D5">
            <wp:extent cx="361950" cy="361950"/>
            <wp:effectExtent l="0" t="0" r="0" b="0"/>
            <wp:docPr id="1190429252" name="Immagine 1190429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850BE8B" w14:textId="77777777" w:rsidR="00310038" w:rsidRDefault="00310038" w:rsidP="000D561D">
      <w:pPr>
        <w:jc w:val="both"/>
      </w:pPr>
    </w:p>
    <w:p w14:paraId="6CAA9670" w14:textId="77777777" w:rsidR="00310038" w:rsidRPr="00BB065E" w:rsidRDefault="008C7C43" w:rsidP="000D561D">
      <w:pPr>
        <w:pStyle w:val="Titolo4"/>
        <w:jc w:val="both"/>
        <w:rPr>
          <w:lang w:val="it-IT"/>
        </w:rPr>
      </w:pPr>
      <w:bookmarkStart w:id="208" w:name="_Toc212543259"/>
      <w:r w:rsidRPr="00BB065E">
        <w:rPr>
          <w:lang w:val="it-IT"/>
        </w:rPr>
        <w:t>CAP5.PA.12</w:t>
      </w:r>
      <w:bookmarkEnd w:id="208"/>
    </w:p>
    <w:p w14:paraId="675A2C83" w14:textId="77777777" w:rsidR="00310038" w:rsidRPr="00BB065E" w:rsidRDefault="00310038" w:rsidP="000D561D">
      <w:pPr>
        <w:jc w:val="both"/>
      </w:pPr>
    </w:p>
    <w:p w14:paraId="096A981A" w14:textId="77777777" w:rsidR="00310038" w:rsidRPr="00BB065E" w:rsidRDefault="008C7C43" w:rsidP="000D561D">
      <w:pPr>
        <w:jc w:val="both"/>
      </w:pPr>
      <w:r w:rsidRPr="00BB065E">
        <w:rPr>
          <w:b/>
          <w:bCs/>
        </w:rPr>
        <w:t>Titolo</w:t>
      </w:r>
    </w:p>
    <w:p w14:paraId="5959D03F" w14:textId="77777777" w:rsidR="00310038" w:rsidRPr="00BB065E" w:rsidRDefault="008C7C43" w:rsidP="000D561D">
      <w:pPr>
        <w:jc w:val="both"/>
      </w:pPr>
      <w:r w:rsidRPr="00BB065E">
        <w:t>Ogni Comune con popolazione tra 100.001 e 250.000 abitanti, ogni Provincia e Città Metropolitana (non ancora presenti nel 2024 nel catalogo dati.gov.it) pubblicano e documentano nel catalogo almeno 10 dataset.</w:t>
      </w:r>
    </w:p>
    <w:p w14:paraId="6596E091" w14:textId="77777777" w:rsidR="00310038" w:rsidRDefault="00310038" w:rsidP="000D561D">
      <w:pPr>
        <w:jc w:val="both"/>
      </w:pPr>
    </w:p>
    <w:p w14:paraId="75224F1A" w14:textId="77777777" w:rsidR="00F03CB8" w:rsidRPr="00BB065E" w:rsidRDefault="00F03CB8" w:rsidP="000D561D">
      <w:pPr>
        <w:jc w:val="both"/>
      </w:pPr>
    </w:p>
    <w:p w14:paraId="68321927" w14:textId="77777777" w:rsidR="00310038" w:rsidRPr="00BB065E" w:rsidRDefault="008C7C43" w:rsidP="000D561D">
      <w:pPr>
        <w:jc w:val="both"/>
      </w:pPr>
      <w:r w:rsidRPr="00BB065E">
        <w:rPr>
          <w:b/>
          <w:bCs/>
        </w:rPr>
        <w:lastRenderedPageBreak/>
        <w:t>Periodo di riferimento</w:t>
      </w:r>
    </w:p>
    <w:p w14:paraId="64FBDE62" w14:textId="77777777" w:rsidR="00310038" w:rsidRPr="00BB065E" w:rsidRDefault="008C7C43" w:rsidP="000D561D">
      <w:pPr>
        <w:jc w:val="both"/>
      </w:pPr>
      <w:r w:rsidRPr="00BB065E">
        <w:t>Entro il 31/12/2025</w:t>
      </w:r>
    </w:p>
    <w:p w14:paraId="2D8F410D" w14:textId="77777777" w:rsidR="00310038" w:rsidRPr="00BB065E" w:rsidRDefault="00310038" w:rsidP="000D561D">
      <w:pPr>
        <w:jc w:val="both"/>
      </w:pPr>
    </w:p>
    <w:p w14:paraId="6BBF5554" w14:textId="77777777" w:rsidR="00E33F79" w:rsidRPr="00E22197" w:rsidRDefault="00E33F79" w:rsidP="000D561D">
      <w:pPr>
        <w:jc w:val="both"/>
      </w:pPr>
      <w:r w:rsidRPr="00E22197">
        <w:rPr>
          <w:b/>
          <w:bCs/>
        </w:rPr>
        <w:t>Descrizione di dettaglio</w:t>
      </w:r>
    </w:p>
    <w:p w14:paraId="043A1076" w14:textId="4A85A58C" w:rsidR="00E33F79" w:rsidRDefault="0086483C" w:rsidP="000D561D">
      <w:pPr>
        <w:jc w:val="both"/>
      </w:pPr>
      <w:r w:rsidRPr="0086483C">
        <w:t>L’Ordine non rientra in tali soggetti</w:t>
      </w:r>
    </w:p>
    <w:p w14:paraId="460AC5CB" w14:textId="77777777" w:rsidR="0086483C" w:rsidRPr="00E22197" w:rsidRDefault="0086483C" w:rsidP="000D561D">
      <w:pPr>
        <w:jc w:val="both"/>
      </w:pPr>
    </w:p>
    <w:p w14:paraId="429634AA" w14:textId="77777777" w:rsidR="00E33F79" w:rsidRPr="00E22197" w:rsidRDefault="00E33F79" w:rsidP="000D561D">
      <w:pPr>
        <w:jc w:val="both"/>
      </w:pPr>
      <w:r w:rsidRPr="00E22197">
        <w:rPr>
          <w:b/>
          <w:bCs/>
        </w:rPr>
        <w:t>Tempistiche di realizzazione e deadline</w:t>
      </w:r>
    </w:p>
    <w:p w14:paraId="231BDE95" w14:textId="71DF8B34" w:rsidR="00E33F79" w:rsidRDefault="0086483C" w:rsidP="000D561D">
      <w:pPr>
        <w:jc w:val="both"/>
      </w:pPr>
      <w:r w:rsidRPr="0086483C">
        <w:t>Dal 01/01/2024 al 31/12/202</w:t>
      </w:r>
      <w:r>
        <w:t>5</w:t>
      </w:r>
    </w:p>
    <w:p w14:paraId="71CB19B9" w14:textId="77777777" w:rsidR="0086483C" w:rsidRPr="00E22197" w:rsidRDefault="0086483C" w:rsidP="000D561D">
      <w:pPr>
        <w:jc w:val="both"/>
      </w:pPr>
    </w:p>
    <w:p w14:paraId="441FAFF6" w14:textId="77777777" w:rsidR="001B4290" w:rsidRDefault="001B4290" w:rsidP="000D561D">
      <w:pPr>
        <w:jc w:val="both"/>
        <w:rPr>
          <w:b/>
          <w:bCs/>
        </w:rPr>
      </w:pPr>
      <w:r>
        <w:rPr>
          <w:b/>
          <w:bCs/>
        </w:rPr>
        <w:t>Status</w:t>
      </w:r>
    </w:p>
    <w:p w14:paraId="57D121AA" w14:textId="424687FA" w:rsidR="00E33F79" w:rsidRDefault="00E33F79" w:rsidP="000D561D">
      <w:pPr>
        <w:jc w:val="both"/>
      </w:pPr>
      <w:r>
        <w:rPr>
          <w:noProof/>
        </w:rPr>
        <w:drawing>
          <wp:inline distT="0" distB="0" distL="0" distR="0" wp14:anchorId="220BEE90" wp14:editId="26DB4DCD">
            <wp:extent cx="361950" cy="361950"/>
            <wp:effectExtent l="0" t="0" r="0" b="0"/>
            <wp:docPr id="59852740" name="Immagine 598527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D056A00" w14:textId="77777777" w:rsidR="00310038" w:rsidRDefault="00310038" w:rsidP="000D561D">
      <w:pPr>
        <w:jc w:val="both"/>
      </w:pPr>
    </w:p>
    <w:p w14:paraId="23C0436A" w14:textId="77777777" w:rsidR="00310038" w:rsidRPr="00BB065E" w:rsidRDefault="008C7C43" w:rsidP="000D561D">
      <w:pPr>
        <w:pStyle w:val="Titolo4"/>
        <w:jc w:val="both"/>
        <w:rPr>
          <w:lang w:val="it-IT"/>
        </w:rPr>
      </w:pPr>
      <w:bookmarkStart w:id="209" w:name="_Toc212543260"/>
      <w:r w:rsidRPr="00BB065E">
        <w:rPr>
          <w:lang w:val="it-IT"/>
        </w:rPr>
        <w:t>CAP5.PA.13</w:t>
      </w:r>
      <w:bookmarkEnd w:id="209"/>
    </w:p>
    <w:p w14:paraId="21E702F1" w14:textId="77777777" w:rsidR="00310038" w:rsidRPr="00BB065E" w:rsidRDefault="00310038" w:rsidP="000D561D">
      <w:pPr>
        <w:jc w:val="both"/>
      </w:pPr>
    </w:p>
    <w:p w14:paraId="36688B54" w14:textId="77777777" w:rsidR="00310038" w:rsidRPr="00BB065E" w:rsidRDefault="008C7C43" w:rsidP="000D561D">
      <w:pPr>
        <w:jc w:val="both"/>
      </w:pPr>
      <w:r w:rsidRPr="00BB065E">
        <w:rPr>
          <w:b/>
          <w:bCs/>
        </w:rPr>
        <w:t>Titolo</w:t>
      </w:r>
    </w:p>
    <w:p w14:paraId="63B5DCB2" w14:textId="77777777" w:rsidR="00310038" w:rsidRPr="00BB065E" w:rsidRDefault="008C7C43" w:rsidP="000D561D">
      <w:pPr>
        <w:jc w:val="both"/>
      </w:pPr>
      <w:r w:rsidRPr="00BB065E">
        <w:t>Ogni Comune con popolazione &gt; 250.000 abitanti, ogni Regione ed ogni altro ente territoriale regionale, ogni Università, Ente e centro di ricerca (non ancora presenti nel 2024 nel catalogo dati.gov.it) pubblicano e documentano nel catalogo almeno 15 dataset.</w:t>
      </w:r>
    </w:p>
    <w:p w14:paraId="52E087EF" w14:textId="77777777" w:rsidR="00310038" w:rsidRPr="00BB065E" w:rsidRDefault="00310038" w:rsidP="000D561D">
      <w:pPr>
        <w:jc w:val="both"/>
      </w:pPr>
    </w:p>
    <w:p w14:paraId="0ACBAB8D" w14:textId="77777777" w:rsidR="00310038" w:rsidRPr="00BB065E" w:rsidRDefault="008C7C43" w:rsidP="000D561D">
      <w:pPr>
        <w:jc w:val="both"/>
      </w:pPr>
      <w:r w:rsidRPr="00BB065E">
        <w:rPr>
          <w:b/>
          <w:bCs/>
        </w:rPr>
        <w:t>Periodo di riferimento</w:t>
      </w:r>
    </w:p>
    <w:p w14:paraId="4280FDE4" w14:textId="77777777" w:rsidR="00310038" w:rsidRPr="00BB065E" w:rsidRDefault="008C7C43" w:rsidP="000D561D">
      <w:pPr>
        <w:jc w:val="both"/>
      </w:pPr>
      <w:r w:rsidRPr="00BB065E">
        <w:t>Entro il 31/12/2025</w:t>
      </w:r>
    </w:p>
    <w:p w14:paraId="6998DA1C" w14:textId="77777777" w:rsidR="00310038" w:rsidRPr="00BB065E" w:rsidRDefault="00310038" w:rsidP="000D561D">
      <w:pPr>
        <w:jc w:val="both"/>
      </w:pPr>
    </w:p>
    <w:p w14:paraId="27F44C8C" w14:textId="77777777" w:rsidR="00E33F79" w:rsidRPr="00E22197" w:rsidRDefault="00E33F79" w:rsidP="000D561D">
      <w:pPr>
        <w:jc w:val="both"/>
      </w:pPr>
      <w:r w:rsidRPr="00E22197">
        <w:rPr>
          <w:b/>
          <w:bCs/>
        </w:rPr>
        <w:t>Descrizione di dettaglio</w:t>
      </w:r>
    </w:p>
    <w:p w14:paraId="6AFAB304" w14:textId="0E371864" w:rsidR="00E33F79" w:rsidRDefault="0086483C" w:rsidP="000D561D">
      <w:pPr>
        <w:jc w:val="both"/>
      </w:pPr>
      <w:r w:rsidRPr="0086483C">
        <w:t>L’Ordine non rientra in tali soggetti</w:t>
      </w:r>
    </w:p>
    <w:p w14:paraId="51B792C5" w14:textId="77777777" w:rsidR="0086483C" w:rsidRPr="00E22197" w:rsidRDefault="0086483C" w:rsidP="000D561D">
      <w:pPr>
        <w:jc w:val="both"/>
      </w:pPr>
    </w:p>
    <w:p w14:paraId="2EB290FF" w14:textId="77777777" w:rsidR="00E33F79" w:rsidRPr="00E22197" w:rsidRDefault="00E33F79" w:rsidP="000D561D">
      <w:pPr>
        <w:jc w:val="both"/>
      </w:pPr>
      <w:r w:rsidRPr="00E22197">
        <w:rPr>
          <w:b/>
          <w:bCs/>
        </w:rPr>
        <w:t>Tempistiche di realizzazione e deadline</w:t>
      </w:r>
    </w:p>
    <w:p w14:paraId="7E92055F" w14:textId="727AD362" w:rsidR="00E33F79" w:rsidRDefault="0086483C" w:rsidP="000D561D">
      <w:pPr>
        <w:jc w:val="both"/>
      </w:pPr>
      <w:r w:rsidRPr="0086483C">
        <w:t>Dal 01/01/2024 al 31/12/202</w:t>
      </w:r>
      <w:r>
        <w:t>5</w:t>
      </w:r>
    </w:p>
    <w:p w14:paraId="0BF25F74" w14:textId="77777777" w:rsidR="0086483C" w:rsidRPr="00E22197" w:rsidRDefault="0086483C" w:rsidP="000D561D">
      <w:pPr>
        <w:jc w:val="both"/>
      </w:pPr>
    </w:p>
    <w:p w14:paraId="0EAE5779" w14:textId="77777777" w:rsidR="001B4290" w:rsidRDefault="001B4290" w:rsidP="000D561D">
      <w:pPr>
        <w:jc w:val="both"/>
        <w:rPr>
          <w:b/>
          <w:bCs/>
        </w:rPr>
      </w:pPr>
      <w:r>
        <w:rPr>
          <w:b/>
          <w:bCs/>
        </w:rPr>
        <w:t>Status</w:t>
      </w:r>
    </w:p>
    <w:p w14:paraId="01FC24CF" w14:textId="013A7834" w:rsidR="00E33F79" w:rsidRDefault="00E33F79" w:rsidP="000D561D">
      <w:pPr>
        <w:jc w:val="both"/>
      </w:pPr>
      <w:r>
        <w:rPr>
          <w:noProof/>
        </w:rPr>
        <w:drawing>
          <wp:inline distT="0" distB="0" distL="0" distR="0" wp14:anchorId="4E96802B" wp14:editId="3B220AAE">
            <wp:extent cx="361950" cy="361950"/>
            <wp:effectExtent l="0" t="0" r="0" b="0"/>
            <wp:docPr id="124191463" name="Immagine 1241914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11CCFD2" w14:textId="77777777" w:rsidR="00310038" w:rsidRDefault="00310038" w:rsidP="000D561D">
      <w:pPr>
        <w:jc w:val="both"/>
      </w:pPr>
    </w:p>
    <w:p w14:paraId="095D9518" w14:textId="77777777" w:rsidR="00310038" w:rsidRPr="00BB065E" w:rsidRDefault="008C7C43" w:rsidP="000D561D">
      <w:pPr>
        <w:pStyle w:val="Titolo4"/>
        <w:jc w:val="both"/>
        <w:rPr>
          <w:lang w:val="it-IT"/>
        </w:rPr>
      </w:pPr>
      <w:bookmarkStart w:id="210" w:name="_Toc212543261"/>
      <w:r w:rsidRPr="00BB065E">
        <w:rPr>
          <w:lang w:val="it-IT"/>
        </w:rPr>
        <w:t>CAP5.PA.14</w:t>
      </w:r>
      <w:bookmarkEnd w:id="210"/>
    </w:p>
    <w:p w14:paraId="662D701D" w14:textId="77777777" w:rsidR="00310038" w:rsidRPr="00BB065E" w:rsidRDefault="00310038" w:rsidP="000D561D">
      <w:pPr>
        <w:jc w:val="both"/>
      </w:pPr>
    </w:p>
    <w:p w14:paraId="783303CA" w14:textId="77777777" w:rsidR="00310038" w:rsidRPr="00BB065E" w:rsidRDefault="008C7C43" w:rsidP="000D561D">
      <w:pPr>
        <w:jc w:val="both"/>
      </w:pPr>
      <w:r w:rsidRPr="00BB065E">
        <w:rPr>
          <w:b/>
          <w:bCs/>
        </w:rPr>
        <w:t>Titolo</w:t>
      </w:r>
    </w:p>
    <w:p w14:paraId="582554DE" w14:textId="77777777" w:rsidR="00310038" w:rsidRPr="00BB065E" w:rsidRDefault="008C7C43" w:rsidP="000D561D">
      <w:pPr>
        <w:jc w:val="both"/>
      </w:pPr>
      <w:r w:rsidRPr="00BB065E">
        <w:t>Ogni PA centrale (non ancora presente nel 2024 nel catalogo dati.gov.it) pubblica e documenta nel catalogo almeno 30 dataset.</w:t>
      </w:r>
    </w:p>
    <w:p w14:paraId="2B35A57C" w14:textId="77777777" w:rsidR="00310038" w:rsidRPr="00BB065E" w:rsidRDefault="00310038" w:rsidP="000D561D">
      <w:pPr>
        <w:jc w:val="both"/>
      </w:pPr>
    </w:p>
    <w:p w14:paraId="441A61E9" w14:textId="77777777" w:rsidR="00310038" w:rsidRPr="00BB065E" w:rsidRDefault="008C7C43" w:rsidP="000D561D">
      <w:pPr>
        <w:jc w:val="both"/>
      </w:pPr>
      <w:r w:rsidRPr="00BB065E">
        <w:rPr>
          <w:b/>
          <w:bCs/>
        </w:rPr>
        <w:t>Periodo di riferimento</w:t>
      </w:r>
    </w:p>
    <w:p w14:paraId="432AF5A5" w14:textId="77777777" w:rsidR="00310038" w:rsidRPr="00BB065E" w:rsidRDefault="008C7C43" w:rsidP="000D561D">
      <w:pPr>
        <w:jc w:val="both"/>
      </w:pPr>
      <w:r w:rsidRPr="00BB065E">
        <w:t>Entro il 31/12/2025</w:t>
      </w:r>
    </w:p>
    <w:p w14:paraId="621E9827" w14:textId="77777777" w:rsidR="00310038" w:rsidRPr="00BB065E" w:rsidRDefault="00310038" w:rsidP="000D561D">
      <w:pPr>
        <w:jc w:val="both"/>
      </w:pPr>
    </w:p>
    <w:p w14:paraId="4ABFE882" w14:textId="77777777" w:rsidR="00E33F79" w:rsidRPr="00E22197" w:rsidRDefault="00E33F79" w:rsidP="000D561D">
      <w:pPr>
        <w:jc w:val="both"/>
      </w:pPr>
      <w:r w:rsidRPr="00E22197">
        <w:rPr>
          <w:b/>
          <w:bCs/>
        </w:rPr>
        <w:t>Descrizione di dettaglio</w:t>
      </w:r>
    </w:p>
    <w:p w14:paraId="3A447CA2" w14:textId="76020804" w:rsidR="00E33F79" w:rsidRDefault="0086483C" w:rsidP="000D561D">
      <w:pPr>
        <w:jc w:val="both"/>
      </w:pPr>
      <w:r w:rsidRPr="0086483C">
        <w:t>L’Ordine non rientra in tali soggetti</w:t>
      </w:r>
    </w:p>
    <w:p w14:paraId="1086DBA6" w14:textId="77777777" w:rsidR="0086483C" w:rsidRPr="00E22197" w:rsidRDefault="0086483C" w:rsidP="000D561D">
      <w:pPr>
        <w:jc w:val="both"/>
      </w:pPr>
    </w:p>
    <w:p w14:paraId="706E1995" w14:textId="77777777" w:rsidR="00E33F79" w:rsidRPr="00E22197" w:rsidRDefault="00E33F79" w:rsidP="000D561D">
      <w:pPr>
        <w:jc w:val="both"/>
      </w:pPr>
      <w:r w:rsidRPr="00E22197">
        <w:rPr>
          <w:b/>
          <w:bCs/>
        </w:rPr>
        <w:t>Tempistiche di realizzazione e deadline</w:t>
      </w:r>
    </w:p>
    <w:p w14:paraId="683FD6CD" w14:textId="58C816C2" w:rsidR="00E33F79" w:rsidRDefault="0086483C" w:rsidP="000D561D">
      <w:pPr>
        <w:jc w:val="both"/>
      </w:pPr>
      <w:r w:rsidRPr="0086483C">
        <w:t>Dal 01/01/2024 al 31/12/202</w:t>
      </w:r>
      <w:r>
        <w:t>5</w:t>
      </w:r>
    </w:p>
    <w:p w14:paraId="1EE4CB81" w14:textId="77777777" w:rsidR="0086483C" w:rsidRPr="00E22197" w:rsidRDefault="0086483C" w:rsidP="000D561D">
      <w:pPr>
        <w:jc w:val="both"/>
      </w:pPr>
    </w:p>
    <w:p w14:paraId="515E6E09" w14:textId="77777777" w:rsidR="001B4290" w:rsidRDefault="001B4290" w:rsidP="000D561D">
      <w:pPr>
        <w:jc w:val="both"/>
        <w:rPr>
          <w:b/>
          <w:bCs/>
        </w:rPr>
      </w:pPr>
      <w:r>
        <w:rPr>
          <w:b/>
          <w:bCs/>
        </w:rPr>
        <w:t>Status</w:t>
      </w:r>
    </w:p>
    <w:p w14:paraId="6F4CE1D8" w14:textId="2472AB5E" w:rsidR="00E33F79" w:rsidRDefault="00E33F79" w:rsidP="000D561D">
      <w:pPr>
        <w:jc w:val="both"/>
      </w:pPr>
      <w:r>
        <w:rPr>
          <w:noProof/>
        </w:rPr>
        <w:drawing>
          <wp:inline distT="0" distB="0" distL="0" distR="0" wp14:anchorId="13E13BB7" wp14:editId="5E2505EB">
            <wp:extent cx="361950" cy="361950"/>
            <wp:effectExtent l="0" t="0" r="0" b="0"/>
            <wp:docPr id="962242394" name="Immagine 9622423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3810437" w14:textId="77777777" w:rsidR="00310038" w:rsidRDefault="00310038" w:rsidP="000D561D">
      <w:pPr>
        <w:jc w:val="both"/>
      </w:pPr>
    </w:p>
    <w:p w14:paraId="378BAFC9" w14:textId="77777777" w:rsidR="00310038" w:rsidRPr="00BB065E" w:rsidRDefault="008C7C43" w:rsidP="000D561D">
      <w:pPr>
        <w:pStyle w:val="Titolo4"/>
        <w:jc w:val="both"/>
        <w:rPr>
          <w:lang w:val="it-IT"/>
        </w:rPr>
      </w:pPr>
      <w:bookmarkStart w:id="211" w:name="_Toc212543262"/>
      <w:r w:rsidRPr="00BB065E">
        <w:rPr>
          <w:lang w:val="it-IT"/>
        </w:rPr>
        <w:t>CAP5.PA.15</w:t>
      </w:r>
      <w:bookmarkEnd w:id="211"/>
    </w:p>
    <w:p w14:paraId="04E38AF7" w14:textId="77777777" w:rsidR="00310038" w:rsidRPr="00BB065E" w:rsidRDefault="00310038" w:rsidP="000D561D">
      <w:pPr>
        <w:jc w:val="both"/>
      </w:pPr>
    </w:p>
    <w:p w14:paraId="2856CA26" w14:textId="77777777" w:rsidR="00310038" w:rsidRPr="00BB065E" w:rsidRDefault="008C7C43" w:rsidP="000D561D">
      <w:pPr>
        <w:jc w:val="both"/>
      </w:pPr>
      <w:r w:rsidRPr="00BB065E">
        <w:rPr>
          <w:b/>
          <w:bCs/>
        </w:rPr>
        <w:t>Titolo</w:t>
      </w:r>
    </w:p>
    <w:p w14:paraId="2495D1EC" w14:textId="77777777" w:rsidR="00310038" w:rsidRPr="00BB065E" w:rsidRDefault="008C7C43" w:rsidP="000D561D">
      <w:pPr>
        <w:jc w:val="both"/>
      </w:pPr>
      <w:r w:rsidRPr="00BB065E">
        <w:t>Ogni Comune con popolazione tra 5.000 e 10.000 abitanti (non ancora presente nel 2024 nel catalogo dati.gov.it) pubblica e documenta nel catalogo almeno 3 dataset.</w:t>
      </w:r>
    </w:p>
    <w:p w14:paraId="22A31477" w14:textId="77777777" w:rsidR="00310038" w:rsidRPr="00BB065E" w:rsidRDefault="00310038" w:rsidP="000D561D">
      <w:pPr>
        <w:jc w:val="both"/>
      </w:pPr>
    </w:p>
    <w:p w14:paraId="6554E8E1" w14:textId="77777777" w:rsidR="00310038" w:rsidRPr="00BB065E" w:rsidRDefault="008C7C43" w:rsidP="000D561D">
      <w:pPr>
        <w:jc w:val="both"/>
      </w:pPr>
      <w:r w:rsidRPr="00BB065E">
        <w:rPr>
          <w:b/>
          <w:bCs/>
        </w:rPr>
        <w:t>Periodo di riferimento</w:t>
      </w:r>
    </w:p>
    <w:p w14:paraId="0576DCCE" w14:textId="77777777" w:rsidR="00310038" w:rsidRPr="00BB065E" w:rsidRDefault="008C7C43" w:rsidP="000D561D">
      <w:pPr>
        <w:jc w:val="both"/>
      </w:pPr>
      <w:r w:rsidRPr="00BB065E">
        <w:t>Entro il 31/12/2026</w:t>
      </w:r>
    </w:p>
    <w:p w14:paraId="3C016EE1" w14:textId="77777777" w:rsidR="00310038" w:rsidRPr="00BB065E" w:rsidRDefault="00310038" w:rsidP="000D561D">
      <w:pPr>
        <w:jc w:val="both"/>
      </w:pPr>
    </w:p>
    <w:p w14:paraId="1E076F61" w14:textId="77777777" w:rsidR="00E33F79" w:rsidRPr="00E22197" w:rsidRDefault="00E33F79" w:rsidP="000D561D">
      <w:pPr>
        <w:jc w:val="both"/>
      </w:pPr>
      <w:r w:rsidRPr="00E22197">
        <w:rPr>
          <w:b/>
          <w:bCs/>
        </w:rPr>
        <w:t>Descrizione di dettaglio</w:t>
      </w:r>
    </w:p>
    <w:p w14:paraId="616AA964" w14:textId="6BD838AF" w:rsidR="00E33F79" w:rsidRDefault="004C3240" w:rsidP="000D561D">
      <w:pPr>
        <w:jc w:val="both"/>
      </w:pPr>
      <w:r w:rsidRPr="004C3240">
        <w:t>L’Ordine non rientra in tali soggetti</w:t>
      </w:r>
    </w:p>
    <w:p w14:paraId="5F334587" w14:textId="77777777" w:rsidR="004C3240" w:rsidRPr="00E22197" w:rsidRDefault="004C3240" w:rsidP="000D561D">
      <w:pPr>
        <w:jc w:val="both"/>
      </w:pPr>
    </w:p>
    <w:p w14:paraId="53F14FFF" w14:textId="77777777" w:rsidR="00E33F79" w:rsidRPr="00E22197" w:rsidRDefault="00E33F79" w:rsidP="000D561D">
      <w:pPr>
        <w:jc w:val="both"/>
      </w:pPr>
      <w:r w:rsidRPr="00E22197">
        <w:rPr>
          <w:b/>
          <w:bCs/>
        </w:rPr>
        <w:t>Tempistiche di realizzazione e deadline</w:t>
      </w:r>
    </w:p>
    <w:p w14:paraId="6B96CE57" w14:textId="003830C2" w:rsidR="00E33F79" w:rsidRPr="00E22197" w:rsidRDefault="00E33F79" w:rsidP="000D561D">
      <w:pPr>
        <w:jc w:val="both"/>
      </w:pPr>
      <w:r w:rsidRPr="004C3240">
        <w:t>Dal 0</w:t>
      </w:r>
      <w:r w:rsidR="004C3240" w:rsidRPr="004C3240">
        <w:t>1</w:t>
      </w:r>
      <w:r w:rsidRPr="004C3240">
        <w:t>/0</w:t>
      </w:r>
      <w:r w:rsidR="004C3240" w:rsidRPr="004C3240">
        <w:t>1</w:t>
      </w:r>
      <w:r w:rsidRPr="004C3240">
        <w:t>/</w:t>
      </w:r>
      <w:r w:rsidR="004C3240" w:rsidRPr="004C3240">
        <w:t>2024</w:t>
      </w:r>
      <w:r w:rsidRPr="004C3240">
        <w:t xml:space="preserve"> al </w:t>
      </w:r>
      <w:r w:rsidR="004C3240" w:rsidRPr="004C3240">
        <w:t>31</w:t>
      </w:r>
      <w:r w:rsidRPr="004C3240">
        <w:t>/</w:t>
      </w:r>
      <w:r w:rsidR="004C3240" w:rsidRPr="004C3240">
        <w:t>12</w:t>
      </w:r>
      <w:r w:rsidRPr="004C3240">
        <w:t>/</w:t>
      </w:r>
      <w:r w:rsidR="004C3240" w:rsidRPr="004C3240">
        <w:t>2026</w:t>
      </w:r>
    </w:p>
    <w:p w14:paraId="1376BE3E" w14:textId="77777777" w:rsidR="00E33F79" w:rsidRPr="00E22197" w:rsidRDefault="00E33F79" w:rsidP="000D561D">
      <w:pPr>
        <w:jc w:val="both"/>
      </w:pPr>
    </w:p>
    <w:p w14:paraId="2EB02823" w14:textId="77777777" w:rsidR="001B4290" w:rsidRDefault="001B4290" w:rsidP="000D561D">
      <w:pPr>
        <w:jc w:val="both"/>
        <w:rPr>
          <w:b/>
          <w:bCs/>
        </w:rPr>
      </w:pPr>
      <w:r>
        <w:rPr>
          <w:b/>
          <w:bCs/>
        </w:rPr>
        <w:t>Status</w:t>
      </w:r>
    </w:p>
    <w:p w14:paraId="4F931A61" w14:textId="3FC8C3CD" w:rsidR="00E33F79" w:rsidRDefault="00E33F79" w:rsidP="000D561D">
      <w:pPr>
        <w:jc w:val="both"/>
      </w:pPr>
      <w:r>
        <w:rPr>
          <w:noProof/>
        </w:rPr>
        <w:drawing>
          <wp:inline distT="0" distB="0" distL="0" distR="0" wp14:anchorId="08771246" wp14:editId="140C729B">
            <wp:extent cx="361950" cy="361950"/>
            <wp:effectExtent l="0" t="0" r="0" b="0"/>
            <wp:docPr id="1394388455" name="Immagine 13943884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967C890" w14:textId="77777777" w:rsidR="00310038" w:rsidRDefault="00310038" w:rsidP="000D561D">
      <w:pPr>
        <w:jc w:val="both"/>
      </w:pPr>
    </w:p>
    <w:p w14:paraId="7D862788" w14:textId="77777777" w:rsidR="00310038" w:rsidRPr="00BB065E" w:rsidRDefault="008C7C43" w:rsidP="000D561D">
      <w:pPr>
        <w:pStyle w:val="Titolo4"/>
        <w:jc w:val="both"/>
        <w:rPr>
          <w:lang w:val="it-IT"/>
        </w:rPr>
      </w:pPr>
      <w:bookmarkStart w:id="212" w:name="_Toc212543263"/>
      <w:r w:rsidRPr="00BB065E">
        <w:rPr>
          <w:lang w:val="it-IT"/>
        </w:rPr>
        <w:t>CAP5.PA.16</w:t>
      </w:r>
      <w:bookmarkEnd w:id="212"/>
    </w:p>
    <w:p w14:paraId="1EA789D7" w14:textId="77777777" w:rsidR="00310038" w:rsidRPr="00BB065E" w:rsidRDefault="00310038" w:rsidP="000D561D">
      <w:pPr>
        <w:jc w:val="both"/>
      </w:pPr>
    </w:p>
    <w:p w14:paraId="1C5FB348" w14:textId="77777777" w:rsidR="00310038" w:rsidRPr="00BB065E" w:rsidRDefault="008C7C43" w:rsidP="000D561D">
      <w:pPr>
        <w:jc w:val="both"/>
      </w:pPr>
      <w:r w:rsidRPr="00BB065E">
        <w:rPr>
          <w:b/>
          <w:bCs/>
        </w:rPr>
        <w:t>Titolo</w:t>
      </w:r>
    </w:p>
    <w:p w14:paraId="1E6D9126" w14:textId="77777777" w:rsidR="00310038" w:rsidRPr="00BB065E" w:rsidRDefault="008C7C43" w:rsidP="000D561D">
      <w:pPr>
        <w:jc w:val="both"/>
      </w:pPr>
      <w:r w:rsidRPr="00BB065E">
        <w:t>Ogni Comune con popolazione tra 10.000 e 100.000 abitanti, ogni Unione di Comuni o altri tipi di consorzi e associazioni, ogni Comunità Montana o isolana pubblica (non ancora presenti nel 2024 nel catalogo dati.gov.it) pubblicano e documentano nel catalogo almeno 10 dataset.</w:t>
      </w:r>
    </w:p>
    <w:p w14:paraId="6C6616EC" w14:textId="77777777" w:rsidR="00310038" w:rsidRPr="00BB065E" w:rsidRDefault="00310038" w:rsidP="000D561D">
      <w:pPr>
        <w:jc w:val="both"/>
      </w:pPr>
    </w:p>
    <w:p w14:paraId="238A5DD0" w14:textId="77777777" w:rsidR="00310038" w:rsidRPr="00BB065E" w:rsidRDefault="008C7C43" w:rsidP="000D561D">
      <w:pPr>
        <w:jc w:val="both"/>
      </w:pPr>
      <w:r w:rsidRPr="00BB065E">
        <w:rPr>
          <w:b/>
          <w:bCs/>
        </w:rPr>
        <w:t>Periodo di riferimento</w:t>
      </w:r>
    </w:p>
    <w:p w14:paraId="0E3DB4A1" w14:textId="77777777" w:rsidR="00310038" w:rsidRPr="00BB065E" w:rsidRDefault="008C7C43" w:rsidP="000D561D">
      <w:pPr>
        <w:jc w:val="both"/>
      </w:pPr>
      <w:r w:rsidRPr="00BB065E">
        <w:t>Entro il 31/12/2026</w:t>
      </w:r>
    </w:p>
    <w:p w14:paraId="70474393" w14:textId="77777777" w:rsidR="00310038" w:rsidRPr="00BB065E" w:rsidRDefault="00310038" w:rsidP="000D561D">
      <w:pPr>
        <w:jc w:val="both"/>
      </w:pPr>
    </w:p>
    <w:p w14:paraId="78F85C5B" w14:textId="77777777" w:rsidR="00E33F79" w:rsidRPr="00E22197" w:rsidRDefault="00E33F79" w:rsidP="000D561D">
      <w:pPr>
        <w:jc w:val="both"/>
      </w:pPr>
      <w:r w:rsidRPr="00E22197">
        <w:rPr>
          <w:b/>
          <w:bCs/>
        </w:rPr>
        <w:t>Descrizione di dettaglio</w:t>
      </w:r>
    </w:p>
    <w:p w14:paraId="5F16BACC" w14:textId="1298A34F" w:rsidR="00E33F79" w:rsidRDefault="004C3240" w:rsidP="000D561D">
      <w:pPr>
        <w:jc w:val="both"/>
      </w:pPr>
      <w:r w:rsidRPr="004C3240">
        <w:t>L’Ordine non rientra in tali soggetti</w:t>
      </w:r>
    </w:p>
    <w:p w14:paraId="00189C78" w14:textId="77777777" w:rsidR="004C3240" w:rsidRPr="00E22197" w:rsidRDefault="004C3240" w:rsidP="000D561D">
      <w:pPr>
        <w:jc w:val="both"/>
      </w:pPr>
    </w:p>
    <w:p w14:paraId="06091062" w14:textId="77777777" w:rsidR="00E33F79" w:rsidRPr="00E22197" w:rsidRDefault="00E33F79" w:rsidP="000D561D">
      <w:pPr>
        <w:jc w:val="both"/>
      </w:pPr>
      <w:r w:rsidRPr="00E22197">
        <w:rPr>
          <w:b/>
          <w:bCs/>
        </w:rPr>
        <w:t>Tempistiche di realizzazione e deadline</w:t>
      </w:r>
    </w:p>
    <w:p w14:paraId="655718C5" w14:textId="781FD182" w:rsidR="00E33F79" w:rsidRDefault="004C3240" w:rsidP="000D561D">
      <w:pPr>
        <w:jc w:val="both"/>
      </w:pPr>
      <w:r w:rsidRPr="004C3240">
        <w:t>Dal 01/01/2024 al 31/12/202</w:t>
      </w:r>
      <w:r>
        <w:t>6</w:t>
      </w:r>
    </w:p>
    <w:p w14:paraId="04D03D28" w14:textId="77777777" w:rsidR="004C3240" w:rsidRPr="00E22197" w:rsidRDefault="004C3240" w:rsidP="000D561D">
      <w:pPr>
        <w:jc w:val="both"/>
      </w:pPr>
    </w:p>
    <w:p w14:paraId="37008A87" w14:textId="77777777" w:rsidR="001B4290" w:rsidRDefault="001B4290" w:rsidP="000D561D">
      <w:pPr>
        <w:jc w:val="both"/>
        <w:rPr>
          <w:b/>
          <w:bCs/>
        </w:rPr>
      </w:pPr>
      <w:r>
        <w:rPr>
          <w:b/>
          <w:bCs/>
        </w:rPr>
        <w:t>Status</w:t>
      </w:r>
    </w:p>
    <w:p w14:paraId="3F3B3EE6" w14:textId="3F36DA4E" w:rsidR="00E33F79" w:rsidRDefault="00E33F79" w:rsidP="000D561D">
      <w:pPr>
        <w:jc w:val="both"/>
      </w:pPr>
      <w:r>
        <w:rPr>
          <w:noProof/>
        </w:rPr>
        <w:drawing>
          <wp:inline distT="0" distB="0" distL="0" distR="0" wp14:anchorId="52F1C282" wp14:editId="3661C1CC">
            <wp:extent cx="361950" cy="361950"/>
            <wp:effectExtent l="0" t="0" r="0" b="0"/>
            <wp:docPr id="206927397" name="Immagine 2069273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EE8E148" w14:textId="77777777" w:rsidR="00310038" w:rsidRDefault="00310038" w:rsidP="000D561D">
      <w:pPr>
        <w:jc w:val="both"/>
      </w:pPr>
    </w:p>
    <w:p w14:paraId="1223F420" w14:textId="77777777" w:rsidR="00F03CB8" w:rsidRDefault="00F03CB8" w:rsidP="000D561D">
      <w:pPr>
        <w:jc w:val="both"/>
      </w:pPr>
    </w:p>
    <w:p w14:paraId="5DA7797F" w14:textId="77777777" w:rsidR="00F03CB8" w:rsidRDefault="00F03CB8" w:rsidP="000D561D">
      <w:pPr>
        <w:jc w:val="both"/>
      </w:pPr>
    </w:p>
    <w:p w14:paraId="7A8B9E9B" w14:textId="77777777" w:rsidR="00F03CB8" w:rsidRDefault="00F03CB8" w:rsidP="000D561D">
      <w:pPr>
        <w:jc w:val="both"/>
      </w:pPr>
    </w:p>
    <w:p w14:paraId="27177E4B" w14:textId="77777777" w:rsidR="00310038" w:rsidRPr="00BB065E" w:rsidRDefault="008C7C43" w:rsidP="000D561D">
      <w:pPr>
        <w:pStyle w:val="Titolo4"/>
        <w:jc w:val="both"/>
        <w:rPr>
          <w:lang w:val="it-IT"/>
        </w:rPr>
      </w:pPr>
      <w:bookmarkStart w:id="213" w:name="_Toc212543264"/>
      <w:r w:rsidRPr="00BB065E">
        <w:rPr>
          <w:lang w:val="it-IT"/>
        </w:rPr>
        <w:lastRenderedPageBreak/>
        <w:t>CAP5.PA.17</w:t>
      </w:r>
      <w:bookmarkEnd w:id="213"/>
    </w:p>
    <w:p w14:paraId="4B54D5BE" w14:textId="77777777" w:rsidR="00310038" w:rsidRPr="00BB065E" w:rsidRDefault="00310038" w:rsidP="000D561D">
      <w:pPr>
        <w:jc w:val="both"/>
      </w:pPr>
    </w:p>
    <w:p w14:paraId="1098B357" w14:textId="5B62CBCC" w:rsidR="00310038" w:rsidRPr="00F03CB8" w:rsidRDefault="008C7C43" w:rsidP="000D561D">
      <w:pPr>
        <w:jc w:val="both"/>
        <w:rPr>
          <w:b/>
          <w:bCs/>
        </w:rPr>
      </w:pPr>
      <w:r w:rsidRPr="00BB065E">
        <w:rPr>
          <w:b/>
          <w:bCs/>
        </w:rPr>
        <w:t>Titolo</w:t>
      </w:r>
    </w:p>
    <w:p w14:paraId="4D24D7DD" w14:textId="77777777" w:rsidR="00310038" w:rsidRPr="00BB065E" w:rsidRDefault="008C7C43" w:rsidP="000D561D">
      <w:pPr>
        <w:jc w:val="both"/>
      </w:pPr>
      <w:r w:rsidRPr="00BB065E">
        <w:t>Ogni Comune con popolazione tra 100.001 e 250.000 abitanti, ogni Provincia e Città Metropolitana (non ancora presenti nel 2024 nel catalogo dati.gov.it) pubblicano e documentano nel catalogo almeno 15 dataset.</w:t>
      </w:r>
    </w:p>
    <w:p w14:paraId="197A0929" w14:textId="77777777" w:rsidR="00310038" w:rsidRPr="00BB065E" w:rsidRDefault="00310038" w:rsidP="000D561D">
      <w:pPr>
        <w:jc w:val="both"/>
      </w:pPr>
    </w:p>
    <w:p w14:paraId="79BE357E" w14:textId="77777777" w:rsidR="00310038" w:rsidRPr="00BB065E" w:rsidRDefault="008C7C43" w:rsidP="000D561D">
      <w:pPr>
        <w:jc w:val="both"/>
      </w:pPr>
      <w:r w:rsidRPr="00BB065E">
        <w:rPr>
          <w:b/>
          <w:bCs/>
        </w:rPr>
        <w:t>Periodo di riferimento</w:t>
      </w:r>
    </w:p>
    <w:p w14:paraId="11172D8B" w14:textId="77777777" w:rsidR="00310038" w:rsidRPr="00BB065E" w:rsidRDefault="008C7C43" w:rsidP="000D561D">
      <w:pPr>
        <w:jc w:val="both"/>
      </w:pPr>
      <w:r w:rsidRPr="00BB065E">
        <w:t>Entro il 31/12/2026</w:t>
      </w:r>
    </w:p>
    <w:p w14:paraId="413AF042" w14:textId="77777777" w:rsidR="00310038" w:rsidRPr="00BB065E" w:rsidRDefault="00310038" w:rsidP="000D561D">
      <w:pPr>
        <w:jc w:val="both"/>
      </w:pPr>
    </w:p>
    <w:p w14:paraId="20BD07F8" w14:textId="77777777" w:rsidR="004C3240" w:rsidRPr="00E22197" w:rsidRDefault="004C3240" w:rsidP="000D561D">
      <w:pPr>
        <w:jc w:val="both"/>
      </w:pPr>
      <w:r w:rsidRPr="00E22197">
        <w:rPr>
          <w:b/>
          <w:bCs/>
        </w:rPr>
        <w:t>Descrizione di dettaglio</w:t>
      </w:r>
    </w:p>
    <w:p w14:paraId="0EE7850C" w14:textId="77777777" w:rsidR="004C3240" w:rsidRDefault="004C3240" w:rsidP="000D561D">
      <w:pPr>
        <w:jc w:val="both"/>
      </w:pPr>
      <w:r w:rsidRPr="004C3240">
        <w:t>L’Ordine non rientra in tali soggetti</w:t>
      </w:r>
    </w:p>
    <w:p w14:paraId="62E7C991" w14:textId="77777777" w:rsidR="004C3240" w:rsidRPr="00E22197" w:rsidRDefault="004C3240" w:rsidP="000D561D">
      <w:pPr>
        <w:jc w:val="both"/>
      </w:pPr>
    </w:p>
    <w:p w14:paraId="712C9FF5" w14:textId="77777777" w:rsidR="004C3240" w:rsidRPr="00E22197" w:rsidRDefault="004C3240" w:rsidP="000D561D">
      <w:pPr>
        <w:jc w:val="both"/>
      </w:pPr>
      <w:r w:rsidRPr="00E22197">
        <w:rPr>
          <w:b/>
          <w:bCs/>
        </w:rPr>
        <w:t>Tempistiche di realizzazione e deadline</w:t>
      </w:r>
    </w:p>
    <w:p w14:paraId="58016380" w14:textId="77777777" w:rsidR="004C3240" w:rsidRDefault="004C3240" w:rsidP="000D561D">
      <w:pPr>
        <w:jc w:val="both"/>
      </w:pPr>
      <w:r w:rsidRPr="004C3240">
        <w:t>Dal 01/01/2024 al 31/12/202</w:t>
      </w:r>
      <w:r>
        <w:t>6</w:t>
      </w:r>
    </w:p>
    <w:p w14:paraId="48531C1C" w14:textId="77777777" w:rsidR="004C3240" w:rsidRPr="00E22197" w:rsidRDefault="004C3240" w:rsidP="000D561D">
      <w:pPr>
        <w:jc w:val="both"/>
      </w:pPr>
    </w:p>
    <w:p w14:paraId="2ACF1F48" w14:textId="77777777" w:rsidR="001B4290" w:rsidRDefault="001B4290" w:rsidP="000D561D">
      <w:pPr>
        <w:jc w:val="both"/>
        <w:rPr>
          <w:b/>
          <w:bCs/>
        </w:rPr>
      </w:pPr>
      <w:r>
        <w:rPr>
          <w:b/>
          <w:bCs/>
        </w:rPr>
        <w:t>Status</w:t>
      </w:r>
    </w:p>
    <w:p w14:paraId="11CD0EA5" w14:textId="6B29F52F" w:rsidR="00E33F79" w:rsidRDefault="00E33F79" w:rsidP="000D561D">
      <w:pPr>
        <w:jc w:val="both"/>
      </w:pPr>
      <w:r>
        <w:rPr>
          <w:noProof/>
        </w:rPr>
        <w:drawing>
          <wp:inline distT="0" distB="0" distL="0" distR="0" wp14:anchorId="78F159EC" wp14:editId="43B004A2">
            <wp:extent cx="361950" cy="361950"/>
            <wp:effectExtent l="0" t="0" r="0" b="0"/>
            <wp:docPr id="78851322" name="Immagine 78851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2B79268" w14:textId="77777777" w:rsidR="00310038" w:rsidRDefault="00310038" w:rsidP="000D561D">
      <w:pPr>
        <w:jc w:val="both"/>
      </w:pPr>
    </w:p>
    <w:p w14:paraId="577857AD" w14:textId="77777777" w:rsidR="00310038" w:rsidRPr="00BB065E" w:rsidRDefault="008C7C43" w:rsidP="000D561D">
      <w:pPr>
        <w:pStyle w:val="Titolo4"/>
        <w:jc w:val="both"/>
        <w:rPr>
          <w:lang w:val="it-IT"/>
        </w:rPr>
      </w:pPr>
      <w:bookmarkStart w:id="214" w:name="_Toc212543265"/>
      <w:r w:rsidRPr="00BB065E">
        <w:rPr>
          <w:lang w:val="it-IT"/>
        </w:rPr>
        <w:t>CAP5.PA.18</w:t>
      </w:r>
      <w:bookmarkEnd w:id="214"/>
    </w:p>
    <w:p w14:paraId="3EC87505" w14:textId="77777777" w:rsidR="00310038" w:rsidRPr="00BB065E" w:rsidRDefault="00310038" w:rsidP="000D561D">
      <w:pPr>
        <w:jc w:val="both"/>
      </w:pPr>
    </w:p>
    <w:p w14:paraId="2B3E243F" w14:textId="77777777" w:rsidR="00310038" w:rsidRPr="00BB065E" w:rsidRDefault="008C7C43" w:rsidP="000D561D">
      <w:pPr>
        <w:jc w:val="both"/>
      </w:pPr>
      <w:r w:rsidRPr="00BB065E">
        <w:rPr>
          <w:b/>
          <w:bCs/>
        </w:rPr>
        <w:t>Titolo</w:t>
      </w:r>
    </w:p>
    <w:p w14:paraId="0A016027" w14:textId="77777777" w:rsidR="00310038" w:rsidRPr="00BB065E" w:rsidRDefault="008C7C43" w:rsidP="000D561D">
      <w:pPr>
        <w:jc w:val="both"/>
      </w:pPr>
      <w:r w:rsidRPr="00BB065E">
        <w:t>Dicembre 2026 - Ogni Comune con popolazione &gt; 250.000 abitanti, ogni Regione ed ogni altro ente territoriale regionale, ogni Università, Ente e centro di ricerca (non ancora presenti nel 2024 nel catalogo dati.gov.it) pubblicano e documentano nel catalogo almeno 30 dataset.</w:t>
      </w:r>
    </w:p>
    <w:p w14:paraId="71D274C8" w14:textId="77777777" w:rsidR="00310038" w:rsidRPr="00BB065E" w:rsidRDefault="00310038" w:rsidP="000D561D">
      <w:pPr>
        <w:jc w:val="both"/>
      </w:pPr>
    </w:p>
    <w:p w14:paraId="31D71AD6" w14:textId="77777777" w:rsidR="00310038" w:rsidRPr="00BB065E" w:rsidRDefault="008C7C43" w:rsidP="000D561D">
      <w:pPr>
        <w:jc w:val="both"/>
      </w:pPr>
      <w:r w:rsidRPr="00BB065E">
        <w:rPr>
          <w:b/>
          <w:bCs/>
        </w:rPr>
        <w:t>Periodo di riferimento</w:t>
      </w:r>
    </w:p>
    <w:p w14:paraId="242D5916" w14:textId="77777777" w:rsidR="00310038" w:rsidRPr="00BB065E" w:rsidRDefault="008C7C43" w:rsidP="000D561D">
      <w:pPr>
        <w:jc w:val="both"/>
      </w:pPr>
      <w:r w:rsidRPr="00BB065E">
        <w:t>Entro il 31/12/2026</w:t>
      </w:r>
    </w:p>
    <w:p w14:paraId="7ABF768F" w14:textId="77777777" w:rsidR="00310038" w:rsidRPr="00BB065E" w:rsidRDefault="00310038" w:rsidP="000D561D">
      <w:pPr>
        <w:jc w:val="both"/>
      </w:pPr>
    </w:p>
    <w:p w14:paraId="1E34366D" w14:textId="77777777" w:rsidR="00E33F79" w:rsidRPr="00E22197" w:rsidRDefault="00E33F79" w:rsidP="000D561D">
      <w:pPr>
        <w:jc w:val="both"/>
      </w:pPr>
      <w:r w:rsidRPr="00E22197">
        <w:rPr>
          <w:b/>
          <w:bCs/>
        </w:rPr>
        <w:t>Descrizione di dettaglio</w:t>
      </w:r>
    </w:p>
    <w:p w14:paraId="51750E13" w14:textId="100C4AA5" w:rsidR="00E33F79" w:rsidRDefault="004C3240" w:rsidP="000D561D">
      <w:pPr>
        <w:jc w:val="both"/>
      </w:pPr>
      <w:r w:rsidRPr="004C3240">
        <w:t>Non si ritiene che l'Ordine rientri in questo obiettivo</w:t>
      </w:r>
    </w:p>
    <w:p w14:paraId="6B95663A" w14:textId="77777777" w:rsidR="004C3240" w:rsidRPr="00E22197" w:rsidRDefault="004C3240" w:rsidP="000D561D">
      <w:pPr>
        <w:jc w:val="both"/>
      </w:pPr>
    </w:p>
    <w:p w14:paraId="12A9BF74" w14:textId="77777777" w:rsidR="00E33F79" w:rsidRPr="00E22197" w:rsidRDefault="00E33F79" w:rsidP="000D561D">
      <w:pPr>
        <w:jc w:val="both"/>
      </w:pPr>
      <w:r w:rsidRPr="00E22197">
        <w:rPr>
          <w:b/>
          <w:bCs/>
        </w:rPr>
        <w:t>Tempistiche di realizzazione e deadline</w:t>
      </w:r>
    </w:p>
    <w:p w14:paraId="67FE259C" w14:textId="6A379ABC" w:rsidR="00E33F79" w:rsidRDefault="004C3240" w:rsidP="000D561D">
      <w:pPr>
        <w:jc w:val="both"/>
      </w:pPr>
      <w:r w:rsidRPr="004C3240">
        <w:t>Dal 01/01/2024 al 31/12/202</w:t>
      </w:r>
      <w:r>
        <w:t>6</w:t>
      </w:r>
    </w:p>
    <w:p w14:paraId="6995D89B" w14:textId="77777777" w:rsidR="004C3240" w:rsidRPr="00E22197" w:rsidRDefault="004C3240" w:rsidP="000D561D">
      <w:pPr>
        <w:jc w:val="both"/>
      </w:pPr>
    </w:p>
    <w:p w14:paraId="66EFD682" w14:textId="77777777" w:rsidR="001B4290" w:rsidRDefault="001B4290" w:rsidP="000D561D">
      <w:pPr>
        <w:jc w:val="both"/>
        <w:rPr>
          <w:b/>
          <w:bCs/>
        </w:rPr>
      </w:pPr>
      <w:r>
        <w:rPr>
          <w:b/>
          <w:bCs/>
        </w:rPr>
        <w:t>Status</w:t>
      </w:r>
    </w:p>
    <w:p w14:paraId="78ACCBC6" w14:textId="4C454F67" w:rsidR="00E33F79" w:rsidRDefault="00E33F79" w:rsidP="000D561D">
      <w:pPr>
        <w:jc w:val="both"/>
      </w:pPr>
      <w:r>
        <w:rPr>
          <w:noProof/>
        </w:rPr>
        <w:drawing>
          <wp:inline distT="0" distB="0" distL="0" distR="0" wp14:anchorId="50797906" wp14:editId="1A03F19F">
            <wp:extent cx="361950" cy="361950"/>
            <wp:effectExtent l="0" t="0" r="0" b="0"/>
            <wp:docPr id="666856990" name="Immagine 6668569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8125E19" w14:textId="77777777" w:rsidR="00310038" w:rsidRDefault="00310038" w:rsidP="000D561D">
      <w:pPr>
        <w:jc w:val="both"/>
      </w:pPr>
    </w:p>
    <w:p w14:paraId="13B09F9B" w14:textId="77777777" w:rsidR="00310038" w:rsidRPr="00BB065E" w:rsidRDefault="008C7C43" w:rsidP="000D561D">
      <w:pPr>
        <w:pStyle w:val="Titolo4"/>
        <w:jc w:val="both"/>
        <w:rPr>
          <w:lang w:val="it-IT"/>
        </w:rPr>
      </w:pPr>
      <w:bookmarkStart w:id="215" w:name="_Toc212543266"/>
      <w:r w:rsidRPr="00BB065E">
        <w:rPr>
          <w:lang w:val="it-IT"/>
        </w:rPr>
        <w:t>CAP5.PA.19</w:t>
      </w:r>
      <w:bookmarkEnd w:id="215"/>
    </w:p>
    <w:p w14:paraId="79E7AB76" w14:textId="77777777" w:rsidR="00310038" w:rsidRPr="00BB065E" w:rsidRDefault="00310038" w:rsidP="000D561D">
      <w:pPr>
        <w:jc w:val="both"/>
      </w:pPr>
    </w:p>
    <w:p w14:paraId="47A9C9E0" w14:textId="77777777" w:rsidR="00310038" w:rsidRPr="00BB065E" w:rsidRDefault="008C7C43" w:rsidP="000D561D">
      <w:pPr>
        <w:jc w:val="both"/>
      </w:pPr>
      <w:r w:rsidRPr="00BB065E">
        <w:rPr>
          <w:b/>
          <w:bCs/>
        </w:rPr>
        <w:t>Titolo</w:t>
      </w:r>
    </w:p>
    <w:p w14:paraId="57B26187" w14:textId="77777777" w:rsidR="00310038" w:rsidRPr="00BB065E" w:rsidRDefault="008C7C43" w:rsidP="000D561D">
      <w:pPr>
        <w:jc w:val="both"/>
      </w:pPr>
      <w:r w:rsidRPr="00BB065E">
        <w:t>Ogni PA centrale (non ancora presente nel 2024 nel catalogo dati.gov.it) pubblica e documenta nel catalogo almeno 45 dataset.</w:t>
      </w:r>
    </w:p>
    <w:p w14:paraId="715458FF" w14:textId="77777777" w:rsidR="00310038" w:rsidRPr="00BB065E" w:rsidRDefault="00310038" w:rsidP="000D561D">
      <w:pPr>
        <w:jc w:val="both"/>
      </w:pPr>
    </w:p>
    <w:p w14:paraId="4BE7307D" w14:textId="77777777" w:rsidR="00310038" w:rsidRPr="00BB065E" w:rsidRDefault="008C7C43" w:rsidP="000D561D">
      <w:pPr>
        <w:jc w:val="both"/>
      </w:pPr>
      <w:r w:rsidRPr="00BB065E">
        <w:rPr>
          <w:b/>
          <w:bCs/>
        </w:rPr>
        <w:t>Periodo di riferimento</w:t>
      </w:r>
    </w:p>
    <w:p w14:paraId="7F3BFD01" w14:textId="77777777" w:rsidR="00310038" w:rsidRPr="00BB065E" w:rsidRDefault="008C7C43" w:rsidP="000D561D">
      <w:pPr>
        <w:jc w:val="both"/>
      </w:pPr>
      <w:r w:rsidRPr="00BB065E">
        <w:lastRenderedPageBreak/>
        <w:t>Entro il 31/12/2026</w:t>
      </w:r>
    </w:p>
    <w:p w14:paraId="3B660826" w14:textId="77777777" w:rsidR="00310038" w:rsidRPr="00BB065E" w:rsidRDefault="00310038" w:rsidP="000D561D">
      <w:pPr>
        <w:jc w:val="both"/>
      </w:pPr>
    </w:p>
    <w:p w14:paraId="54536C26" w14:textId="77777777" w:rsidR="00E33F79" w:rsidRPr="00E22197" w:rsidRDefault="00E33F79" w:rsidP="000D561D">
      <w:pPr>
        <w:jc w:val="both"/>
      </w:pPr>
      <w:r w:rsidRPr="00E22197">
        <w:rPr>
          <w:b/>
          <w:bCs/>
        </w:rPr>
        <w:t>Descrizione di dettaglio</w:t>
      </w:r>
    </w:p>
    <w:p w14:paraId="1554CD5C" w14:textId="23663C19" w:rsidR="00E33F79" w:rsidRDefault="004C3240" w:rsidP="000D561D">
      <w:pPr>
        <w:jc w:val="both"/>
      </w:pPr>
      <w:r w:rsidRPr="004C3240">
        <w:t>L’Ordine non rientra in tali soggetti</w:t>
      </w:r>
    </w:p>
    <w:p w14:paraId="6E6FD964" w14:textId="77777777" w:rsidR="004C3240" w:rsidRPr="00E22197" w:rsidRDefault="004C3240" w:rsidP="000D561D">
      <w:pPr>
        <w:jc w:val="both"/>
      </w:pPr>
    </w:p>
    <w:p w14:paraId="7157118B" w14:textId="77777777" w:rsidR="00E33F79" w:rsidRPr="00E22197" w:rsidRDefault="00E33F79" w:rsidP="000D561D">
      <w:pPr>
        <w:jc w:val="both"/>
      </w:pPr>
      <w:r w:rsidRPr="00E22197">
        <w:rPr>
          <w:b/>
          <w:bCs/>
        </w:rPr>
        <w:t>Tempistiche di realizzazione e deadline</w:t>
      </w:r>
    </w:p>
    <w:p w14:paraId="54D18283" w14:textId="77777777" w:rsidR="004C3240" w:rsidRDefault="004C3240" w:rsidP="000D561D">
      <w:pPr>
        <w:jc w:val="both"/>
      </w:pPr>
      <w:r w:rsidRPr="004C3240">
        <w:t>Dal 01/01/2024 al 31/12/202</w:t>
      </w:r>
      <w:r>
        <w:t>6</w:t>
      </w:r>
    </w:p>
    <w:p w14:paraId="6EBF0E30" w14:textId="77777777" w:rsidR="00E33F79" w:rsidRPr="00E22197" w:rsidRDefault="00E33F79" w:rsidP="000D561D">
      <w:pPr>
        <w:jc w:val="both"/>
      </w:pPr>
    </w:p>
    <w:p w14:paraId="1A0532C3" w14:textId="77777777" w:rsidR="001B4290" w:rsidRDefault="001B4290" w:rsidP="000D561D">
      <w:pPr>
        <w:jc w:val="both"/>
        <w:rPr>
          <w:b/>
          <w:bCs/>
        </w:rPr>
      </w:pPr>
      <w:r>
        <w:rPr>
          <w:b/>
          <w:bCs/>
        </w:rPr>
        <w:t>Status</w:t>
      </w:r>
    </w:p>
    <w:p w14:paraId="229D9E64" w14:textId="328AE400" w:rsidR="00E33F79" w:rsidRDefault="00E33F79" w:rsidP="000D561D">
      <w:pPr>
        <w:jc w:val="both"/>
      </w:pPr>
      <w:r>
        <w:rPr>
          <w:noProof/>
        </w:rPr>
        <w:drawing>
          <wp:inline distT="0" distB="0" distL="0" distR="0" wp14:anchorId="24F2DA47" wp14:editId="15599ACF">
            <wp:extent cx="361950" cy="361950"/>
            <wp:effectExtent l="0" t="0" r="0" b="0"/>
            <wp:docPr id="1265332237" name="Immagine 1265332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3D217FB" w14:textId="77777777" w:rsidR="00310038" w:rsidRDefault="00310038" w:rsidP="000D561D">
      <w:pPr>
        <w:jc w:val="both"/>
      </w:pPr>
    </w:p>
    <w:p w14:paraId="7DEEADC1" w14:textId="77777777" w:rsidR="00310038" w:rsidRPr="00BB065E" w:rsidRDefault="008C7C43" w:rsidP="000D561D">
      <w:pPr>
        <w:pStyle w:val="Titolo2"/>
        <w:jc w:val="both"/>
        <w:rPr>
          <w:lang w:val="it-IT"/>
        </w:rPr>
      </w:pPr>
      <w:bookmarkStart w:id="216" w:name="_Toc212543267"/>
      <w:r w:rsidRPr="00BB065E">
        <w:rPr>
          <w:lang w:val="it-IT"/>
        </w:rPr>
        <w:t>Risultati attesi - OB 5.3</w:t>
      </w:r>
      <w:bookmarkEnd w:id="216"/>
    </w:p>
    <w:p w14:paraId="488CC072" w14:textId="77777777" w:rsidR="00310038" w:rsidRPr="00BB065E" w:rsidRDefault="00310038" w:rsidP="000D561D">
      <w:pPr>
        <w:jc w:val="both"/>
        <w:rPr>
          <w:sz w:val="40"/>
          <w:szCs w:val="40"/>
        </w:rPr>
      </w:pPr>
    </w:p>
    <w:p w14:paraId="5ABFAEA7" w14:textId="77777777" w:rsidR="00310038" w:rsidRPr="00BB065E" w:rsidRDefault="008C7C43" w:rsidP="000D561D">
      <w:pPr>
        <w:pStyle w:val="Titolo3"/>
        <w:jc w:val="both"/>
        <w:rPr>
          <w:lang w:val="it-IT"/>
        </w:rPr>
      </w:pPr>
      <w:bookmarkStart w:id="217" w:name="_Toc212543268"/>
      <w:r w:rsidRPr="00BB065E">
        <w:rPr>
          <w:lang w:val="it-IT"/>
        </w:rPr>
        <w:t>RA5.3.1 - Aumento del numero di dataset di tipo aperto documentati nel portale dati.gov.it che adottano le licenze previste dalle Linee guida Open Data</w:t>
      </w:r>
      <w:bookmarkEnd w:id="217"/>
    </w:p>
    <w:p w14:paraId="069C2353" w14:textId="77777777" w:rsidR="00310038" w:rsidRPr="00BB065E" w:rsidRDefault="00310038" w:rsidP="000D561D">
      <w:pPr>
        <w:jc w:val="both"/>
        <w:rPr>
          <w:sz w:val="28"/>
          <w:szCs w:val="28"/>
        </w:rPr>
      </w:pPr>
    </w:p>
    <w:p w14:paraId="2F03D4C9" w14:textId="77777777" w:rsidR="00310038" w:rsidRPr="00BB065E" w:rsidRDefault="008C7C43" w:rsidP="000D561D">
      <w:pPr>
        <w:numPr>
          <w:ilvl w:val="0"/>
          <w:numId w:val="167"/>
        </w:numPr>
        <w:jc w:val="both"/>
      </w:pPr>
      <w:r w:rsidRPr="00BB065E">
        <w:rPr>
          <w:b/>
          <w:bCs/>
        </w:rPr>
        <w:t>Target 2024</w:t>
      </w:r>
      <w:r w:rsidRPr="00BB065E">
        <w:t xml:space="preserve"> - Almeno 35.000 dataset documentati con licenze previste dalle Linee guida Open Data</w:t>
      </w:r>
    </w:p>
    <w:p w14:paraId="4106EE3F" w14:textId="77777777" w:rsidR="00310038" w:rsidRPr="00BB065E" w:rsidRDefault="00310038" w:rsidP="000D561D">
      <w:pPr>
        <w:jc w:val="both"/>
      </w:pPr>
    </w:p>
    <w:p w14:paraId="41EECED0" w14:textId="77777777" w:rsidR="00310038" w:rsidRPr="00BB065E" w:rsidRDefault="008C7C43" w:rsidP="000D561D">
      <w:pPr>
        <w:numPr>
          <w:ilvl w:val="0"/>
          <w:numId w:val="168"/>
        </w:numPr>
        <w:jc w:val="both"/>
      </w:pPr>
      <w:r w:rsidRPr="00BB065E">
        <w:rPr>
          <w:b/>
          <w:bCs/>
        </w:rPr>
        <w:t>Target 2025</w:t>
      </w:r>
      <w:r w:rsidRPr="00BB065E">
        <w:t xml:space="preserve"> - Aumento del 30% dei dataset documentati con licenze previste dalle Linee guida Open Data rispetto al target 2024 per ciascuna amministrazione</w:t>
      </w:r>
    </w:p>
    <w:p w14:paraId="0180D8EF" w14:textId="77777777" w:rsidR="00310038" w:rsidRPr="00BB065E" w:rsidRDefault="00310038" w:rsidP="000D561D">
      <w:pPr>
        <w:jc w:val="both"/>
      </w:pPr>
    </w:p>
    <w:p w14:paraId="470EF45C" w14:textId="77777777" w:rsidR="00310038" w:rsidRPr="00BB065E" w:rsidRDefault="008C7C43" w:rsidP="000D561D">
      <w:pPr>
        <w:numPr>
          <w:ilvl w:val="0"/>
          <w:numId w:val="169"/>
        </w:numPr>
        <w:jc w:val="both"/>
      </w:pPr>
      <w:r w:rsidRPr="00BB065E">
        <w:rPr>
          <w:b/>
          <w:bCs/>
        </w:rPr>
        <w:t>Target 2026</w:t>
      </w:r>
      <w:r w:rsidRPr="00BB065E">
        <w:t xml:space="preserve"> - Aumento del 50% dei dataset documentati con licenze previste dalle Linee guida Open Data rispetto al target 2024 per ciascuna amministrazione</w:t>
      </w:r>
    </w:p>
    <w:p w14:paraId="23C1355B" w14:textId="77777777" w:rsidR="00310038" w:rsidRPr="00BB065E" w:rsidRDefault="00310038" w:rsidP="000D561D">
      <w:pPr>
        <w:jc w:val="both"/>
      </w:pPr>
    </w:p>
    <w:p w14:paraId="4628B162" w14:textId="77777777" w:rsidR="00310038" w:rsidRPr="00BB065E" w:rsidRDefault="008C7C43" w:rsidP="000D561D">
      <w:pPr>
        <w:pStyle w:val="Titolo3"/>
        <w:jc w:val="both"/>
        <w:rPr>
          <w:lang w:val="it-IT"/>
        </w:rPr>
      </w:pPr>
      <w:bookmarkStart w:id="218" w:name="_Toc212543269"/>
      <w:r w:rsidRPr="00BB065E">
        <w:rPr>
          <w:lang w:val="it-IT"/>
        </w:rPr>
        <w:t>Obiettivo 5.3 – Aumentare la consapevolezza sulle politiche di valorizzazione del patrimonio informativo pubblico e su una moderna economia dei dati</w:t>
      </w:r>
      <w:bookmarkEnd w:id="218"/>
    </w:p>
    <w:p w14:paraId="2229E7D3" w14:textId="77777777" w:rsidR="00310038" w:rsidRPr="00BB065E" w:rsidRDefault="00310038" w:rsidP="000D561D">
      <w:pPr>
        <w:jc w:val="both"/>
      </w:pPr>
    </w:p>
    <w:p w14:paraId="3CAF60B8" w14:textId="77777777" w:rsidR="00310038" w:rsidRPr="00BB065E" w:rsidRDefault="008C7C43" w:rsidP="000D561D">
      <w:pPr>
        <w:pStyle w:val="Titolo4"/>
        <w:jc w:val="both"/>
        <w:rPr>
          <w:lang w:val="it-IT"/>
        </w:rPr>
      </w:pPr>
      <w:bookmarkStart w:id="219" w:name="_Toc212543270"/>
      <w:r w:rsidRPr="00BB065E">
        <w:rPr>
          <w:lang w:val="it-IT"/>
        </w:rPr>
        <w:t>CAP5.PA.20</w:t>
      </w:r>
      <w:bookmarkEnd w:id="219"/>
    </w:p>
    <w:p w14:paraId="2F1E4F3B" w14:textId="77777777" w:rsidR="00310038" w:rsidRPr="00BB065E" w:rsidRDefault="00310038" w:rsidP="000D561D">
      <w:pPr>
        <w:jc w:val="both"/>
      </w:pPr>
    </w:p>
    <w:p w14:paraId="38D262DA" w14:textId="77777777" w:rsidR="00310038" w:rsidRPr="00BB065E" w:rsidRDefault="008C7C43" w:rsidP="000D561D">
      <w:pPr>
        <w:jc w:val="both"/>
      </w:pPr>
      <w:r w:rsidRPr="00BB065E">
        <w:rPr>
          <w:b/>
          <w:bCs/>
        </w:rPr>
        <w:t>Titolo</w:t>
      </w:r>
    </w:p>
    <w:p w14:paraId="7A27058E" w14:textId="77777777" w:rsidR="00310038" w:rsidRPr="00BB065E" w:rsidRDefault="008C7C43" w:rsidP="000D561D">
      <w:pPr>
        <w:jc w:val="both"/>
      </w:pPr>
      <w:r w:rsidRPr="003E47E9">
        <w:t>Le PA attuano le linee guida contenenti regole tecniche per l’implementazione del Decreto Legislativo n. 36/2006 relativamente ai requisiti e alle raccomandazioni su licenze e condizioni d’uso.</w:t>
      </w:r>
    </w:p>
    <w:p w14:paraId="460D19EA" w14:textId="77777777" w:rsidR="00310038" w:rsidRPr="00BB065E" w:rsidRDefault="00310038" w:rsidP="000D561D">
      <w:pPr>
        <w:jc w:val="both"/>
      </w:pPr>
    </w:p>
    <w:p w14:paraId="7FA7ED43" w14:textId="77777777" w:rsidR="00310038" w:rsidRPr="00BB065E" w:rsidRDefault="008C7C43" w:rsidP="000D561D">
      <w:pPr>
        <w:jc w:val="both"/>
      </w:pPr>
      <w:r w:rsidRPr="00BB065E">
        <w:rPr>
          <w:b/>
          <w:bCs/>
        </w:rPr>
        <w:t>Periodo di riferimento</w:t>
      </w:r>
    </w:p>
    <w:p w14:paraId="68461993" w14:textId="77777777" w:rsidR="00310038" w:rsidRPr="00BB065E" w:rsidRDefault="008C7C43" w:rsidP="000D561D">
      <w:pPr>
        <w:jc w:val="both"/>
      </w:pPr>
      <w:r w:rsidRPr="00BB065E">
        <w:t>Dal 01/01/2024</w:t>
      </w:r>
    </w:p>
    <w:p w14:paraId="64500E84" w14:textId="77777777" w:rsidR="00310038" w:rsidRPr="00BB065E" w:rsidRDefault="00310038" w:rsidP="000D561D">
      <w:pPr>
        <w:jc w:val="both"/>
      </w:pPr>
    </w:p>
    <w:p w14:paraId="6E49D04B" w14:textId="77777777" w:rsidR="00E33F79" w:rsidRPr="00E22197" w:rsidRDefault="00E33F79" w:rsidP="000D561D">
      <w:pPr>
        <w:jc w:val="both"/>
      </w:pPr>
      <w:r w:rsidRPr="00E22197">
        <w:rPr>
          <w:b/>
          <w:bCs/>
        </w:rPr>
        <w:t>Descrizione di dettaglio</w:t>
      </w:r>
    </w:p>
    <w:p w14:paraId="20C8AE21" w14:textId="3DDBC134" w:rsidR="00E33F79" w:rsidRPr="00E22197" w:rsidRDefault="004C3240" w:rsidP="000D561D">
      <w:pPr>
        <w:jc w:val="both"/>
      </w:pPr>
      <w:r>
        <w:t>Si valutano e si censiscono le necessità dell’Ordine in base ai requisiti.</w:t>
      </w:r>
    </w:p>
    <w:p w14:paraId="4DCCFC95" w14:textId="77777777" w:rsidR="00E33F79" w:rsidRDefault="00E33F79" w:rsidP="000D561D">
      <w:pPr>
        <w:jc w:val="both"/>
      </w:pPr>
    </w:p>
    <w:p w14:paraId="131B1AE0" w14:textId="77777777" w:rsidR="00F03CB8" w:rsidRPr="00E22197" w:rsidRDefault="00F03CB8" w:rsidP="000D561D">
      <w:pPr>
        <w:jc w:val="both"/>
      </w:pPr>
    </w:p>
    <w:p w14:paraId="4C02BCBD" w14:textId="77777777" w:rsidR="00E33F79" w:rsidRPr="00E22197" w:rsidRDefault="00E33F79" w:rsidP="000D561D">
      <w:pPr>
        <w:jc w:val="both"/>
      </w:pPr>
      <w:r w:rsidRPr="00E22197">
        <w:rPr>
          <w:b/>
          <w:bCs/>
        </w:rPr>
        <w:lastRenderedPageBreak/>
        <w:t>Tempistiche di realizzazione e deadline</w:t>
      </w:r>
    </w:p>
    <w:p w14:paraId="200F8BFC" w14:textId="0AFDE62F" w:rsidR="00E33F79" w:rsidRPr="00E22197" w:rsidRDefault="00E33F79" w:rsidP="000D561D">
      <w:pPr>
        <w:jc w:val="both"/>
      </w:pPr>
      <w:r w:rsidRPr="004C3240">
        <w:t>Dal 0</w:t>
      </w:r>
      <w:r w:rsidR="004C3240" w:rsidRPr="004C3240">
        <w:t>1</w:t>
      </w:r>
      <w:r w:rsidRPr="004C3240">
        <w:t>/</w:t>
      </w:r>
      <w:r w:rsidR="004C3240" w:rsidRPr="004C3240">
        <w:t>01</w:t>
      </w:r>
      <w:r w:rsidRPr="004C3240">
        <w:t>/</w:t>
      </w:r>
      <w:r w:rsidR="004C3240" w:rsidRPr="004C3240">
        <w:t>2024</w:t>
      </w:r>
      <w:r w:rsidRPr="004C3240">
        <w:t xml:space="preserve"> al </w:t>
      </w:r>
      <w:r w:rsidR="004C3240" w:rsidRPr="004C3240">
        <w:t>3</w:t>
      </w:r>
      <w:r w:rsidR="00621CC1">
        <w:t>1</w:t>
      </w:r>
      <w:r w:rsidRPr="004C3240">
        <w:t>/</w:t>
      </w:r>
      <w:r w:rsidR="00621CC1">
        <w:t>12</w:t>
      </w:r>
      <w:r w:rsidRPr="004C3240">
        <w:t>/</w:t>
      </w:r>
      <w:r w:rsidR="004C3240" w:rsidRPr="004C3240">
        <w:t>2025</w:t>
      </w:r>
    </w:p>
    <w:p w14:paraId="0F79F68D" w14:textId="77777777" w:rsidR="00E33F79" w:rsidRPr="00E22197" w:rsidRDefault="00E33F79" w:rsidP="000D561D">
      <w:pPr>
        <w:jc w:val="both"/>
      </w:pPr>
    </w:p>
    <w:p w14:paraId="54792E24" w14:textId="77777777" w:rsidR="001B4290" w:rsidRDefault="001B4290" w:rsidP="000D561D">
      <w:pPr>
        <w:jc w:val="both"/>
        <w:rPr>
          <w:b/>
          <w:bCs/>
        </w:rPr>
      </w:pPr>
      <w:r>
        <w:rPr>
          <w:b/>
          <w:bCs/>
        </w:rPr>
        <w:t>Status</w:t>
      </w:r>
    </w:p>
    <w:p w14:paraId="1A0C179C" w14:textId="027A710C" w:rsidR="00E33F79" w:rsidRDefault="00E33F79" w:rsidP="000D561D">
      <w:pPr>
        <w:jc w:val="both"/>
      </w:pPr>
      <w:r>
        <w:rPr>
          <w:noProof/>
        </w:rPr>
        <w:drawing>
          <wp:inline distT="0" distB="0" distL="0" distR="0" wp14:anchorId="528F0E06" wp14:editId="46DCBA9C">
            <wp:extent cx="361950" cy="361950"/>
            <wp:effectExtent l="0" t="0" r="0" b="0"/>
            <wp:docPr id="2042845230"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CF276CA" w14:textId="77777777" w:rsidR="00310038" w:rsidRDefault="00310038" w:rsidP="000D561D">
      <w:pPr>
        <w:jc w:val="both"/>
      </w:pPr>
    </w:p>
    <w:p w14:paraId="5CC40949" w14:textId="77777777" w:rsidR="00310038" w:rsidRPr="00BB065E" w:rsidRDefault="008C7C43" w:rsidP="000D561D">
      <w:pPr>
        <w:pStyle w:val="Titolo2"/>
        <w:jc w:val="both"/>
        <w:rPr>
          <w:lang w:val="it-IT"/>
        </w:rPr>
      </w:pPr>
      <w:bookmarkStart w:id="220" w:name="_Toc212543271"/>
      <w:r w:rsidRPr="00BB065E">
        <w:rPr>
          <w:lang w:val="it-IT"/>
        </w:rPr>
        <w:t>Intelligenza artificiale per la Pubblica Amministrazione</w:t>
      </w:r>
      <w:bookmarkEnd w:id="220"/>
    </w:p>
    <w:p w14:paraId="67A5108E" w14:textId="77777777" w:rsidR="00310038" w:rsidRPr="00BB065E" w:rsidRDefault="00310038" w:rsidP="000D561D">
      <w:pPr>
        <w:jc w:val="both"/>
        <w:rPr>
          <w:sz w:val="40"/>
          <w:szCs w:val="40"/>
        </w:rPr>
      </w:pPr>
    </w:p>
    <w:p w14:paraId="42790C06" w14:textId="77777777" w:rsidR="00310038" w:rsidRPr="00BB065E" w:rsidRDefault="008C7C43" w:rsidP="000D561D">
      <w:pPr>
        <w:pStyle w:val="Titolo3"/>
        <w:jc w:val="both"/>
        <w:rPr>
          <w:lang w:val="it-IT"/>
        </w:rPr>
      </w:pPr>
      <w:bookmarkStart w:id="221" w:name="_Toc212543272"/>
      <w:r w:rsidRPr="00BB065E">
        <w:rPr>
          <w:lang w:val="it-IT"/>
        </w:rPr>
        <w:t>Scenario</w:t>
      </w:r>
      <w:bookmarkEnd w:id="221"/>
    </w:p>
    <w:p w14:paraId="38CF265C" w14:textId="77777777" w:rsidR="00310038" w:rsidRPr="00BB065E" w:rsidRDefault="00310038" w:rsidP="000D561D">
      <w:pPr>
        <w:jc w:val="both"/>
        <w:rPr>
          <w:sz w:val="28"/>
          <w:szCs w:val="28"/>
        </w:rPr>
      </w:pPr>
    </w:p>
    <w:p w14:paraId="7DFF6BA3" w14:textId="77777777" w:rsidR="00310038" w:rsidRPr="00BB065E" w:rsidRDefault="008C7C43" w:rsidP="000D561D">
      <w:pPr>
        <w:jc w:val="both"/>
      </w:pPr>
      <w:r w:rsidRPr="00BB065E">
        <w:t>Per sistema di Intelligenza Artificiale (IA) si intende un sistema automatico che, per obiettivi espliciti o impliciti, deduce dagli input ricevuti come generare output come previsioni, contenuti, raccomandazioni o decisioni che possono influenzare ambienti fisici o virtuali. I sistemi di IA variano nei loro livelli di autonomia e adattabilità dopo l’implementazione (Fonte: </w:t>
      </w:r>
      <w:hyperlink r:id="rId211" w:history="1">
        <w:r w:rsidRPr="00BB065E">
          <w:rPr>
            <w:color w:val="0000FF"/>
            <w:u w:val="single"/>
          </w:rPr>
          <w:t xml:space="preserve">OECD AI </w:t>
        </w:r>
        <w:proofErr w:type="spellStart"/>
        <w:r w:rsidRPr="00BB065E">
          <w:rPr>
            <w:color w:val="0000FF"/>
            <w:u w:val="single"/>
          </w:rPr>
          <w:t>principles</w:t>
        </w:r>
        <w:proofErr w:type="spellEnd"/>
        <w:r w:rsidRPr="00BB065E">
          <w:rPr>
            <w:color w:val="0000FF"/>
            <w:u w:val="single"/>
          </w:rPr>
          <w:t xml:space="preserve"> </w:t>
        </w:r>
        <w:proofErr w:type="spellStart"/>
        <w:r w:rsidRPr="00BB065E">
          <w:rPr>
            <w:color w:val="0000FF"/>
            <w:u w:val="single"/>
          </w:rPr>
          <w:t>overview</w:t>
        </w:r>
        <w:proofErr w:type="spellEnd"/>
      </w:hyperlink>
      <w:r w:rsidRPr="00BB065E">
        <w:t>).</w:t>
      </w:r>
    </w:p>
    <w:p w14:paraId="4AD152B6" w14:textId="77777777" w:rsidR="00310038" w:rsidRPr="00BB065E" w:rsidRDefault="00310038" w:rsidP="000D561D">
      <w:pPr>
        <w:jc w:val="both"/>
      </w:pPr>
    </w:p>
    <w:p w14:paraId="5B5EEBC1" w14:textId="77777777" w:rsidR="00310038" w:rsidRDefault="00BB065E" w:rsidP="000D561D">
      <w:pPr>
        <w:jc w:val="both"/>
      </w:pPr>
      <w:r>
        <w:rPr>
          <w:noProof/>
        </w:rPr>
        <w:drawing>
          <wp:inline distT="0" distB="0" distL="0" distR="0" wp14:anchorId="0BB78BF2" wp14:editId="1B807C16">
            <wp:extent cx="6238875" cy="3133725"/>
            <wp:effectExtent l="0" t="0" r="0" b="0"/>
            <wp:docPr id="87" name="Immagin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7"/>
                    <pic:cNvPicPr>
                      <a:picLocks/>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6238875" cy="3133725"/>
                    </a:xfrm>
                    <a:prstGeom prst="rect">
                      <a:avLst/>
                    </a:prstGeom>
                    <a:noFill/>
                    <a:ln>
                      <a:noFill/>
                    </a:ln>
                  </pic:spPr>
                </pic:pic>
              </a:graphicData>
            </a:graphic>
          </wp:inline>
        </w:drawing>
      </w:r>
    </w:p>
    <w:p w14:paraId="63872A92" w14:textId="77777777" w:rsidR="00310038" w:rsidRDefault="00310038" w:rsidP="000D561D">
      <w:pPr>
        <w:jc w:val="both"/>
      </w:pPr>
    </w:p>
    <w:p w14:paraId="53790C9D" w14:textId="77777777" w:rsidR="00310038" w:rsidRPr="00BB065E" w:rsidRDefault="008C7C43" w:rsidP="000D561D">
      <w:pPr>
        <w:jc w:val="both"/>
      </w:pPr>
      <w:r w:rsidRPr="00BB065E">
        <w:rPr>
          <w:i/>
          <w:iCs/>
        </w:rPr>
        <w:t>Fig. 3 Sistema di intelligenza artificiale (Fonte OECD)</w:t>
      </w:r>
    </w:p>
    <w:p w14:paraId="65E5BA40" w14:textId="77777777" w:rsidR="00310038" w:rsidRPr="00BB065E" w:rsidRDefault="00310038" w:rsidP="000D561D">
      <w:pPr>
        <w:jc w:val="both"/>
      </w:pPr>
    </w:p>
    <w:p w14:paraId="39271393" w14:textId="77777777" w:rsidR="00310038" w:rsidRPr="00BB065E" w:rsidRDefault="008C7C43" w:rsidP="000D561D">
      <w:pPr>
        <w:jc w:val="both"/>
      </w:pPr>
      <w:r w:rsidRPr="00BB065E">
        <w:t>L’intelligenza artificiale ha il potenziale per essere una tecnologia estremamente utile, o addirittura dirompente, per la modernizzazione del settore pubblico. L’IA sembra essere la risposta alla crescente necessità di migliorare l’efficienza e l’efficacia nella gestione e nell’erogazione dei servizi pubblici. Tra le potenzialità delle tecnologie di intelligenza artificiale si possono citare le capacità di:</w:t>
      </w:r>
    </w:p>
    <w:p w14:paraId="2B26BE94" w14:textId="77777777" w:rsidR="00310038" w:rsidRPr="00BB065E" w:rsidRDefault="00310038" w:rsidP="000D561D">
      <w:pPr>
        <w:jc w:val="both"/>
      </w:pPr>
    </w:p>
    <w:p w14:paraId="0869F4E2" w14:textId="77777777" w:rsidR="00310038" w:rsidRPr="00BB065E" w:rsidRDefault="008C7C43" w:rsidP="000D561D">
      <w:pPr>
        <w:numPr>
          <w:ilvl w:val="0"/>
          <w:numId w:val="170"/>
        </w:numPr>
        <w:jc w:val="both"/>
      </w:pPr>
      <w:r w:rsidRPr="00BB065E">
        <w:t>automatizzare attività di ricerca e analisi delle informazioni semplici e ripetitive, liberando tempo di lavoro per attività a maggior valore;</w:t>
      </w:r>
    </w:p>
    <w:p w14:paraId="63E42FA8" w14:textId="77777777" w:rsidR="00310038" w:rsidRPr="00BB065E" w:rsidRDefault="008C7C43" w:rsidP="000D561D">
      <w:pPr>
        <w:numPr>
          <w:ilvl w:val="0"/>
          <w:numId w:val="170"/>
        </w:numPr>
        <w:jc w:val="both"/>
      </w:pPr>
      <w:r w:rsidRPr="00BB065E">
        <w:t>aumentare le capacità predittive, migliorando il processo decisionale basato sui dati;</w:t>
      </w:r>
    </w:p>
    <w:p w14:paraId="44052AA7" w14:textId="77777777" w:rsidR="00310038" w:rsidRPr="00BB065E" w:rsidRDefault="008C7C43" w:rsidP="000D561D">
      <w:pPr>
        <w:numPr>
          <w:ilvl w:val="0"/>
          <w:numId w:val="170"/>
        </w:numPr>
        <w:jc w:val="both"/>
      </w:pPr>
      <w:r w:rsidRPr="00BB065E">
        <w:lastRenderedPageBreak/>
        <w:t>supportare la personalizzazione dei servizi incentrata sull’utente, aumentando l’efficacia dell’erogazione dei servizi pubblici anche attraverso meccanismi di proattività.</w:t>
      </w:r>
    </w:p>
    <w:p w14:paraId="154234B8" w14:textId="77777777" w:rsidR="00310038" w:rsidRPr="00BB065E" w:rsidRDefault="00310038" w:rsidP="000D561D">
      <w:pPr>
        <w:jc w:val="both"/>
      </w:pPr>
    </w:p>
    <w:p w14:paraId="27ED2779" w14:textId="77777777" w:rsidR="00310038" w:rsidRPr="00BB065E" w:rsidRDefault="008C7C43" w:rsidP="000D561D">
      <w:pPr>
        <w:jc w:val="both"/>
      </w:pPr>
      <w:r w:rsidRPr="00BB065E">
        <w:t>L’Unione Europea mira a diventare leader strategico nell’impiego dell’intelligenza artificiale nel settore pubblico. Questa intenzione è chiaramente espressa nella Comunicazione «Piano Coordinato sull’Intelligenza Artificiale» COM (2021) 205 del 21 aprile 2021 in cui la Commissione europea propone specificamente di «rendere il settore pubblico un pioniere nell’uso dell’IA».</w:t>
      </w:r>
    </w:p>
    <w:p w14:paraId="50102260" w14:textId="77777777" w:rsidR="00310038" w:rsidRPr="00BB065E" w:rsidRDefault="00310038" w:rsidP="000D561D">
      <w:pPr>
        <w:jc w:val="both"/>
      </w:pPr>
    </w:p>
    <w:p w14:paraId="1603996A" w14:textId="77777777" w:rsidR="00310038" w:rsidRPr="00BB065E" w:rsidRDefault="008C7C43" w:rsidP="000D561D">
      <w:pPr>
        <w:jc w:val="both"/>
      </w:pPr>
      <w:r w:rsidRPr="00BB065E">
        <w:t>La revisione del Piano sull’intelligenza artificiale è stata accompagnata dalla «Proposta di Regolamento del Parlamento Europeo e del Consiglio che stabilisce regole armonizzate sull’intelligenza artificiale» (</w:t>
      </w:r>
      <w:proofErr w:type="gramStart"/>
      <w:r w:rsidRPr="00BB065E">
        <w:t>AI</w:t>
      </w:r>
      <w:proofErr w:type="gramEnd"/>
      <w:r w:rsidRPr="00BB065E">
        <w:t xml:space="preserve"> Act) COM (2021) 206 del 21 aprile 2021. La proposta di regolamento mira ad affrontare i rischi legati all’utilizzo dell’IA, classificandoli in quattro diversi livelli: rischio inaccettabile (divieto), rischio elevato, rischio limitato e rischio minimo. Inoltre, il regolamento intende porre le basi per costruire un ecosistema di eccellenza nell’IA e rafforzare la capacità dell’Unione Europea di competere a livello globale.</w:t>
      </w:r>
    </w:p>
    <w:p w14:paraId="23213780" w14:textId="77777777" w:rsidR="00310038" w:rsidRPr="00BB065E" w:rsidRDefault="00310038" w:rsidP="000D561D">
      <w:pPr>
        <w:jc w:val="both"/>
      </w:pPr>
    </w:p>
    <w:p w14:paraId="4C5AE19F" w14:textId="77777777" w:rsidR="00310038" w:rsidRPr="00BB065E" w:rsidRDefault="008C7C43" w:rsidP="000D561D">
      <w:pPr>
        <w:jc w:val="both"/>
      </w:pPr>
      <w:r w:rsidRPr="00BB065E">
        <w:t xml:space="preserve">L’AI Act ha introdotto una importante sfida in materia di normazione tecnica. La Commissione Europea ha adottato il 25 maggio 2023 la Decisione </w:t>
      </w:r>
      <w:proofErr w:type="gramStart"/>
      <w:r w:rsidRPr="00BB065E">
        <w:t>C(</w:t>
      </w:r>
      <w:proofErr w:type="gramEnd"/>
      <w:r w:rsidRPr="00BB065E">
        <w:t>2023)3215 - </w:t>
      </w:r>
      <w:proofErr w:type="spellStart"/>
      <w:r w:rsidRPr="00BB065E">
        <w:t>Standardisation</w:t>
      </w:r>
      <w:proofErr w:type="spellEnd"/>
      <w:r w:rsidRPr="00BB065E">
        <w:t xml:space="preserve"> </w:t>
      </w:r>
      <w:proofErr w:type="spellStart"/>
      <w:r w:rsidRPr="00BB065E">
        <w:t>request</w:t>
      </w:r>
      <w:proofErr w:type="spellEnd"/>
      <w:r w:rsidRPr="00BB065E">
        <w:t> M/5932 con la quale ha affidato agli Enti di normazione europei CEN e CENELEC la redazione di norme tecniche europee a vantaggio dei sistemi di intelligenza artificiale in conformità con i principi dell’AI Act.</w:t>
      </w:r>
    </w:p>
    <w:p w14:paraId="558E6C79" w14:textId="77777777" w:rsidR="00310038" w:rsidRPr="00BB065E" w:rsidRDefault="00310038" w:rsidP="000D561D">
      <w:pPr>
        <w:jc w:val="both"/>
      </w:pPr>
    </w:p>
    <w:p w14:paraId="53E44462" w14:textId="77777777" w:rsidR="00310038" w:rsidRPr="00BB065E" w:rsidRDefault="008C7C43" w:rsidP="000D561D">
      <w:pPr>
        <w:jc w:val="both"/>
      </w:pPr>
      <w:r w:rsidRPr="00BB065E">
        <w:t>Il «Dispositivo per la ripresa e la resilienza» ha tra gli obiettivi quello di favorire la creazione di una industria dell’intelligenza artificiale nell’Unione Europea al fine di assumere un ruolo guida a livello globale nello sviluppo e nell’adozione di tecnologie di IA antropocentriche, affidabili, sicure e sostenibili. In Italia il PNRR prevede importanti misure di finanziamento sia per la ricerca in ambito di intelligenza artificiale sia per lo sviluppo di piattaforme di IA per i servizi della Pubblica Amministrazione.</w:t>
      </w:r>
    </w:p>
    <w:p w14:paraId="7720490D" w14:textId="77777777" w:rsidR="00310038" w:rsidRPr="00BB065E" w:rsidRDefault="00310038" w:rsidP="000D561D">
      <w:pPr>
        <w:jc w:val="both"/>
      </w:pPr>
    </w:p>
    <w:p w14:paraId="2C9F75AE" w14:textId="77777777" w:rsidR="00310038" w:rsidRPr="00BB065E" w:rsidRDefault="008C7C43" w:rsidP="000D561D">
      <w:pPr>
        <w:jc w:val="both"/>
      </w:pPr>
      <w:r w:rsidRPr="00BB065E">
        <w:t>Il DTD di concerto con ACN e AGID promuoverà l’obiettivo di innalzare i livelli di cybersecurity dell’Intelligenza Artificiale per assicurare che sia progettata, sviluppata e impiegata in maniera sicura, anche in coerenza con le linee guida internazionali sulla sicurezza dell’Intelligenza Artificiale. La cybersecurity è un requisito essenziale dell’IA e serve per garantire resilienza, privacy, correttezza ed affidabilità, ovvero un cyberspazio più sicuro.</w:t>
      </w:r>
    </w:p>
    <w:p w14:paraId="7C7254B9" w14:textId="77777777" w:rsidR="00310038" w:rsidRPr="00BB065E" w:rsidRDefault="00310038" w:rsidP="000D561D">
      <w:pPr>
        <w:jc w:val="both"/>
      </w:pPr>
    </w:p>
    <w:p w14:paraId="4929261B" w14:textId="77777777" w:rsidR="00310038" w:rsidRDefault="008C7C43" w:rsidP="000D561D">
      <w:pPr>
        <w:jc w:val="both"/>
      </w:pPr>
      <w:r w:rsidRPr="00BB065E">
        <w:t xml:space="preserve">La Pubblica Amministrazione italiana conta esperienze rilevanti nello sviluppo e utilizzo di soluzioni di intelligenza artificiale. </w:t>
      </w:r>
      <w:r>
        <w:t>A titolo esemplificativo si citano le esperienze di:</w:t>
      </w:r>
    </w:p>
    <w:p w14:paraId="4AA7BF09" w14:textId="77777777" w:rsidR="00310038" w:rsidRDefault="00310038" w:rsidP="000D561D">
      <w:pPr>
        <w:jc w:val="both"/>
      </w:pPr>
    </w:p>
    <w:p w14:paraId="2058A552" w14:textId="77777777" w:rsidR="00310038" w:rsidRPr="00BB065E" w:rsidRDefault="008C7C43" w:rsidP="000D561D">
      <w:pPr>
        <w:numPr>
          <w:ilvl w:val="0"/>
          <w:numId w:val="171"/>
        </w:numPr>
        <w:jc w:val="both"/>
      </w:pPr>
      <w:r w:rsidRPr="00BB065E">
        <w:t>Agenzia delle entrate, utilizzo di algoritmi di machine learning per analizzare schemi e comportamenti sospetti, aiutando nella prevenzione e rilevazione di frodi;</w:t>
      </w:r>
    </w:p>
    <w:p w14:paraId="03CB0798" w14:textId="77777777" w:rsidR="00310038" w:rsidRPr="00BB065E" w:rsidRDefault="008C7C43" w:rsidP="000D561D">
      <w:pPr>
        <w:numPr>
          <w:ilvl w:val="0"/>
          <w:numId w:val="171"/>
        </w:numPr>
        <w:jc w:val="both"/>
      </w:pPr>
      <w:r w:rsidRPr="00BB065E">
        <w:t>INPS, adozione di chatbot per semplificare e personalizzare l’interazione con l’utente, migliorando l’accessibilità e l’usabilità dei servizi;</w:t>
      </w:r>
    </w:p>
    <w:p w14:paraId="1EEF0CAA" w14:textId="77777777" w:rsidR="00310038" w:rsidRPr="00BB065E" w:rsidRDefault="008C7C43" w:rsidP="000D561D">
      <w:pPr>
        <w:numPr>
          <w:ilvl w:val="0"/>
          <w:numId w:val="171"/>
        </w:numPr>
        <w:jc w:val="both"/>
      </w:pPr>
      <w:r w:rsidRPr="00BB065E">
        <w:t>ISTAT, utilizzo di </w:t>
      </w:r>
      <w:proofErr w:type="spellStart"/>
      <w:r w:rsidRPr="00BB065E">
        <w:t>foundation</w:t>
      </w:r>
      <w:proofErr w:type="spellEnd"/>
      <w:r w:rsidRPr="00BB065E">
        <w:t xml:space="preserve"> models per generare ontologie a partire dalla descrizione in linguaggio naturale del contesto semantico al fine di migliorare la qualità della modellazione dei dati.</w:t>
      </w:r>
    </w:p>
    <w:p w14:paraId="53C5A34F" w14:textId="77777777" w:rsidR="00310038" w:rsidRPr="00BB065E" w:rsidRDefault="00310038" w:rsidP="000D561D">
      <w:pPr>
        <w:jc w:val="both"/>
      </w:pPr>
    </w:p>
    <w:p w14:paraId="6016E776" w14:textId="77777777" w:rsidR="00310038" w:rsidRPr="00BB065E" w:rsidRDefault="008C7C43" w:rsidP="000D561D">
      <w:pPr>
        <w:jc w:val="both"/>
      </w:pPr>
      <w:r w:rsidRPr="00BB065E">
        <w:t>In questo contesto, l’affermarsi dei </w:t>
      </w:r>
      <w:proofErr w:type="spellStart"/>
      <w:r w:rsidRPr="00BB065E">
        <w:t>foundation</w:t>
      </w:r>
      <w:proofErr w:type="spellEnd"/>
      <w:r w:rsidRPr="00BB065E">
        <w:t xml:space="preserve"> models costituisce un importante fattore di accelerazione per lo sviluppo e l’adozione di soluzioni di intelligenza artificiale. Per </w:t>
      </w:r>
      <w:proofErr w:type="spellStart"/>
      <w:r w:rsidRPr="00BB065E">
        <w:t>foundation</w:t>
      </w:r>
      <w:proofErr w:type="spellEnd"/>
      <w:r w:rsidRPr="00BB065E">
        <w:t xml:space="preserve"> </w:t>
      </w:r>
      <w:r w:rsidRPr="00BB065E">
        <w:lastRenderedPageBreak/>
        <w:t>models si intendono sistemi di grandi dimensioni in grado di svolgere un’ampia gamma di compiti specifici, come la generazione di video, testi, immagini, la conversazione in linguaggio naturale, l’elaborazione o la generazione di codice informatico. L”</w:t>
      </w:r>
      <w:proofErr w:type="gramStart"/>
      <w:r w:rsidRPr="00BB065E">
        <w:t>AI</w:t>
      </w:r>
      <w:proofErr w:type="gramEnd"/>
      <w:r w:rsidRPr="00BB065E">
        <w:t xml:space="preserve"> Act definisce inoltre come </w:t>
      </w:r>
      <w:proofErr w:type="spellStart"/>
      <w:r w:rsidRPr="00BB065E">
        <w:t>foundation</w:t>
      </w:r>
      <w:proofErr w:type="spellEnd"/>
      <w:r w:rsidRPr="00BB065E">
        <w:t xml:space="preserve"> models «ad alto impatto» i modelli addestrati con una grande quantità di dati e con complessità, capacità e prestazioni elevate.</w:t>
      </w:r>
    </w:p>
    <w:p w14:paraId="69BA8AEF" w14:textId="77777777" w:rsidR="00310038" w:rsidRPr="00BB065E" w:rsidRDefault="00310038" w:rsidP="000D561D">
      <w:pPr>
        <w:jc w:val="both"/>
      </w:pPr>
    </w:p>
    <w:p w14:paraId="3470D056" w14:textId="77777777" w:rsidR="00310038" w:rsidRPr="00BB065E" w:rsidRDefault="008C7C43" w:rsidP="000D561D">
      <w:pPr>
        <w:jc w:val="both"/>
      </w:pPr>
      <w:r w:rsidRPr="00BB065E">
        <w:t>Principi generali per l’utilizzo dell’intelligenza artificiale nella Pubblica Amministrazione</w:t>
      </w:r>
    </w:p>
    <w:p w14:paraId="66F54117" w14:textId="77777777" w:rsidR="00310038" w:rsidRPr="00BB065E" w:rsidRDefault="00310038" w:rsidP="000D561D">
      <w:pPr>
        <w:jc w:val="both"/>
      </w:pPr>
    </w:p>
    <w:p w14:paraId="69CF04FE" w14:textId="77777777" w:rsidR="00310038" w:rsidRPr="00BB065E" w:rsidRDefault="008C7C43" w:rsidP="000D561D">
      <w:pPr>
        <w:jc w:val="both"/>
      </w:pPr>
      <w:r w:rsidRPr="00BB065E">
        <w:t>Le amministrazioni pubbliche devono affrontare molte sfide nel perseguire l’utilizzo dell’intelligenza artificiale. Di seguito si riportano alcuni principi generali che dovranno essere adottati dalle pubbliche amministrazioni e declinati in fase di applicazione tenendo in considerazione lo scenario in veloce evoluzione.</w:t>
      </w:r>
    </w:p>
    <w:p w14:paraId="45FF64DB" w14:textId="77777777" w:rsidR="00310038" w:rsidRPr="00BB065E" w:rsidRDefault="00310038" w:rsidP="000D561D">
      <w:pPr>
        <w:jc w:val="both"/>
      </w:pPr>
    </w:p>
    <w:p w14:paraId="71CD0491" w14:textId="77777777" w:rsidR="00310038" w:rsidRPr="00BB065E" w:rsidRDefault="008C7C43" w:rsidP="000D561D">
      <w:pPr>
        <w:numPr>
          <w:ilvl w:val="0"/>
          <w:numId w:val="172"/>
        </w:numPr>
        <w:jc w:val="both"/>
      </w:pPr>
      <w:r w:rsidRPr="00BB065E">
        <w:rPr>
          <w:b/>
          <w:bCs/>
        </w:rPr>
        <w:t>Miglioramento dei servizi e riduzione dei costi. </w:t>
      </w:r>
      <w:r w:rsidRPr="00BB065E">
        <w:t>Le pubbliche amministrazioni concentrano l’investimento in tecnologie di intelligenza artificiale nell’automazione dei compiti ripetitivi connessi ai servizi istituzionali obbligatori e al funzionamento dell’apparato amministrativo. Il conseguente recupero di risorse è destinato al miglioramento della qualità dei servizi anche mediante meccanismi di proattività.</w:t>
      </w:r>
    </w:p>
    <w:p w14:paraId="613514CD" w14:textId="77777777" w:rsidR="00310038" w:rsidRPr="00BB065E" w:rsidRDefault="008C7C43" w:rsidP="000D561D">
      <w:pPr>
        <w:numPr>
          <w:ilvl w:val="0"/>
          <w:numId w:val="172"/>
        </w:numPr>
        <w:jc w:val="both"/>
      </w:pPr>
      <w:r w:rsidRPr="00BB065E">
        <w:rPr>
          <w:b/>
          <w:bCs/>
        </w:rPr>
        <w:t>Analisi del rischio.</w:t>
      </w:r>
      <w:r w:rsidRPr="00BB065E">
        <w:t xml:space="preserve"> Le amministrazioni pubbliche analizzano i rischi associati all’impiego di sistemi di intelligenza artificiale per assicurare che tali sistemi non provochino violazioni dei diritti fondamentali della persona o altri danni rilevanti. Le pubbliche amministrazioni adottano la classificazione dei sistemi di IA secondo le categorie di rischio definite </w:t>
      </w:r>
      <w:proofErr w:type="spellStart"/>
      <w:r w:rsidRPr="00BB065E">
        <w:t>dall”</w:t>
      </w:r>
      <w:proofErr w:type="gramStart"/>
      <w:r w:rsidRPr="00BB065E">
        <w:t>AI</w:t>
      </w:r>
      <w:proofErr w:type="spellEnd"/>
      <w:proofErr w:type="gramEnd"/>
      <w:r w:rsidRPr="00BB065E">
        <w:t xml:space="preserve"> Act.</w:t>
      </w:r>
    </w:p>
    <w:p w14:paraId="4C6BEC7D" w14:textId="77777777" w:rsidR="00310038" w:rsidRPr="00BB065E" w:rsidRDefault="008C7C43" w:rsidP="000D561D">
      <w:pPr>
        <w:numPr>
          <w:ilvl w:val="0"/>
          <w:numId w:val="172"/>
        </w:numPr>
        <w:jc w:val="both"/>
      </w:pPr>
      <w:r w:rsidRPr="00BB065E">
        <w:rPr>
          <w:b/>
          <w:bCs/>
        </w:rPr>
        <w:t>Trasparenza, responsabilità e informazione. </w:t>
      </w:r>
      <w:r w:rsidRPr="00BB065E">
        <w:t>Le pubbliche amministrazioni pongono particolare attenzione alla trasparenza e alla interpretabilità dei modelli di intelligenza artificiale al fine di garantire la responsabilità e rendere conto delle decisioni adottate con il supporto di tecnologie di intelligenza artificiale. Le amministrazioni pubbliche forniscono informazioni adeguate agli utenti al fine di consentire loro di prendere decisioni informate riguardo all’utilizzo dei servizi che sfruttano l’intelligenza artificiale.</w:t>
      </w:r>
    </w:p>
    <w:p w14:paraId="635C6674" w14:textId="77777777" w:rsidR="00310038" w:rsidRPr="00BB065E" w:rsidRDefault="008C7C43" w:rsidP="000D561D">
      <w:pPr>
        <w:numPr>
          <w:ilvl w:val="0"/>
          <w:numId w:val="172"/>
        </w:numPr>
        <w:jc w:val="both"/>
      </w:pPr>
      <w:r w:rsidRPr="00BB065E">
        <w:rPr>
          <w:b/>
          <w:bCs/>
        </w:rPr>
        <w:t xml:space="preserve">Inclusività e accessibilità. </w:t>
      </w:r>
      <w:r w:rsidRPr="00BB065E">
        <w:t>Le pubbliche amministrazioni sono consapevoli delle responsabilità e delle implicazioni etiche associate all’uso delle tecnologie di intelligenza artificiale. Le pubbliche amministrazioni assicurano che le tecnologie utilizzate rispettino i principi di equità, trasparenza e non discriminazione.</w:t>
      </w:r>
    </w:p>
    <w:p w14:paraId="6AD35152" w14:textId="77777777" w:rsidR="00310038" w:rsidRPr="00BB065E" w:rsidRDefault="008C7C43" w:rsidP="000D561D">
      <w:pPr>
        <w:numPr>
          <w:ilvl w:val="0"/>
          <w:numId w:val="172"/>
        </w:numPr>
        <w:jc w:val="both"/>
      </w:pPr>
      <w:r w:rsidRPr="00BB065E">
        <w:rPr>
          <w:b/>
          <w:bCs/>
        </w:rPr>
        <w:t xml:space="preserve">Privacy e sicurezza. </w:t>
      </w:r>
      <w:r w:rsidRPr="00BB065E">
        <w:t>Le pubbliche amministrazioni adottano elevati standard di sicurezza e protezione della privacy per garantire che i dati dei cittadini siano gestiti in modo sicuro e responsabile. In particolare, le amministrazioni garantiscono la conformità dei propri sistemi di IA con la normativa vigente in materia di protezione dei dati personali e di sicurezza cibernetica.</w:t>
      </w:r>
    </w:p>
    <w:p w14:paraId="47E3A72E" w14:textId="77777777" w:rsidR="00310038" w:rsidRPr="00BB065E" w:rsidRDefault="008C7C43" w:rsidP="000D561D">
      <w:pPr>
        <w:numPr>
          <w:ilvl w:val="0"/>
          <w:numId w:val="172"/>
        </w:numPr>
        <w:jc w:val="both"/>
      </w:pPr>
      <w:r w:rsidRPr="00BB065E">
        <w:rPr>
          <w:b/>
          <w:bCs/>
        </w:rPr>
        <w:t>Formazione e sviluppo delle competenze.</w:t>
      </w:r>
      <w:r w:rsidRPr="00BB065E">
        <w:t xml:space="preserve"> Le pubbliche amministrazioni investono nella formazione e nello sviluppo delle competenze necessarie per gestire e applicare l’intelligenza artificiale in modo efficace nell’ambito dei servizi pubblici. A tale proposito si faccia riferimento agli obiettivi individuati nel Capitolo 1.</w:t>
      </w:r>
    </w:p>
    <w:p w14:paraId="03917B3D" w14:textId="77777777" w:rsidR="00310038" w:rsidRPr="00BB065E" w:rsidRDefault="008C7C43" w:rsidP="000D561D">
      <w:pPr>
        <w:numPr>
          <w:ilvl w:val="0"/>
          <w:numId w:val="172"/>
        </w:numPr>
        <w:jc w:val="both"/>
      </w:pPr>
      <w:r w:rsidRPr="00BB065E">
        <w:rPr>
          <w:b/>
          <w:bCs/>
        </w:rPr>
        <w:t>Standardizzazione.</w:t>
      </w:r>
      <w:r w:rsidRPr="00BB065E">
        <w:t xml:space="preserve"> Le pubbliche amministrazioni tengono in considerazione, durante le fasi di sviluppo o acquisizione di soluzioni basate sull’intelligenza artificiale, le attività di normazione tecnica in corso a livello internazionale e a livello europeo da CEN e CENELEC con particolare riferimento ai requisiti definiti </w:t>
      </w:r>
      <w:proofErr w:type="spellStart"/>
      <w:r w:rsidRPr="00BB065E">
        <w:t>dall”</w:t>
      </w:r>
      <w:proofErr w:type="gramStart"/>
      <w:r w:rsidRPr="00BB065E">
        <w:t>AI</w:t>
      </w:r>
      <w:proofErr w:type="spellEnd"/>
      <w:proofErr w:type="gramEnd"/>
      <w:r w:rsidRPr="00BB065E">
        <w:t xml:space="preserve"> Act.</w:t>
      </w:r>
    </w:p>
    <w:p w14:paraId="7F31795F" w14:textId="77777777" w:rsidR="00310038" w:rsidRPr="00BB065E" w:rsidRDefault="008C7C43" w:rsidP="000D561D">
      <w:pPr>
        <w:numPr>
          <w:ilvl w:val="0"/>
          <w:numId w:val="172"/>
        </w:numPr>
        <w:jc w:val="both"/>
      </w:pPr>
      <w:r w:rsidRPr="00BB065E">
        <w:rPr>
          <w:b/>
          <w:bCs/>
        </w:rPr>
        <w:t>Sostenibilità</w:t>
      </w:r>
      <w:r w:rsidRPr="00BB065E">
        <w:t>: Le pubbliche amministrazioni valutano attentamente gli impatti ambientali ed energetici legati all’adozione di tecnologie di intelligenza artificiale e adottando soluzioni sostenibili dal punto di vista ambientale.</w:t>
      </w:r>
    </w:p>
    <w:p w14:paraId="280A23C7" w14:textId="77777777" w:rsidR="00310038" w:rsidRPr="00BB065E" w:rsidRDefault="008C7C43" w:rsidP="000D561D">
      <w:pPr>
        <w:numPr>
          <w:ilvl w:val="0"/>
          <w:numId w:val="172"/>
        </w:numPr>
        <w:jc w:val="both"/>
      </w:pPr>
      <w:r w:rsidRPr="00BB065E">
        <w:rPr>
          <w:b/>
          <w:bCs/>
        </w:rPr>
        <w:lastRenderedPageBreak/>
        <w:t>Foundation Models (Sistemi IA «ad alto impatto»).</w:t>
      </w:r>
      <w:r w:rsidRPr="00BB065E">
        <w:t> Le pubbliche amministrazioni, prima di adottare </w:t>
      </w:r>
      <w:proofErr w:type="spellStart"/>
      <w:r w:rsidRPr="00BB065E">
        <w:t>foundation</w:t>
      </w:r>
      <w:proofErr w:type="spellEnd"/>
      <w:r w:rsidRPr="00BB065E">
        <w:t xml:space="preserve"> models «ad alto impatto», si assicurano che essi adottino adeguate misure di trasparenza che chiariscono l’attribuzione delle responsabilità e dei ruoli, in particolare dei fornitori e degli utenti del sistema di IA.</w:t>
      </w:r>
    </w:p>
    <w:p w14:paraId="280B6349" w14:textId="77777777" w:rsidR="00310038" w:rsidRPr="00BB065E" w:rsidRDefault="008C7C43" w:rsidP="000D561D">
      <w:pPr>
        <w:numPr>
          <w:ilvl w:val="0"/>
          <w:numId w:val="172"/>
        </w:numPr>
        <w:jc w:val="both"/>
      </w:pPr>
      <w:r w:rsidRPr="00BB065E">
        <w:rPr>
          <w:b/>
          <w:bCs/>
        </w:rPr>
        <w:t>Dati</w:t>
      </w:r>
      <w:r w:rsidRPr="00BB065E">
        <w:t>. Le pubbliche amministrazioni, che acquistano servizi di intelligenza artificiale tramite API, valutano con attenzione le modalità e le condizioni con le quali il fornitore del servizio gestisce di dati forniti dall’amministrazione con particolare riferimento alla proprietà dei dati e alla conformità con la normativa vigente in materia di protezione dei dati e privacy.</w:t>
      </w:r>
    </w:p>
    <w:p w14:paraId="57ECA0C3" w14:textId="77777777" w:rsidR="00310038" w:rsidRPr="00BB065E" w:rsidRDefault="00310038" w:rsidP="000D561D">
      <w:pPr>
        <w:jc w:val="both"/>
      </w:pPr>
    </w:p>
    <w:p w14:paraId="2BE0505A" w14:textId="77777777" w:rsidR="00310038" w:rsidRPr="00BB065E" w:rsidRDefault="008C7C43" w:rsidP="000D561D">
      <w:pPr>
        <w:jc w:val="both"/>
      </w:pPr>
      <w:r w:rsidRPr="00BB065E">
        <w:rPr>
          <w:b/>
          <w:bCs/>
        </w:rPr>
        <w:t>Dati per l’intelligenza artificiale</w:t>
      </w:r>
    </w:p>
    <w:p w14:paraId="57775BAB" w14:textId="77777777" w:rsidR="00310038" w:rsidRPr="00BB065E" w:rsidRDefault="00310038" w:rsidP="000D561D">
      <w:pPr>
        <w:jc w:val="both"/>
      </w:pPr>
    </w:p>
    <w:p w14:paraId="19049A32" w14:textId="77777777" w:rsidR="00310038" w:rsidRPr="00BB065E" w:rsidRDefault="008C7C43" w:rsidP="000D561D">
      <w:pPr>
        <w:jc w:val="both"/>
      </w:pPr>
      <w:r w:rsidRPr="00BB065E">
        <w:t>La disponibilità di dati di alta qualità e il rispetto dei valori e dei diritti europei, quali la protezione dei dati personali, la tutela dei consumatori e la normativa in materia di concorrenza sono i prerequisiti fondamentali nonché un presupposto per lo sviluppo e la diffusione dei sistemi di IA. La disponibilità di dati rappresenta peraltro un requisito chiave per l’adozione di un approccio all’intelligenza artificiale attento alle specificità nazionali.</w:t>
      </w:r>
    </w:p>
    <w:p w14:paraId="609C394B" w14:textId="77777777" w:rsidR="00310038" w:rsidRPr="00BB065E" w:rsidRDefault="00310038" w:rsidP="000D561D">
      <w:pPr>
        <w:jc w:val="both"/>
      </w:pPr>
    </w:p>
    <w:p w14:paraId="644ED6DF" w14:textId="77777777" w:rsidR="00310038" w:rsidRPr="00BB065E" w:rsidRDefault="008C7C43" w:rsidP="000D561D">
      <w:pPr>
        <w:jc w:val="both"/>
      </w:pPr>
      <w:r w:rsidRPr="00BB065E">
        <w:t>La Strategia Europea per i dati è implementata dal punto normativo dagli atti sopra citati che costituiscono il quadro regolatorio entro il quale deve muoversi una Pubblica Amministrazione che intende operare con sistemi di IA sui dati aperti.</w:t>
      </w:r>
    </w:p>
    <w:p w14:paraId="3F96270B" w14:textId="77777777" w:rsidR="00310038" w:rsidRPr="00BB065E" w:rsidRDefault="00310038" w:rsidP="000D561D">
      <w:pPr>
        <w:jc w:val="both"/>
      </w:pPr>
    </w:p>
    <w:p w14:paraId="7E649866" w14:textId="77777777" w:rsidR="00310038" w:rsidRPr="00BB065E" w:rsidRDefault="008C7C43" w:rsidP="000D561D">
      <w:pPr>
        <w:jc w:val="both"/>
      </w:pPr>
      <w:r w:rsidRPr="00BB065E">
        <w:t xml:space="preserve">Riguardo l’utilizzo dei dati da parte di sistemi di intelligenza artificiale, </w:t>
      </w:r>
      <w:proofErr w:type="spellStart"/>
      <w:r w:rsidRPr="00BB065E">
        <w:t>l”AI</w:t>
      </w:r>
      <w:proofErr w:type="spellEnd"/>
      <w:r w:rsidRPr="00BB065E">
        <w:t xml:space="preserve"> Act richiede ai fornitori di sistemi di IA di adottare una governance dei dati e appropriate procedure di gestione dei dati (con particolare attenzione alla generazione e alla raccolta dei dati, alle operazioni di preparazione dei dati, alle scelte di progettazione e alle procedure per individuare e affrontare le distorsioni e le potenziali distorsioni per correlazione o qualsiasi altra carenza pertinente nei dati). L”</w:t>
      </w:r>
      <w:proofErr w:type="gramStart"/>
      <w:r w:rsidRPr="00BB065E">
        <w:t>AI</w:t>
      </w:r>
      <w:proofErr w:type="gramEnd"/>
      <w:r w:rsidRPr="00BB065E">
        <w:t xml:space="preserve"> Act pone particolare attenzione agli aspetti qualitativi dei set di dati utilizzati per addestrare, convalidare e testare i sistemi di IA (tra cui rappresentatività, pertinenza, completezza e correttezza). La Commissione Europea ha avviato una specifica attività presso il CEN e il CENELEC per definire norme tecniche europee per rispondere a tali esigenze.</w:t>
      </w:r>
    </w:p>
    <w:p w14:paraId="7437853A" w14:textId="77777777" w:rsidR="00310038" w:rsidRPr="00BB065E" w:rsidRDefault="00310038" w:rsidP="000D561D">
      <w:pPr>
        <w:jc w:val="both"/>
      </w:pPr>
    </w:p>
    <w:p w14:paraId="10FEEBCC" w14:textId="77777777" w:rsidR="00310038" w:rsidRPr="00BB065E" w:rsidRDefault="008C7C43" w:rsidP="000D561D">
      <w:pPr>
        <w:jc w:val="both"/>
      </w:pPr>
      <w:r w:rsidRPr="00BB065E">
        <w:t>Nel contesto nazionale, tenuto conto di una architettura istituzionale che organizza i territori in regioni e comuni, che devono avere livelli di servizio omogenei, diventa cruciale progettare e implementare soluzioni nazionali basate sull’IA. Queste soluzioni devono essere in grado, da un lato, di superare eventuali disparità che caratterizzano le diverse amministrazioni territoriali e, dall’altro, di assicurare un pieno coordinamento tra territori differenti riguardo a servizi chiave per la società.</w:t>
      </w:r>
    </w:p>
    <w:p w14:paraId="1EA8AFFA" w14:textId="77777777" w:rsidR="00310038" w:rsidRPr="00BB065E" w:rsidRDefault="00310038" w:rsidP="000D561D">
      <w:pPr>
        <w:jc w:val="both"/>
      </w:pPr>
    </w:p>
    <w:p w14:paraId="4873CC82" w14:textId="77777777" w:rsidR="00310038" w:rsidRPr="00BB065E" w:rsidRDefault="008C7C43" w:rsidP="000D561D">
      <w:pPr>
        <w:jc w:val="both"/>
      </w:pPr>
      <w:r w:rsidRPr="00BB065E">
        <w:t>Riguardo l’affermarsi dei </w:t>
      </w:r>
      <w:proofErr w:type="spellStart"/>
      <w:r w:rsidRPr="00BB065E">
        <w:t>foundation</w:t>
      </w:r>
      <w:proofErr w:type="spellEnd"/>
      <w:r w:rsidRPr="00BB065E">
        <w:t xml:space="preserve"> models nel settore pubblico, una sfida fondamentale consiste nella creazione di dataset di elevata qualità, rappresentativi della realtà della Pubblica Amministrazione, con particolare riguardo al corpus normativo nazionale e comunitario, ai procedimenti amministrativi e alla struttura organizzativa della Pubblica Amministrazione italiana stessa.</w:t>
      </w:r>
    </w:p>
    <w:p w14:paraId="1D796408" w14:textId="77777777" w:rsidR="00310038" w:rsidRDefault="00310038" w:rsidP="000D561D">
      <w:pPr>
        <w:jc w:val="both"/>
      </w:pPr>
    </w:p>
    <w:p w14:paraId="493D0FA5" w14:textId="77777777" w:rsidR="00F03CB8" w:rsidRDefault="00F03CB8" w:rsidP="000D561D">
      <w:pPr>
        <w:jc w:val="both"/>
      </w:pPr>
    </w:p>
    <w:p w14:paraId="2ADD2EE3" w14:textId="77777777" w:rsidR="00F03CB8" w:rsidRDefault="00F03CB8" w:rsidP="000D561D">
      <w:pPr>
        <w:jc w:val="both"/>
      </w:pPr>
    </w:p>
    <w:p w14:paraId="10EF9778" w14:textId="77777777" w:rsidR="00F03CB8" w:rsidRDefault="00F03CB8" w:rsidP="000D561D">
      <w:pPr>
        <w:jc w:val="both"/>
      </w:pPr>
    </w:p>
    <w:p w14:paraId="63EF35A7" w14:textId="77777777" w:rsidR="00F03CB8" w:rsidRPr="00BB065E" w:rsidRDefault="00F03CB8" w:rsidP="000D561D">
      <w:pPr>
        <w:jc w:val="both"/>
      </w:pPr>
    </w:p>
    <w:p w14:paraId="5F7AE73F" w14:textId="77777777" w:rsidR="00310038" w:rsidRPr="00BB065E" w:rsidRDefault="008C7C43" w:rsidP="000D561D">
      <w:pPr>
        <w:pStyle w:val="Titolo3"/>
        <w:jc w:val="both"/>
        <w:rPr>
          <w:lang w:val="it-IT"/>
        </w:rPr>
      </w:pPr>
      <w:bookmarkStart w:id="222" w:name="_Toc212543273"/>
      <w:r w:rsidRPr="00BB065E">
        <w:rPr>
          <w:lang w:val="it-IT"/>
        </w:rPr>
        <w:lastRenderedPageBreak/>
        <w:t>Contesto normativo e strategico</w:t>
      </w:r>
      <w:bookmarkEnd w:id="222"/>
    </w:p>
    <w:p w14:paraId="090635A8" w14:textId="77777777" w:rsidR="00310038" w:rsidRPr="00BB065E" w:rsidRDefault="00310038" w:rsidP="000D561D">
      <w:pPr>
        <w:jc w:val="both"/>
        <w:rPr>
          <w:sz w:val="28"/>
          <w:szCs w:val="28"/>
        </w:rPr>
      </w:pPr>
    </w:p>
    <w:p w14:paraId="4E45125F" w14:textId="77777777" w:rsidR="00310038" w:rsidRPr="00BB065E" w:rsidRDefault="008C7C43" w:rsidP="000D561D">
      <w:pPr>
        <w:jc w:val="both"/>
      </w:pPr>
      <w:r w:rsidRPr="00BB065E">
        <w:rPr>
          <w:i/>
          <w:iCs/>
        </w:rPr>
        <w:t>Riferimenti normativi europei:</w:t>
      </w:r>
    </w:p>
    <w:p w14:paraId="4ADEA406" w14:textId="77777777" w:rsidR="00310038" w:rsidRPr="00BB065E" w:rsidRDefault="00310038" w:rsidP="000D561D">
      <w:pPr>
        <w:jc w:val="both"/>
      </w:pPr>
    </w:p>
    <w:p w14:paraId="5A474807" w14:textId="77777777" w:rsidR="00310038" w:rsidRPr="00BB065E" w:rsidRDefault="008C7C43" w:rsidP="000D561D">
      <w:pPr>
        <w:numPr>
          <w:ilvl w:val="0"/>
          <w:numId w:val="173"/>
        </w:numPr>
        <w:jc w:val="both"/>
      </w:pPr>
      <w:r w:rsidRPr="00BB065E">
        <w:t>Comunicazione della Commissione al Parlamento Europeo e al Consiglio, «Piano Coordinato sull’Intelligenza Artificiale», COM (2021) 205 del 21 aprile 2021</w:t>
      </w:r>
    </w:p>
    <w:p w14:paraId="7BA32A2D" w14:textId="77777777" w:rsidR="00310038" w:rsidRPr="00BB065E" w:rsidRDefault="008C7C43" w:rsidP="000D561D">
      <w:pPr>
        <w:numPr>
          <w:ilvl w:val="0"/>
          <w:numId w:val="173"/>
        </w:numPr>
        <w:jc w:val="both"/>
      </w:pPr>
      <w:r w:rsidRPr="00BB065E">
        <w:t>«Proposta di Regolamento del Parlamento Europeo e del Consiglio che stabilisce regole armonizzate sull’intelligenza artificiale» (</w:t>
      </w:r>
      <w:proofErr w:type="gramStart"/>
      <w:r w:rsidRPr="00BB065E">
        <w:t>AI</w:t>
      </w:r>
      <w:proofErr w:type="gramEnd"/>
      <w:r w:rsidRPr="00BB065E">
        <w:t xml:space="preserve"> Act), COM (2021) 206, del 21 aprile 2021</w:t>
      </w:r>
    </w:p>
    <w:p w14:paraId="3D96074B" w14:textId="77777777" w:rsidR="00310038" w:rsidRPr="005C627A" w:rsidRDefault="008C7C43" w:rsidP="000D561D">
      <w:pPr>
        <w:numPr>
          <w:ilvl w:val="0"/>
          <w:numId w:val="173"/>
        </w:numPr>
        <w:jc w:val="both"/>
        <w:rPr>
          <w:lang w:val="en-US"/>
        </w:rPr>
      </w:pPr>
      <w:proofErr w:type="spellStart"/>
      <w:r w:rsidRPr="005C627A">
        <w:rPr>
          <w:lang w:val="en-US"/>
        </w:rPr>
        <w:t>Decisione</w:t>
      </w:r>
      <w:proofErr w:type="spellEnd"/>
      <w:r w:rsidRPr="005C627A">
        <w:rPr>
          <w:lang w:val="en-US"/>
        </w:rPr>
        <w:t xml:space="preserve"> della </w:t>
      </w:r>
      <w:proofErr w:type="spellStart"/>
      <w:r w:rsidRPr="005C627A">
        <w:rPr>
          <w:lang w:val="en-US"/>
        </w:rPr>
        <w:t>Commissione</w:t>
      </w:r>
      <w:proofErr w:type="spellEnd"/>
      <w:r w:rsidRPr="005C627A">
        <w:rPr>
          <w:lang w:val="en-US"/>
        </w:rPr>
        <w:t xml:space="preserve"> «on a </w:t>
      </w:r>
      <w:proofErr w:type="spellStart"/>
      <w:r w:rsidRPr="005C627A">
        <w:rPr>
          <w:lang w:val="en-US"/>
        </w:rPr>
        <w:t>standardisation</w:t>
      </w:r>
      <w:proofErr w:type="spellEnd"/>
      <w:r w:rsidRPr="005C627A">
        <w:rPr>
          <w:lang w:val="en-US"/>
        </w:rPr>
        <w:t xml:space="preserve"> request to the European Committee for </w:t>
      </w:r>
      <w:proofErr w:type="spellStart"/>
      <w:r w:rsidRPr="005C627A">
        <w:rPr>
          <w:lang w:val="en-US"/>
        </w:rPr>
        <w:t>Standardisation</w:t>
      </w:r>
      <w:proofErr w:type="spellEnd"/>
      <w:r w:rsidRPr="005C627A">
        <w:rPr>
          <w:lang w:val="en-US"/>
        </w:rPr>
        <w:t xml:space="preserve"> and the European Committee for Electrotechnical </w:t>
      </w:r>
      <w:proofErr w:type="spellStart"/>
      <w:r w:rsidRPr="005C627A">
        <w:rPr>
          <w:lang w:val="en-US"/>
        </w:rPr>
        <w:t>Standardisation</w:t>
      </w:r>
      <w:proofErr w:type="spellEnd"/>
      <w:r w:rsidRPr="005C627A">
        <w:rPr>
          <w:lang w:val="en-US"/>
        </w:rPr>
        <w:t xml:space="preserve"> in support of Union policy on artificial intelligence» C (2023) 3215 del 22 </w:t>
      </w:r>
      <w:proofErr w:type="spellStart"/>
      <w:r w:rsidRPr="005C627A">
        <w:rPr>
          <w:lang w:val="en-US"/>
        </w:rPr>
        <w:t>maggio</w:t>
      </w:r>
      <w:proofErr w:type="spellEnd"/>
      <w:r w:rsidRPr="005C627A">
        <w:rPr>
          <w:lang w:val="en-US"/>
        </w:rPr>
        <w:t xml:space="preserve"> 2023</w:t>
      </w:r>
    </w:p>
    <w:p w14:paraId="3FA2A755" w14:textId="77777777" w:rsidR="00310038" w:rsidRPr="005C627A" w:rsidRDefault="00310038" w:rsidP="000D561D">
      <w:pPr>
        <w:jc w:val="both"/>
        <w:rPr>
          <w:lang w:val="en-US"/>
        </w:rPr>
      </w:pPr>
    </w:p>
    <w:p w14:paraId="5DFA2E9C" w14:textId="77777777" w:rsidR="00310038" w:rsidRPr="00BB065E" w:rsidRDefault="008C7C43" w:rsidP="000D561D">
      <w:pPr>
        <w:pStyle w:val="Titolo2"/>
        <w:jc w:val="both"/>
        <w:rPr>
          <w:lang w:val="it-IT"/>
        </w:rPr>
      </w:pPr>
      <w:bookmarkStart w:id="223" w:name="_Toc212543274"/>
      <w:r w:rsidRPr="00BB065E">
        <w:rPr>
          <w:lang w:val="it-IT"/>
        </w:rPr>
        <w:t>Risultati attesi - OB 5.4</w:t>
      </w:r>
      <w:bookmarkEnd w:id="223"/>
    </w:p>
    <w:p w14:paraId="61DB027E" w14:textId="77777777" w:rsidR="00310038" w:rsidRPr="00BB065E" w:rsidRDefault="00310038" w:rsidP="000D561D">
      <w:pPr>
        <w:jc w:val="both"/>
        <w:rPr>
          <w:sz w:val="40"/>
          <w:szCs w:val="40"/>
        </w:rPr>
      </w:pPr>
    </w:p>
    <w:p w14:paraId="29FB843A" w14:textId="77777777" w:rsidR="00310038" w:rsidRPr="00BB065E" w:rsidRDefault="008C7C43" w:rsidP="000D561D">
      <w:pPr>
        <w:pStyle w:val="Titolo3"/>
        <w:jc w:val="both"/>
        <w:rPr>
          <w:lang w:val="it-IT"/>
        </w:rPr>
      </w:pPr>
      <w:bookmarkStart w:id="224" w:name="_Toc212543275"/>
      <w:r w:rsidRPr="00BB065E">
        <w:rPr>
          <w:lang w:val="it-IT"/>
        </w:rPr>
        <w:t>RA5.4.1 - Linee guida per promuovere l’adozione dell’IA nella Pubblica Amministrazione</w:t>
      </w:r>
      <w:bookmarkEnd w:id="224"/>
    </w:p>
    <w:p w14:paraId="310C607D" w14:textId="77777777" w:rsidR="00310038" w:rsidRPr="00BB065E" w:rsidRDefault="00310038" w:rsidP="000D561D">
      <w:pPr>
        <w:jc w:val="both"/>
        <w:rPr>
          <w:sz w:val="28"/>
          <w:szCs w:val="28"/>
        </w:rPr>
      </w:pPr>
    </w:p>
    <w:p w14:paraId="42DE76D3" w14:textId="77777777" w:rsidR="00310038" w:rsidRPr="00BB065E" w:rsidRDefault="008C7C43" w:rsidP="000D561D">
      <w:pPr>
        <w:jc w:val="both"/>
      </w:pPr>
      <w:r w:rsidRPr="00BB065E">
        <w:t>Linee guida che definiscono i passi metodologici e organizzativi che le pubbliche amministrazioni devono seguire per definire attività progettuali di innovazione mediante l’utilizzo di IA. Le Linee guida forniranno strumenti di valutazione sull’utilizzo dell’intelligenza artificiale per rispondere alle esigenze delle amministrazioni, illustrando casi d’uso e promuovendo buone pratiche.</w:t>
      </w:r>
    </w:p>
    <w:p w14:paraId="6B814734" w14:textId="77777777" w:rsidR="00310038" w:rsidRPr="00BB065E" w:rsidRDefault="00310038" w:rsidP="000D561D">
      <w:pPr>
        <w:jc w:val="both"/>
      </w:pPr>
    </w:p>
    <w:p w14:paraId="59958BD4" w14:textId="77777777" w:rsidR="00310038" w:rsidRDefault="008C7C43" w:rsidP="000D561D">
      <w:pPr>
        <w:numPr>
          <w:ilvl w:val="0"/>
          <w:numId w:val="174"/>
        </w:numPr>
        <w:jc w:val="both"/>
      </w:pPr>
      <w:r>
        <w:rPr>
          <w:b/>
          <w:bCs/>
        </w:rPr>
        <w:t>Target 2024</w:t>
      </w:r>
      <w:r>
        <w:t xml:space="preserve"> - Redazione delle Linee guida</w:t>
      </w:r>
    </w:p>
    <w:p w14:paraId="0C563271" w14:textId="77777777" w:rsidR="00310038" w:rsidRPr="00BB065E" w:rsidRDefault="008C7C43" w:rsidP="000D561D">
      <w:pPr>
        <w:numPr>
          <w:ilvl w:val="0"/>
          <w:numId w:val="175"/>
        </w:numPr>
        <w:jc w:val="both"/>
      </w:pPr>
      <w:r w:rsidRPr="00BB065E">
        <w:rPr>
          <w:b/>
          <w:bCs/>
        </w:rPr>
        <w:t xml:space="preserve">Target 2025 </w:t>
      </w:r>
      <w:r w:rsidRPr="00BB065E">
        <w:t>- Almeno 150 progetti di innovazione mediante IA (avviati)</w:t>
      </w:r>
    </w:p>
    <w:p w14:paraId="7C5CDF24" w14:textId="77777777" w:rsidR="00310038" w:rsidRPr="00BB065E" w:rsidRDefault="008C7C43" w:rsidP="000D561D">
      <w:pPr>
        <w:numPr>
          <w:ilvl w:val="0"/>
          <w:numId w:val="176"/>
        </w:numPr>
        <w:jc w:val="both"/>
      </w:pPr>
      <w:r w:rsidRPr="00BB065E">
        <w:rPr>
          <w:b/>
          <w:bCs/>
        </w:rPr>
        <w:t xml:space="preserve">Target 2026 </w:t>
      </w:r>
      <w:r w:rsidRPr="00BB065E">
        <w:t>- Almeno 400 progetti di innovazione mediante IA (avviati)</w:t>
      </w:r>
    </w:p>
    <w:p w14:paraId="11E969C8" w14:textId="77777777" w:rsidR="00310038" w:rsidRPr="00BB065E" w:rsidRDefault="00310038" w:rsidP="000D561D">
      <w:pPr>
        <w:jc w:val="both"/>
      </w:pPr>
    </w:p>
    <w:p w14:paraId="428BE151" w14:textId="77777777" w:rsidR="00310038" w:rsidRPr="00BB065E" w:rsidRDefault="00310038" w:rsidP="000D561D">
      <w:pPr>
        <w:jc w:val="both"/>
        <w:rPr>
          <w:sz w:val="28"/>
          <w:szCs w:val="28"/>
        </w:rPr>
      </w:pPr>
    </w:p>
    <w:p w14:paraId="0B4FBB18" w14:textId="77777777" w:rsidR="00310038" w:rsidRPr="00BB065E" w:rsidRDefault="008C7C43" w:rsidP="000D561D">
      <w:pPr>
        <w:pStyle w:val="Titolo3"/>
        <w:jc w:val="both"/>
        <w:rPr>
          <w:lang w:val="it-IT"/>
        </w:rPr>
      </w:pPr>
      <w:bookmarkStart w:id="225" w:name="_Toc212543276"/>
      <w:r w:rsidRPr="00BB065E">
        <w:rPr>
          <w:lang w:val="it-IT"/>
        </w:rPr>
        <w:t>RA5.4.2 - Linee guida per il procurement di IA nella Pubblica Amministrazione</w:t>
      </w:r>
      <w:bookmarkEnd w:id="225"/>
    </w:p>
    <w:p w14:paraId="0CC932F5" w14:textId="77777777" w:rsidR="00310038" w:rsidRPr="00BB065E" w:rsidRDefault="00310038" w:rsidP="000D561D">
      <w:pPr>
        <w:jc w:val="both"/>
        <w:rPr>
          <w:sz w:val="28"/>
          <w:szCs w:val="28"/>
        </w:rPr>
      </w:pPr>
    </w:p>
    <w:p w14:paraId="1DB48D10" w14:textId="77777777" w:rsidR="00310038" w:rsidRPr="00BB065E" w:rsidRDefault="008C7C43" w:rsidP="000D561D">
      <w:pPr>
        <w:jc w:val="both"/>
      </w:pPr>
      <w:r w:rsidRPr="00BB065E">
        <w:t xml:space="preserve">Linee guida che hanno l’obiettivo di orientare le pubbliche amministrazioni nella scelta delle procedure di approvvigionamento e nella definizione delle specifiche funzionali e non funzionali delle forniture al fine di garantire: la soddisfazione delle esigenze dell’amministrazione, adeguati livelli di servizio e la conformità con il quadro normativo </w:t>
      </w:r>
      <w:proofErr w:type="spellStart"/>
      <w:proofErr w:type="gramStart"/>
      <w:r w:rsidRPr="00BB065E">
        <w:t>vigente.Le</w:t>
      </w:r>
      <w:proofErr w:type="spellEnd"/>
      <w:proofErr w:type="gramEnd"/>
      <w:r w:rsidRPr="00BB065E">
        <w:t xml:space="preserve"> Linee guida forniranno indicazione sulla gestione dei servizi di IA da parte della PA.</w:t>
      </w:r>
    </w:p>
    <w:p w14:paraId="32947129" w14:textId="77777777" w:rsidR="00310038" w:rsidRPr="00BB065E" w:rsidRDefault="00310038" w:rsidP="000D561D">
      <w:pPr>
        <w:jc w:val="both"/>
      </w:pPr>
    </w:p>
    <w:p w14:paraId="03C5FD47" w14:textId="77777777" w:rsidR="00310038" w:rsidRDefault="008C7C43" w:rsidP="000D561D">
      <w:pPr>
        <w:numPr>
          <w:ilvl w:val="0"/>
          <w:numId w:val="177"/>
        </w:numPr>
        <w:jc w:val="both"/>
      </w:pPr>
      <w:r>
        <w:rPr>
          <w:b/>
          <w:bCs/>
        </w:rPr>
        <w:t>Target 2024</w:t>
      </w:r>
      <w:r>
        <w:t xml:space="preserve"> - Redazione delle Linee guida</w:t>
      </w:r>
    </w:p>
    <w:p w14:paraId="4D2BBA96" w14:textId="77777777" w:rsidR="00310038" w:rsidRPr="00BB065E" w:rsidRDefault="008C7C43" w:rsidP="000D561D">
      <w:pPr>
        <w:numPr>
          <w:ilvl w:val="0"/>
          <w:numId w:val="178"/>
        </w:numPr>
        <w:jc w:val="both"/>
      </w:pPr>
      <w:r w:rsidRPr="00BB065E">
        <w:rPr>
          <w:b/>
          <w:bCs/>
        </w:rPr>
        <w:t>Target 2025</w:t>
      </w:r>
      <w:r w:rsidRPr="00BB065E">
        <w:t xml:space="preserve"> - Almeno 100 iniziative di acquisizione di servizi di IA</w:t>
      </w:r>
    </w:p>
    <w:p w14:paraId="59FA28F7" w14:textId="77777777" w:rsidR="00310038" w:rsidRPr="00BB065E" w:rsidRDefault="008C7C43" w:rsidP="000D561D">
      <w:pPr>
        <w:numPr>
          <w:ilvl w:val="0"/>
          <w:numId w:val="179"/>
        </w:numPr>
        <w:jc w:val="both"/>
      </w:pPr>
      <w:r w:rsidRPr="00BB065E">
        <w:rPr>
          <w:b/>
          <w:bCs/>
        </w:rPr>
        <w:t>Target 2026</w:t>
      </w:r>
      <w:r w:rsidRPr="00BB065E">
        <w:t xml:space="preserve"> - Almeno 300 iniziative di acquisizione di servizi di IA</w:t>
      </w:r>
    </w:p>
    <w:p w14:paraId="6D02711B" w14:textId="77777777" w:rsidR="00310038" w:rsidRPr="00BB065E" w:rsidRDefault="00310038" w:rsidP="000D561D">
      <w:pPr>
        <w:jc w:val="both"/>
      </w:pPr>
    </w:p>
    <w:p w14:paraId="11BA0FCC" w14:textId="77777777" w:rsidR="00310038" w:rsidRPr="00BB065E" w:rsidRDefault="00310038" w:rsidP="000D561D">
      <w:pPr>
        <w:jc w:val="both"/>
        <w:rPr>
          <w:sz w:val="28"/>
          <w:szCs w:val="28"/>
        </w:rPr>
      </w:pPr>
    </w:p>
    <w:p w14:paraId="29FCC9AC" w14:textId="77777777" w:rsidR="00310038" w:rsidRPr="00BB065E" w:rsidRDefault="008C7C43" w:rsidP="000D561D">
      <w:pPr>
        <w:pStyle w:val="Titolo3"/>
        <w:jc w:val="both"/>
        <w:rPr>
          <w:lang w:val="it-IT"/>
        </w:rPr>
      </w:pPr>
      <w:bookmarkStart w:id="226" w:name="_Toc212543277"/>
      <w:r w:rsidRPr="00BB065E">
        <w:rPr>
          <w:lang w:val="it-IT"/>
        </w:rPr>
        <w:lastRenderedPageBreak/>
        <w:t>RA5.4.3 - Linee guida per lo sviluppo di applicazioni di IA per la Pubblica Amministrazione</w:t>
      </w:r>
      <w:bookmarkEnd w:id="226"/>
    </w:p>
    <w:p w14:paraId="61D186AD" w14:textId="77777777" w:rsidR="00310038" w:rsidRPr="00BB065E" w:rsidRDefault="00310038" w:rsidP="000D561D">
      <w:pPr>
        <w:jc w:val="both"/>
        <w:rPr>
          <w:sz w:val="28"/>
          <w:szCs w:val="28"/>
        </w:rPr>
      </w:pPr>
    </w:p>
    <w:p w14:paraId="3E2887B8" w14:textId="77777777" w:rsidR="00310038" w:rsidRPr="00BB065E" w:rsidRDefault="008C7C43" w:rsidP="000D561D">
      <w:pPr>
        <w:jc w:val="both"/>
      </w:pPr>
      <w:r w:rsidRPr="00BB065E">
        <w:t xml:space="preserve">Linee guida che hanno l’obiettivo di fornire alle pubbliche amministrazioni gli strumenti metodologici necessari per affrontare progetti di sviluppo di soluzioni IA, compresa la creazione di soluzioni basate su </w:t>
      </w:r>
      <w:proofErr w:type="spellStart"/>
      <w:r w:rsidRPr="00BB065E">
        <w:t>foundation</w:t>
      </w:r>
      <w:proofErr w:type="spellEnd"/>
      <w:r w:rsidRPr="00BB065E">
        <w:t xml:space="preserve"> models.</w:t>
      </w:r>
    </w:p>
    <w:p w14:paraId="33EB74C3" w14:textId="77777777" w:rsidR="00310038" w:rsidRPr="00BB065E" w:rsidRDefault="00310038" w:rsidP="000D561D">
      <w:pPr>
        <w:jc w:val="both"/>
      </w:pPr>
    </w:p>
    <w:p w14:paraId="6AEB2B4A" w14:textId="77777777" w:rsidR="00310038" w:rsidRDefault="008C7C43" w:rsidP="000D561D">
      <w:pPr>
        <w:numPr>
          <w:ilvl w:val="0"/>
          <w:numId w:val="180"/>
        </w:numPr>
        <w:jc w:val="both"/>
      </w:pPr>
      <w:r>
        <w:rPr>
          <w:b/>
          <w:bCs/>
        </w:rPr>
        <w:t xml:space="preserve">Target 2024 </w:t>
      </w:r>
      <w:r>
        <w:t>- Redazione delle Linee guida</w:t>
      </w:r>
    </w:p>
    <w:p w14:paraId="27E41243" w14:textId="77777777" w:rsidR="00310038" w:rsidRPr="00BB065E" w:rsidRDefault="008C7C43" w:rsidP="000D561D">
      <w:pPr>
        <w:numPr>
          <w:ilvl w:val="0"/>
          <w:numId w:val="181"/>
        </w:numPr>
        <w:jc w:val="both"/>
      </w:pPr>
      <w:r w:rsidRPr="00BB065E">
        <w:rPr>
          <w:b/>
          <w:bCs/>
        </w:rPr>
        <w:t>Target 2025</w:t>
      </w:r>
      <w:r w:rsidRPr="00BB065E">
        <w:t xml:space="preserve"> - Almeno 50 progetti di sviluppo di soluzioni IA</w:t>
      </w:r>
    </w:p>
    <w:p w14:paraId="7728E872" w14:textId="77777777" w:rsidR="00310038" w:rsidRPr="00BB065E" w:rsidRDefault="008C7C43" w:rsidP="000D561D">
      <w:pPr>
        <w:numPr>
          <w:ilvl w:val="0"/>
          <w:numId w:val="182"/>
        </w:numPr>
        <w:jc w:val="both"/>
      </w:pPr>
      <w:r w:rsidRPr="00BB065E">
        <w:rPr>
          <w:b/>
          <w:bCs/>
        </w:rPr>
        <w:t xml:space="preserve">Target 2026 </w:t>
      </w:r>
      <w:r w:rsidRPr="00BB065E">
        <w:t>- Almeno 100 progetti di sviluppo di soluzioni IA</w:t>
      </w:r>
    </w:p>
    <w:p w14:paraId="776A42CA" w14:textId="77777777" w:rsidR="00310038" w:rsidRPr="00BB065E" w:rsidRDefault="00310038" w:rsidP="000D561D">
      <w:pPr>
        <w:jc w:val="both"/>
      </w:pPr>
    </w:p>
    <w:p w14:paraId="42913672" w14:textId="77777777" w:rsidR="00310038" w:rsidRPr="00BB065E" w:rsidRDefault="00310038" w:rsidP="000D561D">
      <w:pPr>
        <w:jc w:val="both"/>
        <w:rPr>
          <w:sz w:val="28"/>
          <w:szCs w:val="28"/>
        </w:rPr>
      </w:pPr>
    </w:p>
    <w:p w14:paraId="57E27F04" w14:textId="77777777" w:rsidR="00310038" w:rsidRPr="00BB065E" w:rsidRDefault="008C7C43" w:rsidP="000D561D">
      <w:pPr>
        <w:pStyle w:val="Titolo3"/>
        <w:jc w:val="both"/>
        <w:rPr>
          <w:lang w:val="it-IT"/>
        </w:rPr>
      </w:pPr>
      <w:bookmarkStart w:id="227" w:name="_Toc212543278"/>
      <w:r w:rsidRPr="00BB065E">
        <w:rPr>
          <w:lang w:val="it-IT"/>
        </w:rPr>
        <w:t>RA5.4.4 - Realizzazione di applicazioni di IA a valenza nazionale</w:t>
      </w:r>
      <w:bookmarkEnd w:id="227"/>
    </w:p>
    <w:p w14:paraId="272FA0DC" w14:textId="77777777" w:rsidR="00310038" w:rsidRPr="00BB065E" w:rsidRDefault="00310038" w:rsidP="000D561D">
      <w:pPr>
        <w:jc w:val="both"/>
        <w:rPr>
          <w:sz w:val="28"/>
          <w:szCs w:val="28"/>
        </w:rPr>
      </w:pPr>
    </w:p>
    <w:p w14:paraId="693ADAAE" w14:textId="77777777" w:rsidR="00310038" w:rsidRPr="00BB065E" w:rsidRDefault="008C7C43" w:rsidP="000D561D">
      <w:pPr>
        <w:jc w:val="both"/>
      </w:pPr>
      <w:r w:rsidRPr="00BB065E">
        <w:t>Sviluppo e implementazione di soluzioni basate su IA finalizzate al miglioramento della qualità dei servizi pubblici, con l’obiettivo di garantire uniformi livelli di servizio su tutto il territorio nazionale.</w:t>
      </w:r>
    </w:p>
    <w:p w14:paraId="11E43F59" w14:textId="77777777" w:rsidR="00310038" w:rsidRPr="00BB065E" w:rsidRDefault="00310038" w:rsidP="000D561D">
      <w:pPr>
        <w:jc w:val="both"/>
      </w:pPr>
    </w:p>
    <w:p w14:paraId="7C5EEFA7" w14:textId="77777777" w:rsidR="00310038" w:rsidRPr="00BB065E" w:rsidRDefault="008C7C43" w:rsidP="000D561D">
      <w:pPr>
        <w:numPr>
          <w:ilvl w:val="0"/>
          <w:numId w:val="183"/>
        </w:numPr>
        <w:jc w:val="both"/>
      </w:pPr>
      <w:r w:rsidRPr="00BB065E">
        <w:rPr>
          <w:b/>
          <w:bCs/>
        </w:rPr>
        <w:t>Target 2024</w:t>
      </w:r>
      <w:r w:rsidRPr="00BB065E">
        <w:t xml:space="preserve"> - Identificazione delle soluzioni nazionali fondate sull’IA</w:t>
      </w:r>
    </w:p>
    <w:p w14:paraId="29160640" w14:textId="77777777" w:rsidR="00310038" w:rsidRDefault="008C7C43" w:rsidP="000D561D">
      <w:pPr>
        <w:numPr>
          <w:ilvl w:val="0"/>
          <w:numId w:val="184"/>
        </w:numPr>
        <w:jc w:val="both"/>
      </w:pPr>
      <w:r>
        <w:rPr>
          <w:b/>
          <w:bCs/>
        </w:rPr>
        <w:t>Target 2025</w:t>
      </w:r>
      <w:r>
        <w:t xml:space="preserve"> - Sviluppo delle soluzioni nazionali</w:t>
      </w:r>
    </w:p>
    <w:p w14:paraId="405AE4B7" w14:textId="77777777" w:rsidR="00310038" w:rsidRPr="00BB065E" w:rsidRDefault="008C7C43" w:rsidP="000D561D">
      <w:pPr>
        <w:numPr>
          <w:ilvl w:val="0"/>
          <w:numId w:val="185"/>
        </w:numPr>
        <w:jc w:val="both"/>
      </w:pPr>
      <w:r w:rsidRPr="00BB065E">
        <w:rPr>
          <w:b/>
          <w:bCs/>
        </w:rPr>
        <w:t>Target 2026</w:t>
      </w:r>
      <w:r w:rsidRPr="00BB065E">
        <w:t xml:space="preserve"> - Dispiegamento nei territori delle soluzioni realizzate</w:t>
      </w:r>
    </w:p>
    <w:p w14:paraId="7A052315" w14:textId="77777777" w:rsidR="00310038" w:rsidRPr="00BB065E" w:rsidRDefault="00310038" w:rsidP="000D561D">
      <w:pPr>
        <w:jc w:val="both"/>
      </w:pPr>
    </w:p>
    <w:p w14:paraId="321FDE55" w14:textId="77777777" w:rsidR="00310038" w:rsidRPr="00BB065E" w:rsidRDefault="008C7C43" w:rsidP="000D561D">
      <w:pPr>
        <w:pStyle w:val="Titolo3"/>
        <w:jc w:val="both"/>
        <w:rPr>
          <w:lang w:val="it-IT"/>
        </w:rPr>
      </w:pPr>
      <w:bookmarkStart w:id="228" w:name="_Toc212543279"/>
      <w:r w:rsidRPr="00BB065E">
        <w:rPr>
          <w:lang w:val="it-IT"/>
        </w:rPr>
        <w:t>Obiettivo 5.4 – Aumento della consapevolezza della Pubblica Amministrazione nell’adozione delle tecnologie di intelligenza artificiale</w:t>
      </w:r>
      <w:bookmarkEnd w:id="228"/>
    </w:p>
    <w:p w14:paraId="0BA1268B" w14:textId="77777777" w:rsidR="00310038" w:rsidRPr="00BB065E" w:rsidRDefault="00310038" w:rsidP="000D561D">
      <w:pPr>
        <w:jc w:val="both"/>
      </w:pPr>
    </w:p>
    <w:p w14:paraId="405056CC" w14:textId="77777777" w:rsidR="00310038" w:rsidRPr="00BB065E" w:rsidRDefault="008C7C43" w:rsidP="000D561D">
      <w:pPr>
        <w:pStyle w:val="Titolo4"/>
        <w:jc w:val="both"/>
        <w:rPr>
          <w:lang w:val="it-IT"/>
        </w:rPr>
      </w:pPr>
      <w:bookmarkStart w:id="229" w:name="_Toc212543280"/>
      <w:r w:rsidRPr="00BB065E">
        <w:rPr>
          <w:lang w:val="it-IT"/>
        </w:rPr>
        <w:t>CAP5.PA.21</w:t>
      </w:r>
      <w:bookmarkEnd w:id="229"/>
    </w:p>
    <w:p w14:paraId="651EA1B4" w14:textId="77777777" w:rsidR="00310038" w:rsidRPr="00BB065E" w:rsidRDefault="00310038" w:rsidP="000D561D">
      <w:pPr>
        <w:jc w:val="both"/>
      </w:pPr>
    </w:p>
    <w:p w14:paraId="632E6F2C" w14:textId="77777777" w:rsidR="00310038" w:rsidRPr="00BB065E" w:rsidRDefault="008C7C43" w:rsidP="000D561D">
      <w:pPr>
        <w:jc w:val="both"/>
      </w:pPr>
      <w:r w:rsidRPr="00BB065E">
        <w:rPr>
          <w:b/>
          <w:bCs/>
        </w:rPr>
        <w:t>Titolo</w:t>
      </w:r>
    </w:p>
    <w:p w14:paraId="076BE3B3" w14:textId="77777777" w:rsidR="00310038" w:rsidRPr="00BB065E" w:rsidRDefault="008C7C43" w:rsidP="000D561D">
      <w:pPr>
        <w:jc w:val="both"/>
      </w:pPr>
      <w:r w:rsidRPr="00BB065E">
        <w:t>Le PA adottano le Linee per promuovere l’adozione dell’IA nella Pubblica Amministrazione.</w:t>
      </w:r>
    </w:p>
    <w:p w14:paraId="510AEF0B" w14:textId="77777777" w:rsidR="00310038" w:rsidRPr="00BB065E" w:rsidRDefault="00310038" w:rsidP="000D561D">
      <w:pPr>
        <w:jc w:val="both"/>
      </w:pPr>
    </w:p>
    <w:p w14:paraId="2B81487F" w14:textId="77777777" w:rsidR="00310038" w:rsidRPr="00BB065E" w:rsidRDefault="008C7C43" w:rsidP="000D561D">
      <w:pPr>
        <w:jc w:val="both"/>
      </w:pPr>
      <w:r w:rsidRPr="00BB065E">
        <w:rPr>
          <w:b/>
          <w:bCs/>
        </w:rPr>
        <w:t>Periodo di riferimento</w:t>
      </w:r>
    </w:p>
    <w:p w14:paraId="19C6FF43" w14:textId="77777777" w:rsidR="00310038" w:rsidRPr="00BB065E" w:rsidRDefault="008C7C43" w:rsidP="000D561D">
      <w:pPr>
        <w:jc w:val="both"/>
      </w:pPr>
      <w:r w:rsidRPr="00BB065E">
        <w:t>Entro il 31/12/2025</w:t>
      </w:r>
    </w:p>
    <w:p w14:paraId="023B7FFD" w14:textId="77777777" w:rsidR="00310038" w:rsidRPr="00BB065E" w:rsidRDefault="00310038" w:rsidP="000D561D">
      <w:pPr>
        <w:jc w:val="both"/>
      </w:pPr>
    </w:p>
    <w:p w14:paraId="3FA9CDCC" w14:textId="77777777" w:rsidR="00E33F79" w:rsidRPr="00E22197" w:rsidRDefault="00E33F79" w:rsidP="000D561D">
      <w:pPr>
        <w:jc w:val="both"/>
      </w:pPr>
      <w:r w:rsidRPr="00E22197">
        <w:rPr>
          <w:b/>
          <w:bCs/>
        </w:rPr>
        <w:t>Descrizione di dettaglio</w:t>
      </w:r>
    </w:p>
    <w:p w14:paraId="7048F07D" w14:textId="1C922A91" w:rsidR="00E33F79" w:rsidRPr="00E22197" w:rsidRDefault="004C3240" w:rsidP="000D561D">
      <w:pPr>
        <w:jc w:val="both"/>
      </w:pPr>
      <w:r>
        <w:t xml:space="preserve">L’Ordine valuterà se e come adottare </w:t>
      </w:r>
      <w:r w:rsidR="003C20AF">
        <w:t>l’IA.</w:t>
      </w:r>
    </w:p>
    <w:p w14:paraId="393ED309" w14:textId="77777777" w:rsidR="00E33F79" w:rsidRPr="00E22197" w:rsidRDefault="00E33F79" w:rsidP="000D561D">
      <w:pPr>
        <w:jc w:val="both"/>
      </w:pPr>
    </w:p>
    <w:p w14:paraId="3A32E234" w14:textId="77777777" w:rsidR="00E33F79" w:rsidRPr="00E22197" w:rsidRDefault="00E33F79" w:rsidP="000D561D">
      <w:pPr>
        <w:jc w:val="both"/>
      </w:pPr>
      <w:r w:rsidRPr="00E22197">
        <w:rPr>
          <w:b/>
          <w:bCs/>
        </w:rPr>
        <w:t>Tempistiche di realizzazione e deadline</w:t>
      </w:r>
    </w:p>
    <w:p w14:paraId="4D1CA7E0" w14:textId="56A19BEC" w:rsidR="00E33F79" w:rsidRPr="00E22197" w:rsidRDefault="00E33F79" w:rsidP="000D561D">
      <w:pPr>
        <w:jc w:val="both"/>
      </w:pPr>
      <w:r w:rsidRPr="004C3240">
        <w:t>Dal 0</w:t>
      </w:r>
      <w:r w:rsidR="004C3240" w:rsidRPr="004C3240">
        <w:t>1</w:t>
      </w:r>
      <w:r w:rsidRPr="004C3240">
        <w:t>/0</w:t>
      </w:r>
      <w:r w:rsidR="004C3240" w:rsidRPr="004C3240">
        <w:t>1</w:t>
      </w:r>
      <w:r w:rsidRPr="004C3240">
        <w:t>/</w:t>
      </w:r>
      <w:r w:rsidR="004C3240" w:rsidRPr="004C3240">
        <w:t>2025</w:t>
      </w:r>
      <w:r w:rsidRPr="004C3240">
        <w:t xml:space="preserve"> al </w:t>
      </w:r>
      <w:r w:rsidR="004C3240" w:rsidRPr="004C3240">
        <w:t>31</w:t>
      </w:r>
      <w:r w:rsidRPr="004C3240">
        <w:t>/</w:t>
      </w:r>
      <w:r w:rsidR="004C3240" w:rsidRPr="004C3240">
        <w:t>12</w:t>
      </w:r>
      <w:r w:rsidRPr="004C3240">
        <w:t>/</w:t>
      </w:r>
      <w:r w:rsidR="004C3240" w:rsidRPr="004C3240">
        <w:t>2025</w:t>
      </w:r>
    </w:p>
    <w:p w14:paraId="5F61250C" w14:textId="77777777" w:rsidR="00E33F79" w:rsidRPr="00E22197" w:rsidRDefault="00E33F79" w:rsidP="000D561D">
      <w:pPr>
        <w:jc w:val="both"/>
      </w:pPr>
    </w:p>
    <w:p w14:paraId="7586ADA6" w14:textId="77777777" w:rsidR="001B4290" w:rsidRDefault="001B4290" w:rsidP="000D561D">
      <w:pPr>
        <w:jc w:val="both"/>
        <w:rPr>
          <w:b/>
          <w:bCs/>
        </w:rPr>
      </w:pPr>
      <w:r>
        <w:rPr>
          <w:b/>
          <w:bCs/>
        </w:rPr>
        <w:t>Status</w:t>
      </w:r>
    </w:p>
    <w:p w14:paraId="2150EFE8" w14:textId="34BC69C2" w:rsidR="00E33F79" w:rsidRDefault="00621CC1" w:rsidP="000D561D">
      <w:pPr>
        <w:jc w:val="both"/>
      </w:pPr>
      <w:r>
        <w:rPr>
          <w:noProof/>
        </w:rPr>
        <w:drawing>
          <wp:inline distT="0" distB="0" distL="0" distR="0" wp14:anchorId="0086A951" wp14:editId="491A37B5">
            <wp:extent cx="361950" cy="361950"/>
            <wp:effectExtent l="0" t="0" r="0" b="0"/>
            <wp:docPr id="1405727543"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9104D3B" w14:textId="77777777" w:rsidR="00310038" w:rsidRDefault="00310038" w:rsidP="000D561D">
      <w:pPr>
        <w:jc w:val="both"/>
      </w:pPr>
    </w:p>
    <w:p w14:paraId="15B379C0" w14:textId="77777777" w:rsidR="00F03CB8" w:rsidRDefault="00F03CB8" w:rsidP="000D561D">
      <w:pPr>
        <w:jc w:val="both"/>
      </w:pPr>
    </w:p>
    <w:p w14:paraId="7252D921" w14:textId="77777777" w:rsidR="00F03CB8" w:rsidRDefault="00F03CB8" w:rsidP="000D561D">
      <w:pPr>
        <w:jc w:val="both"/>
      </w:pPr>
    </w:p>
    <w:p w14:paraId="416FA1E2" w14:textId="77777777" w:rsidR="00310038" w:rsidRPr="00BB065E" w:rsidRDefault="008C7C43" w:rsidP="000D561D">
      <w:pPr>
        <w:pStyle w:val="Titolo4"/>
        <w:jc w:val="both"/>
        <w:rPr>
          <w:lang w:val="it-IT"/>
        </w:rPr>
      </w:pPr>
      <w:bookmarkStart w:id="230" w:name="_Toc212543281"/>
      <w:r w:rsidRPr="00BB065E">
        <w:rPr>
          <w:lang w:val="it-IT"/>
        </w:rPr>
        <w:lastRenderedPageBreak/>
        <w:t>CAP5.PA.22</w:t>
      </w:r>
      <w:bookmarkEnd w:id="230"/>
    </w:p>
    <w:p w14:paraId="72A21F95" w14:textId="77777777" w:rsidR="00310038" w:rsidRPr="00BB065E" w:rsidRDefault="00310038" w:rsidP="000D561D">
      <w:pPr>
        <w:jc w:val="both"/>
      </w:pPr>
    </w:p>
    <w:p w14:paraId="50A29814" w14:textId="77777777" w:rsidR="00310038" w:rsidRPr="00BB065E" w:rsidRDefault="008C7C43" w:rsidP="000D561D">
      <w:pPr>
        <w:jc w:val="both"/>
      </w:pPr>
      <w:r w:rsidRPr="00BB065E">
        <w:rPr>
          <w:b/>
          <w:bCs/>
        </w:rPr>
        <w:t>Titolo</w:t>
      </w:r>
    </w:p>
    <w:p w14:paraId="08B12856" w14:textId="77777777" w:rsidR="00310038" w:rsidRPr="00BB065E" w:rsidRDefault="008C7C43" w:rsidP="000D561D">
      <w:pPr>
        <w:jc w:val="both"/>
      </w:pPr>
      <w:r w:rsidRPr="00BB065E">
        <w:t>Le PA adottano le Linee guida per il procurement di IA nella Pubblica Amministrazione.</w:t>
      </w:r>
    </w:p>
    <w:p w14:paraId="0F652265" w14:textId="77777777" w:rsidR="00310038" w:rsidRPr="00BB065E" w:rsidRDefault="00310038" w:rsidP="000D561D">
      <w:pPr>
        <w:jc w:val="both"/>
      </w:pPr>
    </w:p>
    <w:p w14:paraId="35E5242E" w14:textId="77777777" w:rsidR="00310038" w:rsidRPr="00BB065E" w:rsidRDefault="008C7C43" w:rsidP="000D561D">
      <w:pPr>
        <w:jc w:val="both"/>
      </w:pPr>
      <w:r w:rsidRPr="00BB065E">
        <w:rPr>
          <w:b/>
          <w:bCs/>
        </w:rPr>
        <w:t>Periodo di riferimento</w:t>
      </w:r>
    </w:p>
    <w:p w14:paraId="32A9C7FC" w14:textId="77777777" w:rsidR="00310038" w:rsidRPr="00BB065E" w:rsidRDefault="008C7C43" w:rsidP="000D561D">
      <w:pPr>
        <w:jc w:val="both"/>
      </w:pPr>
      <w:r w:rsidRPr="00BB065E">
        <w:t>Entro il 31/12/2025</w:t>
      </w:r>
    </w:p>
    <w:p w14:paraId="3669EF21" w14:textId="77777777" w:rsidR="00310038" w:rsidRPr="00BB065E" w:rsidRDefault="00310038" w:rsidP="000D561D">
      <w:pPr>
        <w:jc w:val="both"/>
      </w:pPr>
    </w:p>
    <w:p w14:paraId="1907A400" w14:textId="77777777" w:rsidR="00E33F79" w:rsidRPr="00E22197" w:rsidRDefault="00E33F79" w:rsidP="000D561D">
      <w:pPr>
        <w:jc w:val="both"/>
      </w:pPr>
      <w:r w:rsidRPr="00E22197">
        <w:rPr>
          <w:b/>
          <w:bCs/>
        </w:rPr>
        <w:t>Descrizione di dettaglio</w:t>
      </w:r>
    </w:p>
    <w:p w14:paraId="30B26410" w14:textId="77777777" w:rsidR="003C20AF" w:rsidRPr="00E22197" w:rsidRDefault="003C20AF" w:rsidP="000D561D">
      <w:pPr>
        <w:jc w:val="both"/>
      </w:pPr>
      <w:r>
        <w:t>L’Ordine valuterà se e come adottare l’IA.</w:t>
      </w:r>
    </w:p>
    <w:p w14:paraId="46B57EBF" w14:textId="77777777" w:rsidR="003C20AF" w:rsidRPr="00E22197" w:rsidRDefault="003C20AF" w:rsidP="000D561D">
      <w:pPr>
        <w:jc w:val="both"/>
      </w:pPr>
    </w:p>
    <w:p w14:paraId="3BCC436C" w14:textId="77777777" w:rsidR="003C20AF" w:rsidRPr="00E22197" w:rsidRDefault="003C20AF" w:rsidP="000D561D">
      <w:pPr>
        <w:jc w:val="both"/>
      </w:pPr>
      <w:r w:rsidRPr="00E22197">
        <w:rPr>
          <w:b/>
          <w:bCs/>
        </w:rPr>
        <w:t>Tempistiche di realizzazione e deadline</w:t>
      </w:r>
    </w:p>
    <w:p w14:paraId="26435E80" w14:textId="77777777" w:rsidR="003C20AF" w:rsidRPr="00E22197" w:rsidRDefault="003C20AF" w:rsidP="000D561D">
      <w:pPr>
        <w:jc w:val="both"/>
      </w:pPr>
      <w:r w:rsidRPr="004C3240">
        <w:t>Dal 01/01/2025 al 31/12/2025</w:t>
      </w:r>
    </w:p>
    <w:p w14:paraId="018D2D4B" w14:textId="77777777" w:rsidR="003C20AF" w:rsidRPr="00E22197" w:rsidRDefault="003C20AF" w:rsidP="000D561D">
      <w:pPr>
        <w:jc w:val="both"/>
      </w:pPr>
    </w:p>
    <w:p w14:paraId="4AC0AB92" w14:textId="77777777" w:rsidR="001B4290" w:rsidRDefault="001B4290" w:rsidP="000D561D">
      <w:pPr>
        <w:jc w:val="both"/>
        <w:rPr>
          <w:b/>
          <w:bCs/>
        </w:rPr>
      </w:pPr>
      <w:r>
        <w:rPr>
          <w:b/>
          <w:bCs/>
        </w:rPr>
        <w:t>Status</w:t>
      </w:r>
    </w:p>
    <w:p w14:paraId="63EF58C5" w14:textId="34C79985" w:rsidR="00E33F79" w:rsidRDefault="000375B3" w:rsidP="000D561D">
      <w:pPr>
        <w:jc w:val="both"/>
      </w:pPr>
      <w:r>
        <w:rPr>
          <w:noProof/>
        </w:rPr>
        <w:drawing>
          <wp:inline distT="0" distB="0" distL="0" distR="0" wp14:anchorId="0F8A1D31" wp14:editId="408E8D75">
            <wp:extent cx="361950" cy="361950"/>
            <wp:effectExtent l="0" t="0" r="0" b="0"/>
            <wp:docPr id="722775023"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02D6364" w14:textId="77777777" w:rsidR="00310038" w:rsidRDefault="00310038" w:rsidP="000D561D">
      <w:pPr>
        <w:jc w:val="both"/>
      </w:pPr>
    </w:p>
    <w:p w14:paraId="184AEDC4" w14:textId="77777777" w:rsidR="00310038" w:rsidRPr="00BB065E" w:rsidRDefault="008C7C43" w:rsidP="000D561D">
      <w:pPr>
        <w:pStyle w:val="Titolo4"/>
        <w:jc w:val="both"/>
        <w:rPr>
          <w:lang w:val="it-IT"/>
        </w:rPr>
      </w:pPr>
      <w:bookmarkStart w:id="231" w:name="_Toc212543282"/>
      <w:r w:rsidRPr="00BB065E">
        <w:rPr>
          <w:lang w:val="it-IT"/>
        </w:rPr>
        <w:t>CAP5.PA.23</w:t>
      </w:r>
      <w:bookmarkEnd w:id="231"/>
    </w:p>
    <w:p w14:paraId="0D902430" w14:textId="77777777" w:rsidR="00310038" w:rsidRPr="00BB065E" w:rsidRDefault="00310038" w:rsidP="000D561D">
      <w:pPr>
        <w:jc w:val="both"/>
      </w:pPr>
    </w:p>
    <w:p w14:paraId="6DC910D0" w14:textId="77777777" w:rsidR="00310038" w:rsidRPr="00BB065E" w:rsidRDefault="008C7C43" w:rsidP="000D561D">
      <w:pPr>
        <w:jc w:val="both"/>
      </w:pPr>
      <w:r w:rsidRPr="00BB065E">
        <w:rPr>
          <w:b/>
          <w:bCs/>
        </w:rPr>
        <w:t>Titolo</w:t>
      </w:r>
    </w:p>
    <w:p w14:paraId="5596F16C" w14:textId="77777777" w:rsidR="00310038" w:rsidRPr="00BB065E" w:rsidRDefault="008C7C43" w:rsidP="000D561D">
      <w:pPr>
        <w:jc w:val="both"/>
      </w:pPr>
      <w:r w:rsidRPr="00BB065E">
        <w:t>Le PA adottano le Linee guida per lo sviluppo di applicazioni di IA nella Pubblica Amministrazione.</w:t>
      </w:r>
    </w:p>
    <w:p w14:paraId="1AB8B1CD" w14:textId="77777777" w:rsidR="00310038" w:rsidRPr="00BB065E" w:rsidRDefault="00310038" w:rsidP="000D561D">
      <w:pPr>
        <w:jc w:val="both"/>
      </w:pPr>
    </w:p>
    <w:p w14:paraId="3A89B8B9" w14:textId="77777777" w:rsidR="00310038" w:rsidRPr="00BB065E" w:rsidRDefault="008C7C43" w:rsidP="000D561D">
      <w:pPr>
        <w:jc w:val="both"/>
      </w:pPr>
      <w:r w:rsidRPr="00BB065E">
        <w:rPr>
          <w:b/>
          <w:bCs/>
        </w:rPr>
        <w:t>Periodo di riferimento</w:t>
      </w:r>
    </w:p>
    <w:p w14:paraId="50807456" w14:textId="77777777" w:rsidR="00310038" w:rsidRPr="00BB065E" w:rsidRDefault="008C7C43" w:rsidP="000D561D">
      <w:pPr>
        <w:jc w:val="both"/>
      </w:pPr>
      <w:r w:rsidRPr="00BB065E">
        <w:t>Entro il 31/12/2025</w:t>
      </w:r>
    </w:p>
    <w:p w14:paraId="6AFBECFE" w14:textId="77777777" w:rsidR="00310038" w:rsidRPr="00BB065E" w:rsidRDefault="00310038" w:rsidP="000D561D">
      <w:pPr>
        <w:jc w:val="both"/>
      </w:pPr>
    </w:p>
    <w:p w14:paraId="5DBFBFBD" w14:textId="77777777" w:rsidR="00E33F79" w:rsidRPr="00E22197" w:rsidRDefault="00E33F79" w:rsidP="000D561D">
      <w:pPr>
        <w:jc w:val="both"/>
      </w:pPr>
      <w:r w:rsidRPr="00E22197">
        <w:rPr>
          <w:b/>
          <w:bCs/>
        </w:rPr>
        <w:t>Descrizione di dettaglio</w:t>
      </w:r>
    </w:p>
    <w:p w14:paraId="1443C4C0" w14:textId="77777777" w:rsidR="003C20AF" w:rsidRPr="00E22197" w:rsidRDefault="003C20AF" w:rsidP="000D561D">
      <w:pPr>
        <w:jc w:val="both"/>
      </w:pPr>
      <w:r>
        <w:t>L’Ordine valuterà se e come adottare l’IA.</w:t>
      </w:r>
    </w:p>
    <w:p w14:paraId="06DFA86F" w14:textId="77777777" w:rsidR="003C20AF" w:rsidRPr="00E22197" w:rsidRDefault="003C20AF" w:rsidP="000D561D">
      <w:pPr>
        <w:jc w:val="both"/>
      </w:pPr>
    </w:p>
    <w:p w14:paraId="4D4D6405" w14:textId="77777777" w:rsidR="003C20AF" w:rsidRPr="00E22197" w:rsidRDefault="003C20AF" w:rsidP="000D561D">
      <w:pPr>
        <w:jc w:val="both"/>
      </w:pPr>
      <w:r w:rsidRPr="00E22197">
        <w:rPr>
          <w:b/>
          <w:bCs/>
        </w:rPr>
        <w:t>Tempistiche di realizzazione e deadline</w:t>
      </w:r>
    </w:p>
    <w:p w14:paraId="2D02E869" w14:textId="77777777" w:rsidR="003C20AF" w:rsidRPr="00E22197" w:rsidRDefault="003C20AF" w:rsidP="000D561D">
      <w:pPr>
        <w:jc w:val="both"/>
      </w:pPr>
      <w:r w:rsidRPr="004C3240">
        <w:t>Dal 01/01/2025 al 31/12/2025</w:t>
      </w:r>
    </w:p>
    <w:p w14:paraId="639AE0C1" w14:textId="77777777" w:rsidR="003C20AF" w:rsidRPr="00E22197" w:rsidRDefault="003C20AF" w:rsidP="000D561D">
      <w:pPr>
        <w:jc w:val="both"/>
      </w:pPr>
    </w:p>
    <w:p w14:paraId="5C82DA07" w14:textId="77777777" w:rsidR="001B4290" w:rsidRDefault="001B4290" w:rsidP="000D561D">
      <w:pPr>
        <w:jc w:val="both"/>
        <w:rPr>
          <w:b/>
          <w:bCs/>
        </w:rPr>
      </w:pPr>
      <w:r>
        <w:rPr>
          <w:b/>
          <w:bCs/>
        </w:rPr>
        <w:t>Status</w:t>
      </w:r>
    </w:p>
    <w:p w14:paraId="0CF8B34F" w14:textId="42B9FE7E" w:rsidR="00E33F79" w:rsidRDefault="000375B3" w:rsidP="000D561D">
      <w:pPr>
        <w:jc w:val="both"/>
      </w:pPr>
      <w:r>
        <w:rPr>
          <w:noProof/>
        </w:rPr>
        <w:drawing>
          <wp:inline distT="0" distB="0" distL="0" distR="0" wp14:anchorId="45692F72" wp14:editId="6F4E1415">
            <wp:extent cx="361950" cy="361950"/>
            <wp:effectExtent l="0" t="0" r="0" b="0"/>
            <wp:docPr id="1219869725"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C03A807" w14:textId="77777777" w:rsidR="00310038" w:rsidRDefault="00310038" w:rsidP="000D561D">
      <w:pPr>
        <w:jc w:val="both"/>
      </w:pPr>
    </w:p>
    <w:p w14:paraId="7351F593" w14:textId="77777777" w:rsidR="00310038" w:rsidRPr="00BB065E" w:rsidRDefault="008C7C43" w:rsidP="000D561D">
      <w:pPr>
        <w:pStyle w:val="Titolo4"/>
        <w:jc w:val="both"/>
        <w:rPr>
          <w:lang w:val="it-IT"/>
        </w:rPr>
      </w:pPr>
      <w:bookmarkStart w:id="232" w:name="_Toc212543283"/>
      <w:r w:rsidRPr="00BB065E">
        <w:rPr>
          <w:lang w:val="it-IT"/>
        </w:rPr>
        <w:t>CAP5.PA.24</w:t>
      </w:r>
      <w:bookmarkEnd w:id="232"/>
    </w:p>
    <w:p w14:paraId="2A46EADC" w14:textId="77777777" w:rsidR="00310038" w:rsidRPr="00BB065E" w:rsidRDefault="00310038" w:rsidP="000D561D">
      <w:pPr>
        <w:jc w:val="both"/>
      </w:pPr>
    </w:p>
    <w:p w14:paraId="7DACC778" w14:textId="77777777" w:rsidR="00310038" w:rsidRPr="00BB065E" w:rsidRDefault="008C7C43" w:rsidP="000D561D">
      <w:pPr>
        <w:jc w:val="both"/>
      </w:pPr>
      <w:r w:rsidRPr="00BB065E">
        <w:rPr>
          <w:b/>
          <w:bCs/>
        </w:rPr>
        <w:t>Titolo</w:t>
      </w:r>
    </w:p>
    <w:p w14:paraId="686D46B8" w14:textId="77777777" w:rsidR="00310038" w:rsidRPr="00BB065E" w:rsidRDefault="008C7C43" w:rsidP="000D561D">
      <w:pPr>
        <w:jc w:val="both"/>
      </w:pPr>
      <w:r w:rsidRPr="00BB065E">
        <w:t>Le PA adottano le applicazioni di IA a valenza nazionale.</w:t>
      </w:r>
    </w:p>
    <w:p w14:paraId="433EF20F" w14:textId="77777777" w:rsidR="00310038" w:rsidRPr="00BB065E" w:rsidRDefault="00310038" w:rsidP="000D561D">
      <w:pPr>
        <w:jc w:val="both"/>
      </w:pPr>
    </w:p>
    <w:p w14:paraId="60D914E5" w14:textId="77777777" w:rsidR="00310038" w:rsidRPr="00BB065E" w:rsidRDefault="008C7C43" w:rsidP="000D561D">
      <w:pPr>
        <w:jc w:val="both"/>
      </w:pPr>
      <w:r w:rsidRPr="00BB065E">
        <w:rPr>
          <w:b/>
          <w:bCs/>
        </w:rPr>
        <w:t>Periodo di riferimento</w:t>
      </w:r>
    </w:p>
    <w:p w14:paraId="0303812B" w14:textId="77777777" w:rsidR="00310038" w:rsidRPr="00BB065E" w:rsidRDefault="008C7C43" w:rsidP="000D561D">
      <w:pPr>
        <w:jc w:val="both"/>
      </w:pPr>
      <w:r w:rsidRPr="00BB065E">
        <w:t>Entro il 31/12/2026</w:t>
      </w:r>
    </w:p>
    <w:p w14:paraId="387EF848" w14:textId="77777777" w:rsidR="00310038" w:rsidRPr="00BB065E" w:rsidRDefault="00310038" w:rsidP="000D561D">
      <w:pPr>
        <w:jc w:val="both"/>
      </w:pPr>
    </w:p>
    <w:p w14:paraId="7A07BBB2" w14:textId="77777777" w:rsidR="00E33F79" w:rsidRPr="00E22197" w:rsidRDefault="00E33F79" w:rsidP="000D561D">
      <w:pPr>
        <w:jc w:val="both"/>
      </w:pPr>
      <w:r w:rsidRPr="00E22197">
        <w:rPr>
          <w:b/>
          <w:bCs/>
        </w:rPr>
        <w:t>Descrizione di dettaglio</w:t>
      </w:r>
    </w:p>
    <w:p w14:paraId="15B88ED5" w14:textId="2A42472E" w:rsidR="00E33F79" w:rsidRPr="00E22197" w:rsidRDefault="003C20AF" w:rsidP="000D561D">
      <w:pPr>
        <w:jc w:val="both"/>
      </w:pPr>
      <w:r>
        <w:t>Si attende di comprendere a quali applicazioni l’Ordine potrà accedere</w:t>
      </w:r>
    </w:p>
    <w:p w14:paraId="644C3BE5" w14:textId="77777777" w:rsidR="00E33F79" w:rsidRPr="00E22197" w:rsidRDefault="00E33F79" w:rsidP="000D561D">
      <w:pPr>
        <w:jc w:val="both"/>
      </w:pPr>
    </w:p>
    <w:p w14:paraId="5BA2BB13" w14:textId="77777777" w:rsidR="00E33F79" w:rsidRPr="00E22197" w:rsidRDefault="00E33F79" w:rsidP="000D561D">
      <w:pPr>
        <w:jc w:val="both"/>
      </w:pPr>
      <w:r w:rsidRPr="00E22197">
        <w:rPr>
          <w:b/>
          <w:bCs/>
        </w:rPr>
        <w:lastRenderedPageBreak/>
        <w:t>Tempistiche di realizzazione e deadline</w:t>
      </w:r>
    </w:p>
    <w:p w14:paraId="0CEF9D8C" w14:textId="463B9D67" w:rsidR="00E33F79" w:rsidRPr="00E22197" w:rsidRDefault="00E33F79" w:rsidP="000D561D">
      <w:pPr>
        <w:jc w:val="both"/>
      </w:pPr>
      <w:r w:rsidRPr="003C20AF">
        <w:t xml:space="preserve">Dal </w:t>
      </w:r>
      <w:r w:rsidR="003C20AF" w:rsidRPr="003C20AF">
        <w:t>01</w:t>
      </w:r>
      <w:r w:rsidRPr="003C20AF">
        <w:t>/0</w:t>
      </w:r>
      <w:r w:rsidR="003C20AF" w:rsidRPr="003C20AF">
        <w:t>6</w:t>
      </w:r>
      <w:r w:rsidRPr="003C20AF">
        <w:t>/</w:t>
      </w:r>
      <w:r w:rsidR="003C20AF" w:rsidRPr="003C20AF">
        <w:t xml:space="preserve">2026 </w:t>
      </w:r>
      <w:r w:rsidRPr="003C20AF">
        <w:t xml:space="preserve">al </w:t>
      </w:r>
      <w:r w:rsidR="003C20AF" w:rsidRPr="003C20AF">
        <w:t>31</w:t>
      </w:r>
      <w:r w:rsidRPr="003C20AF">
        <w:t>/</w:t>
      </w:r>
      <w:r w:rsidR="003C20AF" w:rsidRPr="003C20AF">
        <w:t>12</w:t>
      </w:r>
      <w:r w:rsidRPr="003C20AF">
        <w:t>/</w:t>
      </w:r>
      <w:r w:rsidR="003C20AF" w:rsidRPr="003C20AF">
        <w:t>2026</w:t>
      </w:r>
    </w:p>
    <w:p w14:paraId="5F7BCEF0" w14:textId="77777777" w:rsidR="00E33F79" w:rsidRPr="00E22197" w:rsidRDefault="00E33F79" w:rsidP="000D561D">
      <w:pPr>
        <w:jc w:val="both"/>
      </w:pPr>
    </w:p>
    <w:p w14:paraId="22F31E27" w14:textId="77777777" w:rsidR="001B4290" w:rsidRDefault="001B4290" w:rsidP="000D561D">
      <w:pPr>
        <w:jc w:val="both"/>
        <w:rPr>
          <w:b/>
          <w:bCs/>
        </w:rPr>
      </w:pPr>
      <w:r>
        <w:rPr>
          <w:b/>
          <w:bCs/>
        </w:rPr>
        <w:t>Status</w:t>
      </w:r>
    </w:p>
    <w:p w14:paraId="4B18F19B" w14:textId="465F5F70" w:rsidR="00E33F79" w:rsidRDefault="00E33F79" w:rsidP="000D561D">
      <w:pPr>
        <w:jc w:val="both"/>
      </w:pPr>
      <w:r>
        <w:rPr>
          <w:noProof/>
        </w:rPr>
        <w:drawing>
          <wp:inline distT="0" distB="0" distL="0" distR="0" wp14:anchorId="6BBB3015" wp14:editId="47B39737">
            <wp:extent cx="361950" cy="361950"/>
            <wp:effectExtent l="0" t="0" r="0" b="0"/>
            <wp:docPr id="1908279817"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6F9A75F" w14:textId="77777777" w:rsidR="00310038" w:rsidRDefault="00310038" w:rsidP="000D561D">
      <w:pPr>
        <w:jc w:val="both"/>
      </w:pPr>
    </w:p>
    <w:p w14:paraId="029695BF" w14:textId="77777777" w:rsidR="00310038" w:rsidRPr="00BB065E" w:rsidRDefault="008C7C43" w:rsidP="000D561D">
      <w:pPr>
        <w:pStyle w:val="Titolo2"/>
        <w:jc w:val="both"/>
        <w:rPr>
          <w:lang w:val="it-IT"/>
        </w:rPr>
      </w:pPr>
      <w:bookmarkStart w:id="233" w:name="_Toc212543284"/>
      <w:r w:rsidRPr="00BB065E">
        <w:rPr>
          <w:lang w:val="it-IT"/>
        </w:rPr>
        <w:t>Risultati attesi - OB 5.5</w:t>
      </w:r>
      <w:bookmarkEnd w:id="233"/>
    </w:p>
    <w:p w14:paraId="65FB76A2" w14:textId="77777777" w:rsidR="00310038" w:rsidRPr="00BB065E" w:rsidRDefault="00310038" w:rsidP="000D561D">
      <w:pPr>
        <w:jc w:val="both"/>
        <w:rPr>
          <w:sz w:val="40"/>
          <w:szCs w:val="40"/>
        </w:rPr>
      </w:pPr>
    </w:p>
    <w:p w14:paraId="7B03122C" w14:textId="77777777" w:rsidR="00310038" w:rsidRPr="00BB065E" w:rsidRDefault="008C7C43" w:rsidP="000D561D">
      <w:pPr>
        <w:pStyle w:val="Titolo3"/>
        <w:jc w:val="both"/>
        <w:rPr>
          <w:lang w:val="it-IT"/>
        </w:rPr>
      </w:pPr>
      <w:bookmarkStart w:id="234" w:name="_Toc212543285"/>
      <w:r w:rsidRPr="00BB065E">
        <w:rPr>
          <w:lang w:val="it-IT"/>
        </w:rPr>
        <w:t>RA5.5.1 - Basi di dati nazionali strategiche</w:t>
      </w:r>
      <w:bookmarkEnd w:id="234"/>
    </w:p>
    <w:p w14:paraId="3FDD135A" w14:textId="77777777" w:rsidR="00310038" w:rsidRPr="00BB065E" w:rsidRDefault="00310038" w:rsidP="000D561D">
      <w:pPr>
        <w:jc w:val="both"/>
        <w:rPr>
          <w:sz w:val="28"/>
          <w:szCs w:val="28"/>
        </w:rPr>
      </w:pPr>
    </w:p>
    <w:p w14:paraId="1F3C36CB" w14:textId="77777777" w:rsidR="00310038" w:rsidRPr="00BB065E" w:rsidRDefault="008C7C43" w:rsidP="000D561D">
      <w:pPr>
        <w:jc w:val="both"/>
      </w:pPr>
      <w:r w:rsidRPr="00BB065E">
        <w:t>Sviluppo di raccolte di dataset al fine di assicurare una base di conoscenza condivisa per le soluzioni di Intelligenza Artificiale nella Pubblica Amministrazione, preservando allo stesso tempo le peculiarità della Pubblica Amministrazione italiana e le specificità culturali nazionali.</w:t>
      </w:r>
    </w:p>
    <w:p w14:paraId="640ECE14" w14:textId="77777777" w:rsidR="00310038" w:rsidRPr="00BB065E" w:rsidRDefault="00310038" w:rsidP="000D561D">
      <w:pPr>
        <w:jc w:val="both"/>
      </w:pPr>
    </w:p>
    <w:p w14:paraId="2704C848" w14:textId="77777777" w:rsidR="00310038" w:rsidRPr="00BB065E" w:rsidRDefault="008C7C43" w:rsidP="000D561D">
      <w:pPr>
        <w:numPr>
          <w:ilvl w:val="0"/>
          <w:numId w:val="186"/>
        </w:numPr>
        <w:jc w:val="both"/>
      </w:pPr>
      <w:r w:rsidRPr="00BB065E">
        <w:rPr>
          <w:b/>
          <w:bCs/>
        </w:rPr>
        <w:t>Target 2024</w:t>
      </w:r>
      <w:r w:rsidRPr="00BB065E">
        <w:t> - Ricognizione delle basi di dati strategiche</w:t>
      </w:r>
    </w:p>
    <w:p w14:paraId="7D844506" w14:textId="77777777" w:rsidR="00310038" w:rsidRPr="00BB065E" w:rsidRDefault="008C7C43" w:rsidP="000D561D">
      <w:pPr>
        <w:numPr>
          <w:ilvl w:val="0"/>
          <w:numId w:val="186"/>
        </w:numPr>
        <w:jc w:val="both"/>
      </w:pPr>
      <w:r w:rsidRPr="00BB065E">
        <w:rPr>
          <w:b/>
          <w:bCs/>
        </w:rPr>
        <w:t>Target 2025</w:t>
      </w:r>
      <w:r w:rsidRPr="00BB065E">
        <w:t> - Digitalizzazione delle basi di dati strategiche</w:t>
      </w:r>
    </w:p>
    <w:p w14:paraId="5658F356" w14:textId="77777777" w:rsidR="00310038" w:rsidRPr="00BB065E" w:rsidRDefault="008C7C43" w:rsidP="000D561D">
      <w:pPr>
        <w:numPr>
          <w:ilvl w:val="0"/>
          <w:numId w:val="186"/>
        </w:numPr>
        <w:jc w:val="both"/>
      </w:pPr>
      <w:r w:rsidRPr="00BB065E">
        <w:rPr>
          <w:b/>
          <w:bCs/>
        </w:rPr>
        <w:t>Target 2026</w:t>
      </w:r>
      <w:r w:rsidRPr="00BB065E">
        <w:t> - Promozione delle basi di dati strategiche</w:t>
      </w:r>
    </w:p>
    <w:p w14:paraId="2D7C0355" w14:textId="77777777" w:rsidR="00310038" w:rsidRPr="00BB065E" w:rsidRDefault="00310038" w:rsidP="000D561D">
      <w:pPr>
        <w:jc w:val="both"/>
      </w:pPr>
    </w:p>
    <w:p w14:paraId="0998AC99" w14:textId="77777777" w:rsidR="00310038" w:rsidRPr="00BB065E" w:rsidRDefault="008C7C43" w:rsidP="000D561D">
      <w:pPr>
        <w:pStyle w:val="Titolo3"/>
        <w:jc w:val="both"/>
        <w:rPr>
          <w:lang w:val="it-IT"/>
        </w:rPr>
      </w:pPr>
      <w:bookmarkStart w:id="235" w:name="_Toc212543286"/>
      <w:r w:rsidRPr="00BB065E">
        <w:rPr>
          <w:lang w:val="it-IT"/>
        </w:rPr>
        <w:t>Obiettivo 5.5 – Dati per l’intelligenza artificiale</w:t>
      </w:r>
      <w:bookmarkEnd w:id="235"/>
    </w:p>
    <w:p w14:paraId="41221F75" w14:textId="77777777" w:rsidR="00310038" w:rsidRPr="00BB065E" w:rsidRDefault="00310038" w:rsidP="000D561D">
      <w:pPr>
        <w:jc w:val="both"/>
      </w:pPr>
    </w:p>
    <w:p w14:paraId="551D95FB" w14:textId="77777777" w:rsidR="00310038" w:rsidRPr="00BB065E" w:rsidRDefault="008C7C43" w:rsidP="000D561D">
      <w:pPr>
        <w:pStyle w:val="Titolo4"/>
        <w:jc w:val="both"/>
        <w:rPr>
          <w:lang w:val="it-IT"/>
        </w:rPr>
      </w:pPr>
      <w:bookmarkStart w:id="236" w:name="_Toc212543287"/>
      <w:r w:rsidRPr="00BB065E">
        <w:rPr>
          <w:lang w:val="it-IT"/>
        </w:rPr>
        <w:t>CAP5.PA.25</w:t>
      </w:r>
      <w:bookmarkEnd w:id="236"/>
    </w:p>
    <w:p w14:paraId="6B0FAD26" w14:textId="77777777" w:rsidR="00310038" w:rsidRPr="00BB065E" w:rsidRDefault="00310038" w:rsidP="000D561D">
      <w:pPr>
        <w:jc w:val="both"/>
      </w:pPr>
    </w:p>
    <w:p w14:paraId="53728B61" w14:textId="77777777" w:rsidR="00310038" w:rsidRPr="00BB065E" w:rsidRDefault="008C7C43" w:rsidP="000D561D">
      <w:pPr>
        <w:jc w:val="both"/>
      </w:pPr>
      <w:r w:rsidRPr="00BB065E">
        <w:rPr>
          <w:b/>
          <w:bCs/>
        </w:rPr>
        <w:t>Titolo</w:t>
      </w:r>
    </w:p>
    <w:p w14:paraId="6C59FCC0" w14:textId="77777777" w:rsidR="00310038" w:rsidRPr="00BB065E" w:rsidRDefault="008C7C43" w:rsidP="000D561D">
      <w:pPr>
        <w:jc w:val="both"/>
      </w:pPr>
      <w:r w:rsidRPr="00BB065E">
        <w:t>Le PA adottano le basi dati nazionali strategiche</w:t>
      </w:r>
    </w:p>
    <w:p w14:paraId="53423CE6" w14:textId="77777777" w:rsidR="00310038" w:rsidRPr="00BB065E" w:rsidRDefault="00310038" w:rsidP="000D561D">
      <w:pPr>
        <w:jc w:val="both"/>
      </w:pPr>
    </w:p>
    <w:p w14:paraId="2F2713CE" w14:textId="77777777" w:rsidR="00310038" w:rsidRPr="00BB065E" w:rsidRDefault="008C7C43" w:rsidP="000D561D">
      <w:pPr>
        <w:jc w:val="both"/>
      </w:pPr>
      <w:r w:rsidRPr="00BB065E">
        <w:rPr>
          <w:b/>
          <w:bCs/>
        </w:rPr>
        <w:t>Periodo di riferimento</w:t>
      </w:r>
    </w:p>
    <w:p w14:paraId="092F8DEC" w14:textId="77777777" w:rsidR="00310038" w:rsidRPr="00BB065E" w:rsidRDefault="008C7C43" w:rsidP="000D561D">
      <w:pPr>
        <w:jc w:val="both"/>
      </w:pPr>
      <w:r w:rsidRPr="00BB065E">
        <w:t>Entro il 31/12/2026</w:t>
      </w:r>
    </w:p>
    <w:p w14:paraId="0064402D" w14:textId="77777777" w:rsidR="00310038" w:rsidRPr="00BB065E" w:rsidRDefault="00310038" w:rsidP="000D561D">
      <w:pPr>
        <w:jc w:val="both"/>
      </w:pPr>
    </w:p>
    <w:p w14:paraId="63765437" w14:textId="77777777" w:rsidR="003C20AF" w:rsidRPr="00E22197" w:rsidRDefault="003C20AF" w:rsidP="000D561D">
      <w:pPr>
        <w:jc w:val="both"/>
      </w:pPr>
      <w:r w:rsidRPr="00E22197">
        <w:rPr>
          <w:b/>
          <w:bCs/>
        </w:rPr>
        <w:t>Descrizione di dettaglio</w:t>
      </w:r>
    </w:p>
    <w:p w14:paraId="4D89AF9A" w14:textId="15300E77" w:rsidR="003C20AF" w:rsidRPr="00E22197" w:rsidRDefault="003C20AF" w:rsidP="000D561D">
      <w:pPr>
        <w:jc w:val="both"/>
      </w:pPr>
      <w:r>
        <w:t>Si attende di comprendere a quali basi dati l’Ordine potrà accedere</w:t>
      </w:r>
    </w:p>
    <w:p w14:paraId="362276D2" w14:textId="77777777" w:rsidR="003C20AF" w:rsidRPr="00E22197" w:rsidRDefault="003C20AF" w:rsidP="000D561D">
      <w:pPr>
        <w:jc w:val="both"/>
      </w:pPr>
    </w:p>
    <w:p w14:paraId="633521E4" w14:textId="77777777" w:rsidR="003C20AF" w:rsidRPr="00E22197" w:rsidRDefault="003C20AF" w:rsidP="000D561D">
      <w:pPr>
        <w:jc w:val="both"/>
      </w:pPr>
      <w:r w:rsidRPr="00E22197">
        <w:rPr>
          <w:b/>
          <w:bCs/>
        </w:rPr>
        <w:t>Tempistiche di realizzazione e deadline</w:t>
      </w:r>
    </w:p>
    <w:p w14:paraId="08620C3C" w14:textId="77777777" w:rsidR="003C20AF" w:rsidRPr="00E22197" w:rsidRDefault="003C20AF" w:rsidP="000D561D">
      <w:pPr>
        <w:jc w:val="both"/>
      </w:pPr>
      <w:r w:rsidRPr="003C20AF">
        <w:t>Dal 01/06/2026 al 31/12/2026</w:t>
      </w:r>
    </w:p>
    <w:p w14:paraId="5457B9C1" w14:textId="77777777" w:rsidR="00E33F79" w:rsidRPr="00E22197" w:rsidRDefault="00E33F79" w:rsidP="000D561D">
      <w:pPr>
        <w:jc w:val="both"/>
      </w:pPr>
    </w:p>
    <w:p w14:paraId="63D88F50" w14:textId="77777777" w:rsidR="001B4290" w:rsidRDefault="001B4290" w:rsidP="000D561D">
      <w:pPr>
        <w:jc w:val="both"/>
        <w:rPr>
          <w:b/>
          <w:bCs/>
        </w:rPr>
      </w:pPr>
      <w:r>
        <w:rPr>
          <w:b/>
          <w:bCs/>
        </w:rPr>
        <w:t>Status</w:t>
      </w:r>
    </w:p>
    <w:p w14:paraId="1E28DA45" w14:textId="064C1BD2" w:rsidR="00E33F79" w:rsidRDefault="00E33F79" w:rsidP="000D561D">
      <w:pPr>
        <w:jc w:val="both"/>
      </w:pPr>
      <w:r>
        <w:rPr>
          <w:noProof/>
        </w:rPr>
        <w:drawing>
          <wp:inline distT="0" distB="0" distL="0" distR="0" wp14:anchorId="6C507A15" wp14:editId="1DBCDD22">
            <wp:extent cx="361950" cy="361950"/>
            <wp:effectExtent l="0" t="0" r="0" b="0"/>
            <wp:docPr id="382108185"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04A4AA2" w14:textId="77777777" w:rsidR="00310038" w:rsidRDefault="00310038" w:rsidP="000D561D">
      <w:pPr>
        <w:jc w:val="both"/>
      </w:pPr>
    </w:p>
    <w:p w14:paraId="5D1DD9DA" w14:textId="77777777" w:rsidR="00310038" w:rsidRDefault="00310038" w:rsidP="000D561D">
      <w:pPr>
        <w:jc w:val="both"/>
        <w:sectPr w:rsidR="00310038">
          <w:pgSz w:w="11905" w:h="16837"/>
          <w:pgMar w:top="1440" w:right="992" w:bottom="1440" w:left="992" w:header="720" w:footer="720" w:gutter="0"/>
          <w:cols w:space="720"/>
        </w:sectPr>
      </w:pPr>
    </w:p>
    <w:p w14:paraId="5D3B7874" w14:textId="77777777" w:rsidR="00310038" w:rsidRPr="00BB065E" w:rsidRDefault="008C7C43" w:rsidP="000D561D">
      <w:pPr>
        <w:pStyle w:val="Titolo1"/>
        <w:jc w:val="both"/>
        <w:rPr>
          <w:lang w:val="it-IT"/>
        </w:rPr>
      </w:pPr>
      <w:bookmarkStart w:id="237" w:name="_Toc212543288"/>
      <w:r w:rsidRPr="00BB065E">
        <w:rPr>
          <w:lang w:val="it-IT"/>
        </w:rPr>
        <w:lastRenderedPageBreak/>
        <w:t>Capitolo 6 - Infrastrutture</w:t>
      </w:r>
      <w:bookmarkEnd w:id="237"/>
    </w:p>
    <w:p w14:paraId="4D88E86F" w14:textId="77777777" w:rsidR="00310038" w:rsidRPr="00BB065E" w:rsidRDefault="00310038" w:rsidP="000D561D">
      <w:pPr>
        <w:pBdr>
          <w:top w:val="single" w:sz="5" w:space="0" w:color="BFBFBF"/>
        </w:pBdr>
        <w:jc w:val="both"/>
      </w:pPr>
    </w:p>
    <w:p w14:paraId="1849D28D" w14:textId="77777777" w:rsidR="00310038" w:rsidRPr="00BB065E" w:rsidRDefault="008C7C43" w:rsidP="000D561D">
      <w:pPr>
        <w:pStyle w:val="Titolo2"/>
        <w:jc w:val="both"/>
        <w:rPr>
          <w:lang w:val="it-IT"/>
        </w:rPr>
      </w:pPr>
      <w:bookmarkStart w:id="238" w:name="_Toc212543289"/>
      <w:r w:rsidRPr="00BB065E">
        <w:rPr>
          <w:lang w:val="it-IT"/>
        </w:rPr>
        <w:t>Infrastrutture digitali e Cloud</w:t>
      </w:r>
      <w:bookmarkEnd w:id="238"/>
    </w:p>
    <w:p w14:paraId="631F3819" w14:textId="77777777" w:rsidR="00310038" w:rsidRPr="00BB065E" w:rsidRDefault="00310038" w:rsidP="000D561D">
      <w:pPr>
        <w:jc w:val="both"/>
        <w:rPr>
          <w:sz w:val="40"/>
          <w:szCs w:val="40"/>
        </w:rPr>
      </w:pPr>
    </w:p>
    <w:p w14:paraId="3FB7FEDC" w14:textId="77777777" w:rsidR="00310038" w:rsidRPr="00BB065E" w:rsidRDefault="008C7C43" w:rsidP="000D561D">
      <w:pPr>
        <w:pStyle w:val="Titolo3"/>
        <w:jc w:val="both"/>
        <w:rPr>
          <w:lang w:val="it-IT"/>
        </w:rPr>
      </w:pPr>
      <w:bookmarkStart w:id="239" w:name="_Toc212543290"/>
      <w:r w:rsidRPr="00BB065E">
        <w:rPr>
          <w:lang w:val="it-IT"/>
        </w:rPr>
        <w:t>Scenario</w:t>
      </w:r>
      <w:bookmarkEnd w:id="239"/>
    </w:p>
    <w:p w14:paraId="10B9075B" w14:textId="77777777" w:rsidR="00310038" w:rsidRPr="00BB065E" w:rsidRDefault="00310038" w:rsidP="000D561D">
      <w:pPr>
        <w:jc w:val="both"/>
        <w:rPr>
          <w:sz w:val="28"/>
          <w:szCs w:val="28"/>
        </w:rPr>
      </w:pPr>
    </w:p>
    <w:p w14:paraId="255BE1D6" w14:textId="77777777" w:rsidR="00310038" w:rsidRPr="00BB065E" w:rsidRDefault="008C7C43" w:rsidP="000D561D">
      <w:pPr>
        <w:jc w:val="both"/>
      </w:pPr>
      <w:r w:rsidRPr="00BB065E">
        <w:t>La strategia «Cloud Italia», pubblicata a settembre 2021 dal Dipartimento per la Trasformazione Digitale e dall’Agenzia per la Cybersicurezza Nazionale nell’ambito del percorso attuativo definito dall’art.33-septies del Decreto-Legge n.179 del 2012 e gli investimenti del PNRR legati all’abilitazione cloud rappresentano una grande occasione per supportare la riorganizzazione strutturale e gestionale delle pubbliche amministrazioni.</w:t>
      </w:r>
    </w:p>
    <w:p w14:paraId="50F395EC" w14:textId="77777777" w:rsidR="00310038" w:rsidRPr="00BB065E" w:rsidRDefault="00310038" w:rsidP="000D561D">
      <w:pPr>
        <w:jc w:val="both"/>
      </w:pPr>
    </w:p>
    <w:p w14:paraId="2BCB6E01" w14:textId="77777777" w:rsidR="00310038" w:rsidRPr="00BB065E" w:rsidRDefault="008C7C43" w:rsidP="000D561D">
      <w:pPr>
        <w:jc w:val="both"/>
      </w:pPr>
      <w:r w:rsidRPr="00BB065E">
        <w:t>Non si tratta di una operazione unicamente tecnologica, le cui opportunità vanno esplorate a fondo da ogni ente.</w:t>
      </w:r>
    </w:p>
    <w:p w14:paraId="3647EC17" w14:textId="77777777" w:rsidR="00310038" w:rsidRPr="00BB065E" w:rsidRDefault="00310038" w:rsidP="000D561D">
      <w:pPr>
        <w:jc w:val="both"/>
      </w:pPr>
    </w:p>
    <w:p w14:paraId="0038EC07" w14:textId="77777777" w:rsidR="00310038" w:rsidRPr="00BB065E" w:rsidRDefault="008C7C43" w:rsidP="000D561D">
      <w:pPr>
        <w:jc w:val="both"/>
      </w:pPr>
      <w:r w:rsidRPr="00BB065E">
        <w:t>La Strategia Cloud risponde a tre sfide principali: assicurare l’autonomia tecnologica del Paese, garantire il controllo sui dati e aumentare la resilienza dei servizi digitali. In coerenza con gli obiettivi del PNRR, la strategia traccia un percorso per accompagnare le PA italiane nella migrazione dei dati e degli applicativi informatici verso un ambiente cloud sicuro.</w:t>
      </w:r>
    </w:p>
    <w:p w14:paraId="22C36877" w14:textId="77777777" w:rsidR="00310038" w:rsidRPr="00BB065E" w:rsidRDefault="00310038" w:rsidP="000D561D">
      <w:pPr>
        <w:jc w:val="both"/>
      </w:pPr>
    </w:p>
    <w:p w14:paraId="3D8B5F3F" w14:textId="77777777" w:rsidR="00310038" w:rsidRPr="00BB065E" w:rsidRDefault="008C7C43" w:rsidP="000D561D">
      <w:pPr>
        <w:jc w:val="both"/>
      </w:pPr>
      <w:r w:rsidRPr="00BB065E">
        <w:t>Con il principio cloud first, si vuole guidare e favorire l’adozione sicura, controllata e completa delle tecnologie cloud da parte del settore pubblico, in linea con i principi di tutela della privacy e con le raccomandazioni delle istituzioni europee e nazionali. In particolare, le pubbliche amministrazioni, in fase di definizione di un nuovo progetto, e/o di sviluppo di nuovi servizi, in via prioritaria devono valutare l’adozione del paradigma cloud prima di qualsiasi altra tecnologia.</w:t>
      </w:r>
    </w:p>
    <w:p w14:paraId="26D1B6BA" w14:textId="77777777" w:rsidR="00310038" w:rsidRPr="00BB065E" w:rsidRDefault="00310038" w:rsidP="000D561D">
      <w:pPr>
        <w:jc w:val="both"/>
      </w:pPr>
    </w:p>
    <w:p w14:paraId="565BB1F2" w14:textId="77777777" w:rsidR="00310038" w:rsidRPr="00BB065E" w:rsidRDefault="008C7C43" w:rsidP="000D561D">
      <w:pPr>
        <w:jc w:val="both"/>
      </w:pPr>
      <w:r w:rsidRPr="00BB065E">
        <w:t>Secondo tale principio, quindi, tutte le Amministrazioni sono obbligate ad effettuare una valutazione in merito all’adozione del cloud che rappresenta l’evoluzione tecnologica più dirompente degli ultimi anni e che sta trasformando radicalmente tutti i sistemi informativi della società a livello mondiale. Nel caso di eventuale esito negativo, tale valutazione dovrà essere motivata.</w:t>
      </w:r>
    </w:p>
    <w:p w14:paraId="16C6697B" w14:textId="77777777" w:rsidR="00310038" w:rsidRPr="00BB065E" w:rsidRDefault="00310038" w:rsidP="000D561D">
      <w:pPr>
        <w:jc w:val="both"/>
      </w:pPr>
    </w:p>
    <w:p w14:paraId="54C961FC" w14:textId="77777777" w:rsidR="00310038" w:rsidRPr="00BB065E" w:rsidRDefault="008C7C43" w:rsidP="000D561D">
      <w:pPr>
        <w:jc w:val="both"/>
      </w:pPr>
      <w:r w:rsidRPr="00BB065E">
        <w:t>L’adozione del paradigma cloud rappresenta, infatti, la chiave della trasformazione digitale abilitando una vera e propria rivoluzione del modo di pensare i processi di erogazione dei servizi della PA verso cittadini, professionisti ed imprese.</w:t>
      </w:r>
    </w:p>
    <w:p w14:paraId="4CC0D344" w14:textId="77777777" w:rsidR="00310038" w:rsidRPr="00BB065E" w:rsidRDefault="00310038" w:rsidP="000D561D">
      <w:pPr>
        <w:jc w:val="both"/>
      </w:pPr>
    </w:p>
    <w:p w14:paraId="1C75C5ED" w14:textId="77777777" w:rsidR="00310038" w:rsidRPr="00BB065E" w:rsidRDefault="008C7C43" w:rsidP="000D561D">
      <w:pPr>
        <w:jc w:val="both"/>
      </w:pPr>
      <w:r w:rsidRPr="00BB065E">
        <w:t>L’attuazione dell’art.33-septies del Decreto-legge n. 179 del 2012, non rappresenta solo un adempimento legislativo, ma è soprattutto una occasione perché ogni ente attivi gli opportuni processi di gestione interna con il fine di modernizzare i propri applicativi e al contempo migliorare la fruizione dei procedimenti, delle procedure e dei servizi erogati.</w:t>
      </w:r>
    </w:p>
    <w:p w14:paraId="6D36CFFD" w14:textId="77777777" w:rsidR="00310038" w:rsidRPr="00BB065E" w:rsidRDefault="00310038" w:rsidP="000D561D">
      <w:pPr>
        <w:jc w:val="both"/>
      </w:pPr>
    </w:p>
    <w:p w14:paraId="6AD61445" w14:textId="77777777" w:rsidR="00310038" w:rsidRPr="00BB065E" w:rsidRDefault="008C7C43" w:rsidP="000D561D">
      <w:pPr>
        <w:jc w:val="both"/>
      </w:pPr>
      <w:r w:rsidRPr="00BB065E">
        <w:t>È anche quindi una grande occasione per:</w:t>
      </w:r>
    </w:p>
    <w:p w14:paraId="31D4828B" w14:textId="77777777" w:rsidR="00310038" w:rsidRPr="00BB065E" w:rsidRDefault="00310038" w:rsidP="000D561D">
      <w:pPr>
        <w:jc w:val="both"/>
      </w:pPr>
    </w:p>
    <w:p w14:paraId="40A0E27E" w14:textId="77777777" w:rsidR="00310038" w:rsidRPr="00BB065E" w:rsidRDefault="008C7C43" w:rsidP="000D561D">
      <w:pPr>
        <w:numPr>
          <w:ilvl w:val="0"/>
          <w:numId w:val="187"/>
        </w:numPr>
        <w:jc w:val="both"/>
      </w:pPr>
      <w:r w:rsidRPr="00BB065E">
        <w:t>ridurre il debito tecnologico accumulato negli anni dalle amministrazioni;</w:t>
      </w:r>
    </w:p>
    <w:p w14:paraId="771DC700" w14:textId="77777777" w:rsidR="00310038" w:rsidRPr="00BB065E" w:rsidRDefault="008C7C43" w:rsidP="000D561D">
      <w:pPr>
        <w:numPr>
          <w:ilvl w:val="0"/>
          <w:numId w:val="187"/>
        </w:numPr>
        <w:jc w:val="both"/>
      </w:pPr>
      <w:r w:rsidRPr="00BB065E">
        <w:t>mitigare il rischio di lock-in verso i fornitori di sviluppo e manutenzione applicativa;</w:t>
      </w:r>
    </w:p>
    <w:p w14:paraId="4C6832ED" w14:textId="77777777" w:rsidR="00310038" w:rsidRPr="00BB065E" w:rsidRDefault="008C7C43" w:rsidP="000D561D">
      <w:pPr>
        <w:numPr>
          <w:ilvl w:val="0"/>
          <w:numId w:val="187"/>
        </w:numPr>
        <w:jc w:val="both"/>
      </w:pPr>
      <w:r w:rsidRPr="00BB065E">
        <w:lastRenderedPageBreak/>
        <w:t>ridurre significativamente i costi di manutenzione di centri elaborazione dati (data center) obsoleti e delle applicazioni legacy, valorizzando al contempo le infrastrutture digitali del Paese più all’avanguardia che stanno attuando il percorso di adeguamento rispetto ai requisiti del Regolamento AGID e relativi atti successivi dell’Agenzia per la Cybersicurezza Nazionale;</w:t>
      </w:r>
    </w:p>
    <w:p w14:paraId="5476858A" w14:textId="77777777" w:rsidR="00310038" w:rsidRPr="00BB065E" w:rsidRDefault="008C7C43" w:rsidP="000D561D">
      <w:pPr>
        <w:numPr>
          <w:ilvl w:val="0"/>
          <w:numId w:val="187"/>
        </w:numPr>
        <w:jc w:val="both"/>
      </w:pPr>
      <w:r w:rsidRPr="00BB065E">
        <w:t>Incrementare la postura di sicurezza delle infrastrutture pubbliche per proteggerci dai rischi cyber.</w:t>
      </w:r>
    </w:p>
    <w:p w14:paraId="61EDD7FF" w14:textId="77777777" w:rsidR="00310038" w:rsidRPr="00BB065E" w:rsidRDefault="00310038" w:rsidP="000D561D">
      <w:pPr>
        <w:jc w:val="both"/>
      </w:pPr>
    </w:p>
    <w:p w14:paraId="7C843BCF" w14:textId="77777777" w:rsidR="00310038" w:rsidRPr="00BB065E" w:rsidRDefault="008C7C43" w:rsidP="000D561D">
      <w:pPr>
        <w:jc w:val="both"/>
      </w:pPr>
      <w:r w:rsidRPr="00BB065E">
        <w:t>In tal modo, le infrastrutture digitali saranno più affidabili e sicure e la Pubblica Amministrazione potrà rispondere in maniera organizzata agli attacchi informatici, garantendo continuità e qualità nella fruizione di dati e servizi.</w:t>
      </w:r>
    </w:p>
    <w:p w14:paraId="77F75CCC" w14:textId="77777777" w:rsidR="00310038" w:rsidRPr="00BB065E" w:rsidRDefault="00310038" w:rsidP="000D561D">
      <w:pPr>
        <w:jc w:val="both"/>
      </w:pPr>
    </w:p>
    <w:p w14:paraId="67AFEDD3" w14:textId="77777777" w:rsidR="00310038" w:rsidRPr="00BB065E" w:rsidRDefault="008C7C43" w:rsidP="000D561D">
      <w:pPr>
        <w:jc w:val="both"/>
      </w:pPr>
      <w:r w:rsidRPr="00BB065E">
        <w:t>Nell’ambito dell’attuazione normativa della Strategia Cloud Italia e dell’articolo 33-septies del Decreto-Legge n.179/2021 è stata realizzato il Polo Strategico Nazionale (PSN), l’infrastruttura promossa dal Dipartimento per la Trasformazione Digitale che, insieme alle altre infrastrutture digitali qualificate e sicure, consente di fornire alle amministrazioni tutte le soluzioni tecnologiche adeguate e gli strumenti per realizzare il percorso di migrazione.</w:t>
      </w:r>
    </w:p>
    <w:p w14:paraId="6343B142" w14:textId="77777777" w:rsidR="00310038" w:rsidRPr="00BB065E" w:rsidRDefault="00310038" w:rsidP="000D561D">
      <w:pPr>
        <w:jc w:val="both"/>
      </w:pPr>
    </w:p>
    <w:p w14:paraId="36F4299D" w14:textId="77777777" w:rsidR="00310038" w:rsidRPr="00BB065E" w:rsidRDefault="008C7C43" w:rsidP="000D561D">
      <w:pPr>
        <w:jc w:val="both"/>
      </w:pPr>
      <w:r w:rsidRPr="00BB065E">
        <w:t>Il Regolamento attuativo dell’articolo 33-septies del Decreto-Legge n.179/2021 ha fissato al 28 febbraio 2023 il termine per la trasmissione dei piani di migrazione da parte delle amministrazioni.</w:t>
      </w:r>
    </w:p>
    <w:p w14:paraId="4FED3072" w14:textId="77777777" w:rsidR="00310038" w:rsidRPr="00BB065E" w:rsidRDefault="00310038" w:rsidP="000D561D">
      <w:pPr>
        <w:jc w:val="both"/>
      </w:pPr>
    </w:p>
    <w:p w14:paraId="59685908" w14:textId="77777777" w:rsidR="00310038" w:rsidRPr="00BB065E" w:rsidRDefault="008C7C43" w:rsidP="000D561D">
      <w:pPr>
        <w:jc w:val="both"/>
      </w:pPr>
      <w:r w:rsidRPr="00BB065E">
        <w:t>Dopo la presentazione dei Piani di migrazione, le amministrazioni devono gestire al meglio il trasferimento in cloud di dati, servizi e applicativi. Una fase da condurre e concludere entro il 30 giugno 2026, avendo cura dei riferimenti tecnici e normativi necessari per completare una migrazione di successo.</w:t>
      </w:r>
    </w:p>
    <w:p w14:paraId="132C7D06" w14:textId="77777777" w:rsidR="00310038" w:rsidRPr="00BB065E" w:rsidRDefault="00310038" w:rsidP="000D561D">
      <w:pPr>
        <w:jc w:val="both"/>
      </w:pPr>
    </w:p>
    <w:p w14:paraId="2CC4FEFC" w14:textId="77777777" w:rsidR="00310038" w:rsidRPr="00BB065E" w:rsidRDefault="008C7C43" w:rsidP="000D561D">
      <w:pPr>
        <w:jc w:val="both"/>
      </w:pPr>
      <w:r w:rsidRPr="00BB065E">
        <w:t>Per realizzare al meglio il proprio piano di migrazione, le amministrazioni possono far riferimento al sito </w:t>
      </w:r>
      <w:hyperlink r:id="rId213" w:history="1">
        <w:r w:rsidRPr="00BB065E">
          <w:rPr>
            <w:color w:val="0000FF"/>
            <w:u w:val="single"/>
          </w:rPr>
          <w:t>cloud.italia.it</w:t>
        </w:r>
      </w:hyperlink>
      <w:r w:rsidRPr="00BB065E">
        <w:t> dove sono disponibili diversi strumenti a supporto, tra cui:</w:t>
      </w:r>
    </w:p>
    <w:p w14:paraId="1C76DF0B" w14:textId="77777777" w:rsidR="00310038" w:rsidRPr="00BB065E" w:rsidRDefault="00310038" w:rsidP="000D561D">
      <w:pPr>
        <w:jc w:val="both"/>
      </w:pPr>
    </w:p>
    <w:p w14:paraId="17576624" w14:textId="77777777" w:rsidR="00310038" w:rsidRPr="00BB065E" w:rsidRDefault="008C7C43" w:rsidP="000D561D">
      <w:pPr>
        <w:numPr>
          <w:ilvl w:val="0"/>
          <w:numId w:val="188"/>
        </w:numPr>
        <w:jc w:val="both"/>
      </w:pPr>
      <w:r w:rsidRPr="00BB065E">
        <w:t>il manuale di abilitazione al cloud, che da un punto di vista tecnico accompagna le PA nel percorso che parte dall’identificazione degli applicativi da migrare in cloud fino ad arrivare alla valutazione degli indicatori di risultato a migrazione avvenuta;</w:t>
      </w:r>
    </w:p>
    <w:p w14:paraId="0EF62EF3" w14:textId="77777777" w:rsidR="00310038" w:rsidRPr="00BB065E" w:rsidRDefault="008C7C43" w:rsidP="000D561D">
      <w:pPr>
        <w:numPr>
          <w:ilvl w:val="0"/>
          <w:numId w:val="188"/>
        </w:numPr>
        <w:jc w:val="both"/>
      </w:pPr>
      <w:r w:rsidRPr="00BB065E">
        <w:t>un framework di lavoro che descrive il modello organizzativo delle unità operative (unità di controllo, unità di esecuzione e centri di competenza) che eseguiranno il programma di abilitazione;</w:t>
      </w:r>
    </w:p>
    <w:p w14:paraId="1573D8C7" w14:textId="77777777" w:rsidR="00310038" w:rsidRPr="00BB065E" w:rsidRDefault="008C7C43" w:rsidP="000D561D">
      <w:pPr>
        <w:numPr>
          <w:ilvl w:val="0"/>
          <w:numId w:val="188"/>
        </w:numPr>
        <w:jc w:val="both"/>
      </w:pPr>
      <w:r w:rsidRPr="00BB065E">
        <w:t>articoli tecnici di approfondimento relativi ai principali aspetti da tenere in considerazione durante una migrazione al cloud.</w:t>
      </w:r>
    </w:p>
    <w:p w14:paraId="184FFC1F" w14:textId="77777777" w:rsidR="00310038" w:rsidRPr="00BB065E" w:rsidRDefault="00310038" w:rsidP="000D561D">
      <w:pPr>
        <w:jc w:val="both"/>
      </w:pPr>
    </w:p>
    <w:p w14:paraId="4F880315" w14:textId="77777777" w:rsidR="00310038" w:rsidRPr="00BB065E" w:rsidRDefault="008C7C43" w:rsidP="000D561D">
      <w:pPr>
        <w:jc w:val="both"/>
      </w:pPr>
      <w:r w:rsidRPr="00BB065E">
        <w:t>In particolare, mediante l’accesso agli strumenti sopra citati le amministrazioni possono trovare suggerimenti utili riguardo ai seguenti temi:</w:t>
      </w:r>
    </w:p>
    <w:p w14:paraId="2FEB23F5" w14:textId="77777777" w:rsidR="00310038" w:rsidRPr="00BB065E" w:rsidRDefault="00310038" w:rsidP="000D561D">
      <w:pPr>
        <w:jc w:val="both"/>
      </w:pPr>
    </w:p>
    <w:p w14:paraId="6ACF33FC" w14:textId="77777777" w:rsidR="00310038" w:rsidRPr="00BB065E" w:rsidRDefault="008C7C43" w:rsidP="000D561D">
      <w:pPr>
        <w:numPr>
          <w:ilvl w:val="0"/>
          <w:numId w:val="189"/>
        </w:numPr>
        <w:jc w:val="both"/>
      </w:pPr>
      <w:r w:rsidRPr="00BB065E">
        <w:t>come riconoscere e gestire possibili situazioni di lock-in;</w:t>
      </w:r>
    </w:p>
    <w:p w14:paraId="2A0A3D6A" w14:textId="77777777" w:rsidR="00310038" w:rsidRPr="00BB065E" w:rsidRDefault="008C7C43" w:rsidP="000D561D">
      <w:pPr>
        <w:numPr>
          <w:ilvl w:val="0"/>
          <w:numId w:val="189"/>
        </w:numPr>
        <w:jc w:val="both"/>
      </w:pPr>
      <w:r w:rsidRPr="00BB065E">
        <w:t>raccomandazioni sugli aspetti legati al back up dei dati e al </w:t>
      </w:r>
      <w:proofErr w:type="spellStart"/>
      <w:r w:rsidRPr="00BB065E">
        <w:t>disaster</w:t>
      </w:r>
      <w:proofErr w:type="spellEnd"/>
      <w:r w:rsidRPr="00BB065E">
        <w:t xml:space="preserve"> recovery;</w:t>
      </w:r>
    </w:p>
    <w:p w14:paraId="65E2D084" w14:textId="77777777" w:rsidR="00310038" w:rsidRPr="00BB065E" w:rsidRDefault="008C7C43" w:rsidP="000D561D">
      <w:pPr>
        <w:numPr>
          <w:ilvl w:val="0"/>
          <w:numId w:val="189"/>
        </w:numPr>
        <w:jc w:val="both"/>
      </w:pPr>
      <w:r w:rsidRPr="00BB065E">
        <w:t>consigli sulla scelta della migliore strategia di migrazione dal re-</w:t>
      </w:r>
      <w:proofErr w:type="spellStart"/>
      <w:r w:rsidRPr="00BB065E">
        <w:t>host</w:t>
      </w:r>
      <w:proofErr w:type="spellEnd"/>
      <w:r w:rsidRPr="00BB065E">
        <w:t> al re-</w:t>
      </w:r>
      <w:proofErr w:type="spellStart"/>
      <w:r w:rsidRPr="00BB065E">
        <w:t>architect</w:t>
      </w:r>
      <w:proofErr w:type="spellEnd"/>
      <w:r w:rsidRPr="00BB065E">
        <w:t> in base alle caratteristiche degli applicativi da migrare;</w:t>
      </w:r>
    </w:p>
    <w:p w14:paraId="49663CF5" w14:textId="77777777" w:rsidR="00310038" w:rsidRPr="00BB065E" w:rsidRDefault="008C7C43" w:rsidP="000D561D">
      <w:pPr>
        <w:numPr>
          <w:ilvl w:val="0"/>
          <w:numId w:val="189"/>
        </w:numPr>
        <w:jc w:val="both"/>
      </w:pPr>
      <w:r w:rsidRPr="00BB065E">
        <w:t xml:space="preserve">come migliorare la migrazione in cloud grazie a un approccio </w:t>
      </w:r>
      <w:proofErr w:type="spellStart"/>
      <w:r w:rsidRPr="00BB065E">
        <w:t>DevOps</w:t>
      </w:r>
      <w:proofErr w:type="spellEnd"/>
      <w:r w:rsidRPr="00BB065E">
        <w:t>;</w:t>
      </w:r>
    </w:p>
    <w:p w14:paraId="723D5725" w14:textId="77777777" w:rsidR="00310038" w:rsidRPr="00BB065E" w:rsidRDefault="008C7C43" w:rsidP="000D561D">
      <w:pPr>
        <w:numPr>
          <w:ilvl w:val="0"/>
          <w:numId w:val="189"/>
        </w:numPr>
        <w:jc w:val="both"/>
      </w:pPr>
      <w:r w:rsidRPr="00BB065E">
        <w:t>come definire e separare correttamente i ruoli tra Unità di Controllo (chi governa il progetto di migrazione) e Unità di esecuzione (chi realizza la migrazione);</w:t>
      </w:r>
    </w:p>
    <w:p w14:paraId="364525F8" w14:textId="77777777" w:rsidR="00310038" w:rsidRPr="00BB065E" w:rsidRDefault="008C7C43" w:rsidP="000D561D">
      <w:pPr>
        <w:numPr>
          <w:ilvl w:val="0"/>
          <w:numId w:val="189"/>
        </w:numPr>
        <w:jc w:val="both"/>
      </w:pPr>
      <w:r w:rsidRPr="00BB065E">
        <w:lastRenderedPageBreak/>
        <w:t>come misurare costi/benefici derivanti dalla migrazione;</w:t>
      </w:r>
    </w:p>
    <w:p w14:paraId="15CE7AEE" w14:textId="77777777" w:rsidR="00310038" w:rsidRPr="00BB065E" w:rsidRDefault="008C7C43" w:rsidP="000D561D">
      <w:pPr>
        <w:numPr>
          <w:ilvl w:val="0"/>
          <w:numId w:val="189"/>
        </w:numPr>
        <w:jc w:val="both"/>
      </w:pPr>
      <w:r w:rsidRPr="00BB065E">
        <w:t>come stabilire un perimetro di responsabilità condivise tra amministrazione utente e fornitore di servizi cloud;</w:t>
      </w:r>
    </w:p>
    <w:p w14:paraId="2D4EBC27" w14:textId="77777777" w:rsidR="00310038" w:rsidRPr="00BB065E" w:rsidRDefault="008C7C43" w:rsidP="000D561D">
      <w:pPr>
        <w:numPr>
          <w:ilvl w:val="0"/>
          <w:numId w:val="189"/>
        </w:numPr>
        <w:jc w:val="both"/>
      </w:pPr>
      <w:r w:rsidRPr="00BB065E">
        <w:t>come sfruttare al massimo le opportunità del cloud grazie alle applicazioni cloud native, al re-</w:t>
      </w:r>
      <w:proofErr w:type="spellStart"/>
      <w:r w:rsidRPr="00BB065E">
        <w:t>architect</w:t>
      </w:r>
      <w:proofErr w:type="spellEnd"/>
      <w:r w:rsidRPr="00BB065E">
        <w:t> e al re-</w:t>
      </w:r>
      <w:proofErr w:type="spellStart"/>
      <w:r w:rsidRPr="00BB065E">
        <w:t>purchase</w:t>
      </w:r>
      <w:proofErr w:type="spellEnd"/>
      <w:r w:rsidRPr="00BB065E">
        <w:t>.</w:t>
      </w:r>
    </w:p>
    <w:p w14:paraId="4094E6C8" w14:textId="77777777" w:rsidR="00310038" w:rsidRPr="00BB065E" w:rsidRDefault="00310038" w:rsidP="000D561D">
      <w:pPr>
        <w:jc w:val="both"/>
      </w:pPr>
    </w:p>
    <w:p w14:paraId="2B664C7E" w14:textId="77777777" w:rsidR="00310038" w:rsidRPr="00BB065E" w:rsidRDefault="008C7C43" w:rsidP="000D561D">
      <w:pPr>
        <w:jc w:val="both"/>
      </w:pPr>
      <w:r w:rsidRPr="00BB065E">
        <w:t>In caso di disponibilità all’interno del </w:t>
      </w:r>
      <w:hyperlink r:id="rId214" w:history="1">
        <w:r w:rsidRPr="00BB065E">
          <w:rPr>
            <w:color w:val="0000FF"/>
            <w:u w:val="single"/>
          </w:rPr>
          <w:t>Catalogo dei servizi cloud per la PA</w:t>
        </w:r>
      </w:hyperlink>
      <w:r w:rsidRPr="00BB065E">
        <w:t> qualificati da ACN di una soluzione SaaS che risponda alle esigenze delle amministrazioni, è opportuno valutare la migrazione verso il SaaS come soluzione prioritaria (principio SaaS-first) rispetto alle altre tipologie IaaS e PaaS.</w:t>
      </w:r>
    </w:p>
    <w:p w14:paraId="0E913C58" w14:textId="77777777" w:rsidR="00310038" w:rsidRPr="00BB065E" w:rsidRDefault="00310038" w:rsidP="000D561D">
      <w:pPr>
        <w:jc w:val="both"/>
      </w:pPr>
    </w:p>
    <w:p w14:paraId="74C4A2C7" w14:textId="77777777" w:rsidR="00310038" w:rsidRPr="00BB065E" w:rsidRDefault="008C7C43" w:rsidP="000D561D">
      <w:pPr>
        <w:jc w:val="both"/>
      </w:pPr>
      <w:r w:rsidRPr="00BB065E">
        <w:t>Quindi, anche al fine di riqualificare la spesa della PA in sviluppo e manutenzione applicativa, le amministrazioni possono promuovere anche iniziative per la realizzazione di applicativi cloud native da erogare come SaaS mediante accordi verso altre amministrazioni anche attraverso il riuso di codice disponibile sul catalogo Developers Italia, nel rispetto della normativa applicabile.</w:t>
      </w:r>
    </w:p>
    <w:p w14:paraId="36A5AFF1" w14:textId="77777777" w:rsidR="00310038" w:rsidRPr="00BB065E" w:rsidRDefault="00310038" w:rsidP="000D561D">
      <w:pPr>
        <w:jc w:val="both"/>
      </w:pPr>
    </w:p>
    <w:p w14:paraId="0D5B8FF0" w14:textId="77777777" w:rsidR="00310038" w:rsidRPr="00BB065E" w:rsidRDefault="008C7C43" w:rsidP="000D561D">
      <w:pPr>
        <w:jc w:val="both"/>
      </w:pPr>
      <w:r w:rsidRPr="00BB065E">
        <w:t>Altro aspetto da curare è quello dei costi operativi correnti. Con la migrazione al cloud, ci sono grandi opportunità di risparmio economico, ma occorre strutturarsi per una corretta gestione dei costi cloud, sia da un punto di vista contrattuale che tecnologico.</w:t>
      </w:r>
    </w:p>
    <w:p w14:paraId="0CADA66F" w14:textId="77777777" w:rsidR="00310038" w:rsidRPr="00BB065E" w:rsidRDefault="00310038" w:rsidP="000D561D">
      <w:pPr>
        <w:jc w:val="both"/>
      </w:pPr>
    </w:p>
    <w:p w14:paraId="7CD6A54C" w14:textId="77777777" w:rsidR="00310038" w:rsidRPr="00BB065E" w:rsidRDefault="008C7C43" w:rsidP="000D561D">
      <w:pPr>
        <w:jc w:val="both"/>
      </w:pPr>
      <w:r w:rsidRPr="00BB065E">
        <w:t>Inoltre, con il crescere di servizi digitali forniti ad uno stesso ente da una molteplicità di fornitori diversi, anche via cloud, cresce notevolmente la complessità della gestione del parco applicativo, rendendo difficile la concreta integrazione tra i software dell’ente, l’effettiva possibilità di interoperabilità verso altri enti, la corretta gestione dei dati, ecc. Questo richiede all’Ufficio RTD, in forma singola o associata, l’evoluzione verso nuove architetture a «micro-servizi».</w:t>
      </w:r>
    </w:p>
    <w:p w14:paraId="51903E8F" w14:textId="77777777" w:rsidR="00310038" w:rsidRPr="00BB065E" w:rsidRDefault="00310038" w:rsidP="000D561D">
      <w:pPr>
        <w:jc w:val="both"/>
      </w:pPr>
    </w:p>
    <w:p w14:paraId="25BCC7CC" w14:textId="77777777" w:rsidR="00310038" w:rsidRPr="00BB065E" w:rsidRDefault="008C7C43" w:rsidP="000D561D">
      <w:pPr>
        <w:jc w:val="both"/>
      </w:pPr>
      <w:r w:rsidRPr="00BB065E">
        <w:t>Lo stesso concetto di «Sistema Pubblico di Connettività» (SPC), ancora presente nel CAD all’art.73, dovrà trovare una sua evoluzione basato sulla nuova logica cloud. Oggi è proprio il cloud computing, con la sua natura decentrata, policentrica e federata, a rendere possibile il disegno originario del SPC e salvaguardare pienamente l’autonomia degli enti, la neutralità tecnologica e la concorrenza sulle soluzioni ICT destinate alle PA.</w:t>
      </w:r>
    </w:p>
    <w:p w14:paraId="56499A66" w14:textId="77777777" w:rsidR="00310038" w:rsidRPr="00BB065E" w:rsidRDefault="00310038" w:rsidP="000D561D">
      <w:pPr>
        <w:jc w:val="both"/>
      </w:pPr>
    </w:p>
    <w:p w14:paraId="60B52B38" w14:textId="77777777" w:rsidR="00310038" w:rsidRPr="00BB065E" w:rsidRDefault="008C7C43" w:rsidP="000D561D">
      <w:pPr>
        <w:jc w:val="both"/>
      </w:pPr>
      <w:r w:rsidRPr="00BB065E">
        <w:t>Accanto agli aspetti di natura organizzativa è necessario porre attenzione anche ad una serie di elementi di natura più tecnologica.</w:t>
      </w:r>
    </w:p>
    <w:p w14:paraId="21480054" w14:textId="77777777" w:rsidR="00310038" w:rsidRPr="00BB065E" w:rsidRDefault="00310038" w:rsidP="000D561D">
      <w:pPr>
        <w:jc w:val="both"/>
      </w:pPr>
    </w:p>
    <w:p w14:paraId="62414917" w14:textId="77777777" w:rsidR="00310038" w:rsidRPr="00BB065E" w:rsidRDefault="008C7C43" w:rsidP="000D561D">
      <w:pPr>
        <w:jc w:val="both"/>
      </w:pPr>
      <w:r w:rsidRPr="00BB065E">
        <w:t>Lo sviluppo delle infrastrutture digitali, infatti, è parte integrante della strategia di modernizzazione del settore pubblico: esse devono essere affidabili, sicure, energeticamente efficienti ed economicamente sostenibili e garantire l’erogazione di servizi essenziali per il Paese.</w:t>
      </w:r>
    </w:p>
    <w:p w14:paraId="7D9DE87E" w14:textId="77777777" w:rsidR="00310038" w:rsidRPr="00BB065E" w:rsidRDefault="00310038" w:rsidP="000D561D">
      <w:pPr>
        <w:jc w:val="both"/>
      </w:pPr>
    </w:p>
    <w:p w14:paraId="2DED349E" w14:textId="77777777" w:rsidR="00310038" w:rsidRPr="00BB065E" w:rsidRDefault="008C7C43" w:rsidP="000D561D">
      <w:pPr>
        <w:jc w:val="both"/>
      </w:pPr>
      <w:r w:rsidRPr="00BB065E">
        <w:t>L’evoluzione tecnologica espone, tuttavia, i sistemi a nuovi e diversi rischi, anche con riguardo alla tutela dei dati personali. L’obiettivo di garantire una maggiore efficienza dei sistemi non può essere disgiunto dall’obiettivo di garantire contestualmente un elevato livello di sicurezza delle reti e dei sistemi informativi utilizzati dalla Pubblica Amministrazione.</w:t>
      </w:r>
    </w:p>
    <w:p w14:paraId="00085B35" w14:textId="77777777" w:rsidR="00310038" w:rsidRPr="00BB065E" w:rsidRDefault="00310038" w:rsidP="000D561D">
      <w:pPr>
        <w:jc w:val="both"/>
      </w:pPr>
    </w:p>
    <w:p w14:paraId="5B9FB082" w14:textId="77777777" w:rsidR="00310038" w:rsidRPr="00BB065E" w:rsidRDefault="008C7C43" w:rsidP="000D561D">
      <w:pPr>
        <w:jc w:val="both"/>
      </w:pPr>
      <w:r w:rsidRPr="00BB065E">
        <w:t xml:space="preserve">Tuttavia, come già rilevato a suo tempo da AGID attraverso il Censimento del Patrimonio ICT della PA, molte infrastrutture della PA risultano prive dei requisiti di sicurezza e di affidabilità necessari e, inoltre, sono carenti sotto il profilo strutturale e organizzativo. Ciò espone il Paese a numerosi rischi, tra cui quello di interruzione o indisponibilità dei servizi e quello di attacchi cyber, con conseguente accesso </w:t>
      </w:r>
      <w:r w:rsidRPr="00BB065E">
        <w:lastRenderedPageBreak/>
        <w:t>illegittimo da parte di terzi a dati (o flussi di dati) particolarmente sensibili o perdita e alterazione degli stessi dati.</w:t>
      </w:r>
    </w:p>
    <w:p w14:paraId="1843442C" w14:textId="77777777" w:rsidR="00310038" w:rsidRPr="00BB065E" w:rsidRDefault="00310038" w:rsidP="000D561D">
      <w:pPr>
        <w:jc w:val="both"/>
      </w:pPr>
    </w:p>
    <w:p w14:paraId="679AFE09" w14:textId="77777777" w:rsidR="00310038" w:rsidRPr="00BB065E" w:rsidRDefault="008C7C43" w:rsidP="000D561D">
      <w:pPr>
        <w:jc w:val="both"/>
      </w:pPr>
      <w:r w:rsidRPr="00BB065E">
        <w:t>Lo scenario delineato pone l’esigenza immediata di attuare un percorso di razionalizzazione delle infrastrutture per garantire la sicurezza dei servizi oggi erogati tramite infrastrutture classificate come gruppo B, mediante la migrazione degli stessi verso infrastrutture conformi a standard di qualità, sicurezza, performance e scalabilità, portabilità e interoperabilità.</w:t>
      </w:r>
    </w:p>
    <w:p w14:paraId="401085FF" w14:textId="77777777" w:rsidR="00310038" w:rsidRPr="00BB065E" w:rsidRDefault="00310038" w:rsidP="000D561D">
      <w:pPr>
        <w:jc w:val="both"/>
      </w:pPr>
    </w:p>
    <w:p w14:paraId="54F16299" w14:textId="77777777" w:rsidR="00310038" w:rsidRPr="00BB065E" w:rsidRDefault="008C7C43" w:rsidP="000D561D">
      <w:pPr>
        <w:jc w:val="both"/>
      </w:pPr>
      <w:r w:rsidRPr="00BB065E">
        <w:t>Con il presente documento, in coerenza con quanto stabilito dall’articolo 33-septies del decreto-legge 18 ottobre 2012, n. 179, si ribadisce che:</w:t>
      </w:r>
    </w:p>
    <w:p w14:paraId="4B60750D" w14:textId="77777777" w:rsidR="00310038" w:rsidRPr="00BB065E" w:rsidRDefault="00310038" w:rsidP="000D561D">
      <w:pPr>
        <w:jc w:val="both"/>
      </w:pPr>
    </w:p>
    <w:p w14:paraId="4E775C06" w14:textId="77777777" w:rsidR="00310038" w:rsidRPr="00BB065E" w:rsidRDefault="008C7C43" w:rsidP="000D561D">
      <w:pPr>
        <w:numPr>
          <w:ilvl w:val="0"/>
          <w:numId w:val="190"/>
        </w:numPr>
        <w:jc w:val="both"/>
      </w:pPr>
      <w:r w:rsidRPr="00BB065E">
        <w:t>con riferimento alla classificazione dei data center di cui alla Circolare AGID 1/2019 e ai fini della strategia di razionalizzazione dei data center, le categorie «infrastrutture candidabili ad essere utilizzate da parte dei PSN» e «Gruppo A» sono rinominate «A»;</w:t>
      </w:r>
    </w:p>
    <w:p w14:paraId="54122606" w14:textId="77777777" w:rsidR="00310038" w:rsidRPr="00BB065E" w:rsidRDefault="008C7C43" w:rsidP="000D561D">
      <w:pPr>
        <w:numPr>
          <w:ilvl w:val="0"/>
          <w:numId w:val="190"/>
        </w:numPr>
        <w:jc w:val="both"/>
      </w:pPr>
      <w:r w:rsidRPr="00BB065E">
        <w:t>al fine di tutelare l’autonomia tecnologica del Paese, consolidare e mettere in sicurezza le infrastrutture digitali delle pubbliche amministrazioni di cui all’articolo 2, comma 2, lettere a) e c) del decreto legislativo 7 marzo 2005, n. 82, garantendo, al contempo, la qualità, la sicurezza, la scalabilità, l’efficienza energetica, la sostenibilità economica e la continuità operativa dei sistemi e dei servizi digitali, il Dipartimento per la Trasformazione Digitale della Presidenza del Consiglio dei Ministri promuove lo sviluppo di un’infrastruttura ad alta affidabilità localizzata sul territorio nazionale, anche detta Polo Strategico Nazionale (PSN), per la razionalizzazione e il consolidamento dei Centri per l’elaborazione delle informazioni (CED) destinata a tutte le pubbliche amministrazioni;</w:t>
      </w:r>
    </w:p>
    <w:p w14:paraId="574997D5" w14:textId="77777777" w:rsidR="00310038" w:rsidRPr="00BB065E" w:rsidRDefault="008C7C43" w:rsidP="000D561D">
      <w:pPr>
        <w:numPr>
          <w:ilvl w:val="0"/>
          <w:numId w:val="190"/>
        </w:numPr>
        <w:jc w:val="both"/>
      </w:pPr>
      <w:r w:rsidRPr="00BB065E">
        <w:t>le amministrazioni centrali individuate ai sensi dell’articolo 1, comma 3, della legge 31 dicembre 2009, n. 196, nel rispetto dei principi di efficienza, efficacia ed economicità dell’azione amministrativa, migrano i loro Centri per l’elaborazione delle informazioni (CED) e i relativi sistemi informatici, privi dei requisiti fissati dalla Circolare AGID 1/2019 e, successivamente, dal regolamento di cui all’articolo 33-septies, comma 4, del decreto-legge 18 ottobre 2012, n. 179 (di seguito Regolamento cloud e infrastrutture), verso l’infrastruttura del PSN o verso altra infrastruttura propria già esistente e in possesso dei requisiti fissati dalla Circolare AGID 1/2019 e, successivamente, dal Regolamento cloud e infrastrutture. Le amministrazioni centrali, in alternativa, possono migrare i propri servizi verso soluzioni cloud qualificate, nel rispetto di quanto previsto dalle Circolari AGID n. 2 e n. 3 del 2018 e, successivamente, dal Regolamento cloud e infrastrutture;</w:t>
      </w:r>
    </w:p>
    <w:p w14:paraId="3D52B68C" w14:textId="77777777" w:rsidR="00310038" w:rsidRPr="00BB065E" w:rsidRDefault="008C7C43" w:rsidP="000D561D">
      <w:pPr>
        <w:numPr>
          <w:ilvl w:val="0"/>
          <w:numId w:val="190"/>
        </w:numPr>
        <w:jc w:val="both"/>
      </w:pPr>
      <w:r w:rsidRPr="00BB065E">
        <w:t>le amministrazioni locali individuate ai sensi dell’articolo 1, comma 3, della legge 31 dicembre 2009, n. 196, nel rispetto dei principi di efficienza, efficacia ed economicità dell’azione amministrativa, migrano i loro Centri per l’elaborazione delle informazioni (CED) e i relativi sistemi informatici, privi dei requisiti fissati dalla Circolare AGID 1/2019 e, successivamente, dal regolamento cloud e infrastrutture, verso l’infrastruttura PSN o verso altra infrastruttura della PA già esistente in possesso dei requisiti fissati dallo stesso Regolamento cloud e infrastrutture. Le amministrazioni locali, in alternativa, possono migrare i propri servizi verso soluzioni cloud qualificate nel rispetto di quanto previsto dalle Circolari AGID n. 2 e n. 3 del 2018 e, successivamente, dal Regolamento cloud e infrastrutture;</w:t>
      </w:r>
    </w:p>
    <w:p w14:paraId="2931EF7A" w14:textId="77777777" w:rsidR="00310038" w:rsidRPr="00BB065E" w:rsidRDefault="008C7C43" w:rsidP="000D561D">
      <w:pPr>
        <w:numPr>
          <w:ilvl w:val="0"/>
          <w:numId w:val="190"/>
        </w:numPr>
        <w:jc w:val="both"/>
      </w:pPr>
      <w:r w:rsidRPr="00BB065E">
        <w:t xml:space="preserve">le amministrazioni non possono investire nella costruzione di nuovi data center per ridurre la frammentazione delle risorse e la proliferazione incontrollata di infrastrutture con conseguente moltiplicazione dei costi. È ammesso il consolidamento dei data center nel rispetto di quanto </w:t>
      </w:r>
      <w:r w:rsidRPr="00BB065E">
        <w:lastRenderedPageBreak/>
        <w:t>previsto dall’articolo 33-septies del Decreto-legge 179/2012 e dal Regolamento di cui al comma 4 del citato articolo 33-septies.</w:t>
      </w:r>
    </w:p>
    <w:p w14:paraId="7BBCF442" w14:textId="77777777" w:rsidR="00310038" w:rsidRPr="00BB065E" w:rsidRDefault="00310038" w:rsidP="000D561D">
      <w:pPr>
        <w:jc w:val="both"/>
      </w:pPr>
    </w:p>
    <w:p w14:paraId="1AF3791F" w14:textId="77777777" w:rsidR="00310038" w:rsidRPr="00BB065E" w:rsidRDefault="008C7C43" w:rsidP="000D561D">
      <w:pPr>
        <w:jc w:val="both"/>
      </w:pPr>
      <w:r w:rsidRPr="00BB065E">
        <w:t>Nel delineare il processo di razionalizzazione delle infrastrutture è necessario far riferimento anche a quanto previsto dalla «Strategia Cloud Italia». In tal senso il documento prevede:</w:t>
      </w:r>
    </w:p>
    <w:p w14:paraId="097A5888" w14:textId="77777777" w:rsidR="00310038" w:rsidRPr="00BB065E" w:rsidRDefault="00310038" w:rsidP="000D561D">
      <w:pPr>
        <w:jc w:val="both"/>
      </w:pPr>
    </w:p>
    <w:p w14:paraId="35A30AB6" w14:textId="77777777" w:rsidR="00310038" w:rsidRPr="00BB065E" w:rsidRDefault="008C7C43" w:rsidP="000D561D">
      <w:pPr>
        <w:jc w:val="both"/>
      </w:pPr>
      <w:r w:rsidRPr="00BB065E">
        <w:t>i) la creazione del PSN, la cui gestione e controllo di indirizzo siano autonomi da fornitori extra UE, destinato ad ospitare sul territorio nazionale principalmente dati e servizi strategici la cui compromissione può avere un impatto sulla sicurezza nazionale, in linea con quanto previsto in materia di perimetro di sicurezza nazionale cibernetica dal Decreto-legge 21 settembre 2019, n. 105 e dal DPCM 81/2021;</w:t>
      </w:r>
    </w:p>
    <w:p w14:paraId="4ADEAF86" w14:textId="77777777" w:rsidR="00310038" w:rsidRPr="00BB065E" w:rsidRDefault="00310038" w:rsidP="000D561D">
      <w:pPr>
        <w:jc w:val="both"/>
      </w:pPr>
    </w:p>
    <w:p w14:paraId="5C00857D" w14:textId="77777777" w:rsidR="00310038" w:rsidRPr="00BB065E" w:rsidRDefault="008C7C43" w:rsidP="000D561D">
      <w:pPr>
        <w:jc w:val="both"/>
      </w:pPr>
      <w:r w:rsidRPr="00BB065E">
        <w:t>ii) un percorso di qualificazione dei fornitori di cloud pubblico e dei loro servizi per garantire che le caratteristiche e i livelli di servizio dichiarati siano in linea con i requisiti necessari di sicurezza, affidabilità e rispetto delle normative rilevanti e iii) lo sviluppo di una metodologia di classificazione dei dati e dei servizi gestiti dalle pubbliche amministrazioni, per permettere una migrazione di questi verso la soluzione cloud più opportuna (PSN o adeguata tipologia di cloud qualificato).</w:t>
      </w:r>
    </w:p>
    <w:p w14:paraId="1B0DF623" w14:textId="77777777" w:rsidR="00310038" w:rsidRPr="00BB065E" w:rsidRDefault="00310038" w:rsidP="000D561D">
      <w:pPr>
        <w:jc w:val="both"/>
      </w:pPr>
    </w:p>
    <w:p w14:paraId="01A85B82" w14:textId="77777777" w:rsidR="00310038" w:rsidRPr="00BB065E" w:rsidRDefault="008C7C43" w:rsidP="000D561D">
      <w:pPr>
        <w:jc w:val="both"/>
      </w:pPr>
      <w:r w:rsidRPr="00BB065E">
        <w:t>Con riferimento al punto i) creazione del PSN, a dicembre 2022, in coerenza con la relativa milestone PNRR associata, è stata realizzata e testata l’infrastruttura PSN. Si ricorda che tale infrastruttura eroga servizi professionali di migrazione verso l’infrastruttura PSN, servizi di housing, hosting e cloud nelle tipologie IaaS, PaaS.</w:t>
      </w:r>
    </w:p>
    <w:p w14:paraId="32CB45F2" w14:textId="77777777" w:rsidR="00310038" w:rsidRPr="00BB065E" w:rsidRDefault="00310038" w:rsidP="000D561D">
      <w:pPr>
        <w:jc w:val="both"/>
      </w:pPr>
    </w:p>
    <w:p w14:paraId="3B4725D7" w14:textId="77777777" w:rsidR="00310038" w:rsidRPr="00BB065E" w:rsidRDefault="008C7C43" w:rsidP="000D561D">
      <w:pPr>
        <w:jc w:val="both"/>
      </w:pPr>
      <w:r w:rsidRPr="00BB065E">
        <w:t>Per maggiori informazioni sui servizi offerti da PSN si rimanda alla </w:t>
      </w:r>
      <w:hyperlink r:id="rId215" w:history="1">
        <w:r w:rsidRPr="00BB065E">
          <w:rPr>
            <w:color w:val="0000FF"/>
            <w:u w:val="single"/>
          </w:rPr>
          <w:t>convenzione pubblicata sul sito della Presidenza del Consiglio dei Ministri</w:t>
        </w:r>
      </w:hyperlink>
      <w:r w:rsidRPr="00BB065E">
        <w:t>.</w:t>
      </w:r>
    </w:p>
    <w:p w14:paraId="33836EAD" w14:textId="77777777" w:rsidR="00310038" w:rsidRPr="00BB065E" w:rsidRDefault="00310038" w:rsidP="000D561D">
      <w:pPr>
        <w:jc w:val="both"/>
      </w:pPr>
    </w:p>
    <w:p w14:paraId="5439C29B" w14:textId="77777777" w:rsidR="00310038" w:rsidRPr="00BB065E" w:rsidRDefault="008C7C43" w:rsidP="000D561D">
      <w:pPr>
        <w:jc w:val="both"/>
      </w:pPr>
      <w:r w:rsidRPr="00BB065E">
        <w:t>Nel 2023 sono stati pubblicati e conclusi tre avvisi per la migrazione verso il PSN a valere sulla misura 1.1 del PNRR che hanno visto l’adesione di oltre 300 tra amministrazioni centrali e aziende sanitarie locali e ospedaliere. Per quanto riguarda le ASL/AO, in particolare, è stata offerta l’opportunità di decidere la destinazione dei propri servizi tra PSN, Infrastrutture della PA adeguate e soluzioni cloud qualificate coerentemente con quanto disposto dall’articolo 33-septies del Decreto-legge 179/2012. 130 Aziende sanitarie hanno scelto di portare almeno parte dei propri servizi presso il PSN.</w:t>
      </w:r>
    </w:p>
    <w:p w14:paraId="46EB9364" w14:textId="77777777" w:rsidR="00310038" w:rsidRPr="00BB065E" w:rsidRDefault="00310038" w:rsidP="000D561D">
      <w:pPr>
        <w:jc w:val="both"/>
      </w:pPr>
    </w:p>
    <w:p w14:paraId="5682506C" w14:textId="77777777" w:rsidR="00310038" w:rsidRPr="00BB065E" w:rsidRDefault="008C7C43" w:rsidP="000D561D">
      <w:pPr>
        <w:jc w:val="both"/>
      </w:pPr>
      <w:r w:rsidRPr="00BB065E">
        <w:t>Con riferimento ai punti ii) qualificazione e iii) classificazione a dicembre 2021 sono stati pubblicati il Regolamento cloud e infrastrutture e a gennaio 2022 i relativi atti successivi. A febbraio e a luglio sono stati pubblicati ulteriori Decreti ACN ed è prevista la pubblicazione da parte di ACN di un nuovo Regolamento.</w:t>
      </w:r>
    </w:p>
    <w:p w14:paraId="60542B0E" w14:textId="77777777" w:rsidR="00310038" w:rsidRPr="00BB065E" w:rsidRDefault="00310038" w:rsidP="000D561D">
      <w:pPr>
        <w:jc w:val="both"/>
      </w:pPr>
    </w:p>
    <w:p w14:paraId="1804A08A" w14:textId="77777777" w:rsidR="00310038" w:rsidRPr="00BB065E" w:rsidRDefault="008C7C43" w:rsidP="000D561D">
      <w:pPr>
        <w:jc w:val="both"/>
      </w:pPr>
      <w:r w:rsidRPr="00BB065E">
        <w:t>Con riferimento alla misura 1.2 del PNRR a marzo 2023 sono stati raccolti e ammessi a finanziamento più dei 12.464 piani di migrazione richiesti dal target è stato raggiunto e superato il target italiano previsto per settembre 2023 con la migrazione di oltre 1.100 enti locali che hanno migrato i loro servizi verso soluzioni cloud qualificate.</w:t>
      </w:r>
    </w:p>
    <w:p w14:paraId="048F898E" w14:textId="77777777" w:rsidR="00310038" w:rsidRPr="00BB065E" w:rsidRDefault="00310038" w:rsidP="000D561D">
      <w:pPr>
        <w:jc w:val="both"/>
      </w:pPr>
    </w:p>
    <w:p w14:paraId="119CC1A3" w14:textId="77777777" w:rsidR="00310038" w:rsidRPr="00BB065E" w:rsidRDefault="008C7C43" w:rsidP="000D561D">
      <w:pPr>
        <w:jc w:val="both"/>
      </w:pPr>
      <w:r w:rsidRPr="00BB065E">
        <w:t xml:space="preserve">Con riferimento al tema del cloud federato, si premette che la definizione tecnica coerentemente con la ISO/IEC 22123-1:2023 è la seguente: «modello di erogazione di servizi cloud forniti da 2 o più cloud service provider che si uniscono mediante un accordo che preveda un insieme concordato di </w:t>
      </w:r>
      <w:r w:rsidRPr="00BB065E">
        <w:lastRenderedPageBreak/>
        <w:t>procedure, processi e regole comuni finalizzato all’erogazione di servizi cloud». Le amministrazioni con infrastrutture classificate «A» che hanno deciso di investire sui propri data center per valorizzare i propri asset ai fini della razionalizzazione dei centri elaborazione dati, adeguandoli secondo le modalità e i termini previsti ai requisiti di cui al Regolamento adottato ai sensi del comma 4 dell’articolo 33-septies del Decreto-legge 179/2012 e agli atti successivi di ACN, hanno la facoltà di valutare la possibilità di stringere accordi in tal senso per raggiungere maggiori livelli di affidabilità, sicurezza ed elasticità, purché siano rispettati i princìpi di efficacia ed efficienza dell’azione amministrativa e della normativa applicabile. Le amministrazioni che dovessero stipulare tali accordi realizzerebbero così le infrastrutture cloud federate della PA che si affiancano all’infrastruttura Polo Strategico Nazionale nel rispetto dell’articolo 33-septies del decreto-legge 18 ottobre 2012, n. 179.</w:t>
      </w:r>
    </w:p>
    <w:p w14:paraId="45BD54C5" w14:textId="77777777" w:rsidR="00310038" w:rsidRPr="00BB065E" w:rsidRDefault="00310038" w:rsidP="000D561D">
      <w:pPr>
        <w:jc w:val="both"/>
      </w:pPr>
    </w:p>
    <w:p w14:paraId="0B69D925" w14:textId="77777777" w:rsidR="00310038" w:rsidRPr="00BB065E" w:rsidRDefault="008C7C43" w:rsidP="000D561D">
      <w:pPr>
        <w:jc w:val="both"/>
      </w:pPr>
      <w:r w:rsidRPr="00BB065E">
        <w:t>Per «infrastrutture di prossimità» (o </w:t>
      </w:r>
      <w:proofErr w:type="spellStart"/>
      <w:r w:rsidRPr="00BB065E">
        <w:t>edge</w:t>
      </w:r>
      <w:proofErr w:type="spellEnd"/>
      <w:r w:rsidRPr="00BB065E">
        <w:t xml:space="preserve"> computing) si intendono i nodi periferici (</w:t>
      </w:r>
      <w:proofErr w:type="spellStart"/>
      <w:r w:rsidRPr="00BB065E">
        <w:t>edge</w:t>
      </w:r>
      <w:proofErr w:type="spellEnd"/>
      <w:r w:rsidRPr="00BB065E">
        <w:t xml:space="preserve"> </w:t>
      </w:r>
      <w:proofErr w:type="spellStart"/>
      <w:r w:rsidRPr="00BB065E">
        <w:t>nodes</w:t>
      </w:r>
      <w:proofErr w:type="spellEnd"/>
      <w:r w:rsidRPr="00BB065E">
        <w:t>), misurati come numero di nodi di calcolo con latenze inferiori a 20 millisecondi; si può trattare di un singolo server o di un altro insieme di risorse di calcolo connesse, operati nell’ambito di un’infrastruttura di </w:t>
      </w:r>
      <w:proofErr w:type="spellStart"/>
      <w:r w:rsidRPr="00BB065E">
        <w:t>edge</w:t>
      </w:r>
      <w:proofErr w:type="spellEnd"/>
      <w:r w:rsidRPr="00BB065E">
        <w:t xml:space="preserve"> computing, generalmente situati all’interno di un </w:t>
      </w:r>
      <w:proofErr w:type="spellStart"/>
      <w:r w:rsidRPr="00BB065E">
        <w:t>edge</w:t>
      </w:r>
      <w:proofErr w:type="spellEnd"/>
      <w:r w:rsidRPr="00BB065E">
        <w:t xml:space="preserve"> data center che opera all’estremità dell’infrastruttura, e quindi fisicamente più vicini agli utenti destinatari rispetto a un nodo cloud in un data center centralizzato».</w:t>
      </w:r>
    </w:p>
    <w:p w14:paraId="76BC102B" w14:textId="77777777" w:rsidR="00310038" w:rsidRPr="00BB065E" w:rsidRDefault="00310038" w:rsidP="000D561D">
      <w:pPr>
        <w:jc w:val="both"/>
      </w:pPr>
    </w:p>
    <w:p w14:paraId="27C53683" w14:textId="77777777" w:rsidR="00310038" w:rsidRPr="00BB065E" w:rsidRDefault="008C7C43" w:rsidP="000D561D">
      <w:pPr>
        <w:jc w:val="both"/>
      </w:pPr>
      <w:r w:rsidRPr="00BB065E">
        <w:t>Le amministrazioni che intendono realizzare e/o utilizzare infrastrutture di prossimità verificano la conformità di queste ai requisiti del Regolamento di cui al comma 4 dell’articolo 33-septies del DL 179/2012.</w:t>
      </w:r>
    </w:p>
    <w:p w14:paraId="53C900DA" w14:textId="77777777" w:rsidR="00310038" w:rsidRPr="00BB065E" w:rsidRDefault="00310038" w:rsidP="000D561D">
      <w:pPr>
        <w:jc w:val="both"/>
      </w:pPr>
    </w:p>
    <w:p w14:paraId="61328D0D" w14:textId="77777777" w:rsidR="00310038" w:rsidRPr="00BB065E" w:rsidRDefault="008C7C43" w:rsidP="000D561D">
      <w:pPr>
        <w:jc w:val="both"/>
      </w:pPr>
      <w:r w:rsidRPr="00BB065E">
        <w:t>Punti di attenzione e azioni essenziali per tutti gli enti</w:t>
      </w:r>
    </w:p>
    <w:p w14:paraId="6B5A0E1A" w14:textId="77777777" w:rsidR="00310038" w:rsidRPr="00BB065E" w:rsidRDefault="00310038" w:rsidP="000D561D">
      <w:pPr>
        <w:jc w:val="both"/>
      </w:pPr>
    </w:p>
    <w:p w14:paraId="78DBE83D" w14:textId="77777777" w:rsidR="00310038" w:rsidRPr="00BB065E" w:rsidRDefault="008C7C43" w:rsidP="000D561D">
      <w:pPr>
        <w:jc w:val="both"/>
      </w:pPr>
      <w:r w:rsidRPr="00BB065E">
        <w:t>1) L’attuazione dell’art.33-septies Decreto-legge 179/2012, e del principio cloud-first, deve essere tra gli obiettivi prioritari dell’ente. Occorre curare da subito anche gli aspetti di sostenibilità economico-finanziaria nel tempo dei servizi attivati, avendo cura di verificare gli impatti della migrazione sui propri capitoli di bilancio relativamente sia ai costi correnti (OPEX) sia agli investimenti in conto capitale (CAPEX).</w:t>
      </w:r>
    </w:p>
    <w:p w14:paraId="27696279" w14:textId="77777777" w:rsidR="00310038" w:rsidRPr="00BB065E" w:rsidRDefault="00310038" w:rsidP="000D561D">
      <w:pPr>
        <w:jc w:val="both"/>
      </w:pPr>
    </w:p>
    <w:p w14:paraId="10F38E9B" w14:textId="77777777" w:rsidR="00310038" w:rsidRPr="00BB065E" w:rsidRDefault="008C7C43" w:rsidP="000D561D">
      <w:pPr>
        <w:jc w:val="both"/>
      </w:pPr>
      <w:r w:rsidRPr="00BB065E">
        <w:t>2) La gestione dei servizi in cloud deve essere presidiata dall’ente in tutto il ciclo di vita degli stessi e quindi è necessaria la disponibilità di competenze specialistiche all’interno dell’Ufficio RTD, in forma singola o associata.</w:t>
      </w:r>
    </w:p>
    <w:p w14:paraId="6AB29132" w14:textId="77777777" w:rsidR="00310038" w:rsidRPr="00BB065E" w:rsidRDefault="00310038" w:rsidP="000D561D">
      <w:pPr>
        <w:jc w:val="both"/>
      </w:pPr>
    </w:p>
    <w:p w14:paraId="5F79108A" w14:textId="77777777" w:rsidR="00310038" w:rsidRPr="00BB065E" w:rsidRDefault="008C7C43" w:rsidP="000D561D">
      <w:pPr>
        <w:jc w:val="both"/>
      </w:pPr>
      <w:r w:rsidRPr="00BB065E">
        <w:rPr>
          <w:b/>
          <w:bCs/>
        </w:rPr>
        <w:t>Approfondimento tecnologico per gli RTD</w:t>
      </w:r>
    </w:p>
    <w:p w14:paraId="427C751E" w14:textId="77777777" w:rsidR="00310038" w:rsidRPr="00BB065E" w:rsidRDefault="00310038" w:rsidP="000D561D">
      <w:pPr>
        <w:jc w:val="both"/>
      </w:pPr>
    </w:p>
    <w:p w14:paraId="3BA5EAD2" w14:textId="77777777" w:rsidR="00310038" w:rsidRPr="00BB065E" w:rsidRDefault="008C7C43" w:rsidP="000D561D">
      <w:pPr>
        <w:jc w:val="both"/>
      </w:pPr>
      <w:r w:rsidRPr="00BB065E">
        <w:t>1) La piena abilitazione al cloud richiede l’evoluzione del parco applicativo software verso la logica </w:t>
      </w:r>
      <w:proofErr w:type="spellStart"/>
      <w:r w:rsidRPr="00BB065E">
        <w:t>as</w:t>
      </w:r>
      <w:proofErr w:type="spellEnd"/>
      <w:r w:rsidRPr="00BB065E">
        <w:t xml:space="preserve"> a service delle applicazioni esistenti, andando oltre il mero lift-and-shift dei server, progettando opportuni interventi di </w:t>
      </w:r>
      <w:proofErr w:type="spellStart"/>
      <w:r w:rsidRPr="00BB065E">
        <w:t>rearchitect</w:t>
      </w:r>
      <w:proofErr w:type="spellEnd"/>
      <w:r w:rsidRPr="00BB065E">
        <w:t xml:space="preserve">, </w:t>
      </w:r>
      <w:proofErr w:type="spellStart"/>
      <w:r w:rsidRPr="00BB065E">
        <w:t>replatform</w:t>
      </w:r>
      <w:proofErr w:type="spellEnd"/>
      <w:r w:rsidRPr="00BB065E">
        <w:t> o </w:t>
      </w:r>
      <w:proofErr w:type="spellStart"/>
      <w:r w:rsidRPr="00BB065E">
        <w:t>repurchase</w:t>
      </w:r>
      <w:proofErr w:type="spellEnd"/>
      <w:r w:rsidRPr="00BB065E">
        <w:t> per poter sfruttare le possibilità offerte oggi dalle moderne piattaforme computazionali e dagli algoritmi di intelligenza artificiale. In tal senso, occorre muovere verso architetture a «micro-servizi» le cui caratteristiche sono, in sintesi, le seguenti:</w:t>
      </w:r>
    </w:p>
    <w:p w14:paraId="672E5BD8" w14:textId="77777777" w:rsidR="00310038" w:rsidRPr="00BB065E" w:rsidRDefault="00310038" w:rsidP="000D561D">
      <w:pPr>
        <w:jc w:val="both"/>
      </w:pPr>
    </w:p>
    <w:p w14:paraId="78865A56" w14:textId="77777777" w:rsidR="00310038" w:rsidRPr="00BB065E" w:rsidRDefault="008C7C43" w:rsidP="000D561D">
      <w:pPr>
        <w:numPr>
          <w:ilvl w:val="0"/>
          <w:numId w:val="191"/>
        </w:numPr>
        <w:jc w:val="both"/>
      </w:pPr>
      <w:r w:rsidRPr="00BB065E">
        <w:t>ogni servizio non ha dipendenze esterne da altri servizi e gestisce autonomamente i propri dati (self-</w:t>
      </w:r>
      <w:proofErr w:type="spellStart"/>
      <w:r w:rsidRPr="00BB065E">
        <w:t>contained</w:t>
      </w:r>
      <w:proofErr w:type="spellEnd"/>
      <w:r w:rsidRPr="00BB065E">
        <w:t>)</w:t>
      </w:r>
    </w:p>
    <w:p w14:paraId="55449285" w14:textId="77777777" w:rsidR="00310038" w:rsidRPr="00BB065E" w:rsidRDefault="008C7C43" w:rsidP="000D561D">
      <w:pPr>
        <w:numPr>
          <w:ilvl w:val="0"/>
          <w:numId w:val="191"/>
        </w:numPr>
        <w:jc w:val="both"/>
      </w:pPr>
      <w:r w:rsidRPr="00BB065E">
        <w:t>ogni servizio comunica con l’esterno attraverso API/</w:t>
      </w:r>
      <w:proofErr w:type="spellStart"/>
      <w:r w:rsidRPr="00BB065E">
        <w:t>webservice</w:t>
      </w:r>
      <w:proofErr w:type="spellEnd"/>
      <w:r w:rsidRPr="00BB065E">
        <w:t> e senza dipendenza da stati pregressi (</w:t>
      </w:r>
      <w:proofErr w:type="spellStart"/>
      <w:r w:rsidRPr="00BB065E">
        <w:t>lightweight</w:t>
      </w:r>
      <w:proofErr w:type="spellEnd"/>
      <w:r w:rsidRPr="00BB065E">
        <w:t>/</w:t>
      </w:r>
      <w:proofErr w:type="spellStart"/>
      <w:r w:rsidRPr="00BB065E">
        <w:t>stateless</w:t>
      </w:r>
      <w:proofErr w:type="spellEnd"/>
      <w:r w:rsidRPr="00BB065E">
        <w:t>)</w:t>
      </w:r>
    </w:p>
    <w:p w14:paraId="42B5ED21" w14:textId="77777777" w:rsidR="00310038" w:rsidRPr="00BB065E" w:rsidRDefault="008C7C43" w:rsidP="000D561D">
      <w:pPr>
        <w:numPr>
          <w:ilvl w:val="0"/>
          <w:numId w:val="191"/>
        </w:numPr>
        <w:jc w:val="both"/>
      </w:pPr>
      <w:r w:rsidRPr="00BB065E">
        <w:lastRenderedPageBreak/>
        <w:t>ogni servizio può essere implementato con differenti linguaggi e tecnologie, in modo indipendente dagli altri servizi (</w:t>
      </w:r>
      <w:proofErr w:type="spellStart"/>
      <w:r w:rsidRPr="00BB065E">
        <w:t>implementation-indipendent</w:t>
      </w:r>
      <w:proofErr w:type="spellEnd"/>
      <w:r w:rsidRPr="00BB065E">
        <w:t>)</w:t>
      </w:r>
    </w:p>
    <w:p w14:paraId="5856EBA5" w14:textId="77777777" w:rsidR="00310038" w:rsidRPr="00BB065E" w:rsidRDefault="008C7C43" w:rsidP="000D561D">
      <w:pPr>
        <w:numPr>
          <w:ilvl w:val="0"/>
          <w:numId w:val="191"/>
        </w:numPr>
        <w:jc w:val="both"/>
      </w:pPr>
      <w:r w:rsidRPr="00BB065E">
        <w:t>ogni servizio può essere dispiegato in modo automatico e gestito indipendentemente dagli altri servizi (</w:t>
      </w:r>
      <w:proofErr w:type="spellStart"/>
      <w:r w:rsidRPr="00BB065E">
        <w:t>indipendently</w:t>
      </w:r>
      <w:proofErr w:type="spellEnd"/>
      <w:r w:rsidRPr="00BB065E">
        <w:t xml:space="preserve"> </w:t>
      </w:r>
      <w:proofErr w:type="spellStart"/>
      <w:r w:rsidRPr="00BB065E">
        <w:t>deployable</w:t>
      </w:r>
      <w:proofErr w:type="spellEnd"/>
      <w:r w:rsidRPr="00BB065E">
        <w:t>)</w:t>
      </w:r>
    </w:p>
    <w:p w14:paraId="199AFEEC" w14:textId="77777777" w:rsidR="00310038" w:rsidRPr="00BB065E" w:rsidRDefault="008C7C43" w:rsidP="000D561D">
      <w:pPr>
        <w:numPr>
          <w:ilvl w:val="0"/>
          <w:numId w:val="191"/>
        </w:numPr>
        <w:jc w:val="both"/>
      </w:pPr>
      <w:r w:rsidRPr="00BB065E">
        <w:t>ogni servizio implementa un insieme di funzioni legate a procedimenti e attività amministrative, non ha solo scopo tecnologico (business-</w:t>
      </w:r>
      <w:proofErr w:type="spellStart"/>
      <w:r w:rsidRPr="00BB065E">
        <w:t>oriented</w:t>
      </w:r>
      <w:proofErr w:type="spellEnd"/>
      <w:r w:rsidRPr="00BB065E">
        <w:t>):</w:t>
      </w:r>
    </w:p>
    <w:p w14:paraId="6A325F60" w14:textId="77777777" w:rsidR="00310038" w:rsidRPr="00BB065E" w:rsidRDefault="00310038" w:rsidP="000D561D">
      <w:pPr>
        <w:jc w:val="both"/>
      </w:pPr>
    </w:p>
    <w:p w14:paraId="2981D632" w14:textId="77777777" w:rsidR="00310038" w:rsidRPr="00BB065E" w:rsidRDefault="008C7C43" w:rsidP="000D561D">
      <w:pPr>
        <w:jc w:val="both"/>
      </w:pPr>
      <w:r w:rsidRPr="00BB065E">
        <w:t>2) È compito dell’Ufficio RTD curare sia gli aspetti di pianificazione della migrazione/abilitazione al cloud che l’allineamento dello stesso con l’implementazione delle relative opportunità di riorganizzazione dell’ente offerte dall’abilitazione al cloud e dalle nuove architetture a micro-servizi.</w:t>
      </w:r>
    </w:p>
    <w:p w14:paraId="7502FA5A" w14:textId="77777777" w:rsidR="00310038" w:rsidRPr="00BB065E" w:rsidRDefault="00310038" w:rsidP="000D561D">
      <w:pPr>
        <w:jc w:val="both"/>
      </w:pPr>
    </w:p>
    <w:p w14:paraId="0E4B45C2" w14:textId="77777777" w:rsidR="00310038" w:rsidRPr="00BB065E" w:rsidRDefault="008C7C43" w:rsidP="000D561D">
      <w:pPr>
        <w:jc w:val="both"/>
      </w:pPr>
      <w:r w:rsidRPr="00BB065E">
        <w:t>3) La gestione del ciclo di vita dei servizi in cloud dell’amministrazione richiede la strutturazione di opportuni presidi organizzativi e strumenti tecnologici per il cloud-cost-management, in forma singola o associata.</w:t>
      </w:r>
    </w:p>
    <w:p w14:paraId="78BFEF13" w14:textId="77777777" w:rsidR="00310038" w:rsidRPr="00BB065E" w:rsidRDefault="00310038" w:rsidP="000D561D">
      <w:pPr>
        <w:jc w:val="both"/>
      </w:pPr>
    </w:p>
    <w:p w14:paraId="7643B6AB" w14:textId="77777777" w:rsidR="00310038" w:rsidRPr="00BB065E" w:rsidRDefault="00310038" w:rsidP="000D561D">
      <w:pPr>
        <w:jc w:val="both"/>
        <w:rPr>
          <w:sz w:val="28"/>
          <w:szCs w:val="28"/>
        </w:rPr>
      </w:pPr>
    </w:p>
    <w:p w14:paraId="1EC3A73F" w14:textId="77777777" w:rsidR="00310038" w:rsidRPr="00BB065E" w:rsidRDefault="008C7C43" w:rsidP="000D561D">
      <w:pPr>
        <w:pStyle w:val="Titolo3"/>
        <w:jc w:val="both"/>
        <w:rPr>
          <w:lang w:val="it-IT"/>
        </w:rPr>
      </w:pPr>
      <w:bookmarkStart w:id="240" w:name="_Toc212543291"/>
      <w:r w:rsidRPr="00BB065E">
        <w:rPr>
          <w:lang w:val="it-IT"/>
        </w:rPr>
        <w:t>Contesto normativo e strategico</w:t>
      </w:r>
      <w:bookmarkEnd w:id="240"/>
    </w:p>
    <w:p w14:paraId="52F3EFBB" w14:textId="77777777" w:rsidR="00310038" w:rsidRPr="00BB065E" w:rsidRDefault="00310038" w:rsidP="000D561D">
      <w:pPr>
        <w:jc w:val="both"/>
        <w:rPr>
          <w:sz w:val="28"/>
          <w:szCs w:val="28"/>
        </w:rPr>
      </w:pPr>
    </w:p>
    <w:p w14:paraId="7340BC96" w14:textId="77777777" w:rsidR="00310038" w:rsidRPr="00BB065E" w:rsidRDefault="008C7C43" w:rsidP="000D561D">
      <w:pPr>
        <w:jc w:val="both"/>
      </w:pPr>
      <w:r w:rsidRPr="00BB065E">
        <w:t>In materia di infrastrutture esistono una serie di riferimenti sia normativi che strategici a cui le amministrazioni devono attenersi. Di seguito un elenco delle principali fonti.</w:t>
      </w:r>
    </w:p>
    <w:p w14:paraId="158FB6AA" w14:textId="77777777" w:rsidR="00310038" w:rsidRPr="00BB065E" w:rsidRDefault="00310038" w:rsidP="000D561D">
      <w:pPr>
        <w:jc w:val="both"/>
      </w:pPr>
    </w:p>
    <w:p w14:paraId="455F4816" w14:textId="77777777" w:rsidR="00310038" w:rsidRPr="00BB065E" w:rsidRDefault="008C7C43" w:rsidP="000D561D">
      <w:pPr>
        <w:jc w:val="both"/>
      </w:pPr>
      <w:r w:rsidRPr="00BB065E">
        <w:rPr>
          <w:i/>
          <w:iCs/>
        </w:rPr>
        <w:t>Riferimenti normativi nazionali:</w:t>
      </w:r>
    </w:p>
    <w:p w14:paraId="735D53E6" w14:textId="77777777" w:rsidR="00310038" w:rsidRPr="00BB065E" w:rsidRDefault="00310038" w:rsidP="000D561D">
      <w:pPr>
        <w:jc w:val="both"/>
      </w:pPr>
    </w:p>
    <w:p w14:paraId="5E688B93" w14:textId="77777777" w:rsidR="00310038" w:rsidRDefault="008C7C43" w:rsidP="000D561D">
      <w:pPr>
        <w:numPr>
          <w:ilvl w:val="0"/>
          <w:numId w:val="192"/>
        </w:numPr>
        <w:jc w:val="both"/>
      </w:pPr>
      <w:hyperlink r:id="rId216" w:history="1">
        <w:r w:rsidRPr="00BB065E">
          <w:rPr>
            <w:color w:val="0000FF"/>
            <w:u w:val="single"/>
          </w:rPr>
          <w:t xml:space="preserve">Decreto legislativo 7 marzo 2005, n. 82, «Codice dell’amministrazione digitale» articoli. </w:t>
        </w:r>
        <w:r>
          <w:rPr>
            <w:color w:val="0000FF"/>
            <w:u w:val="single"/>
          </w:rPr>
          <w:t>8-bis e 73;</w:t>
        </w:r>
      </w:hyperlink>
    </w:p>
    <w:p w14:paraId="6BBF6B54" w14:textId="77777777" w:rsidR="00310038" w:rsidRPr="00BB065E" w:rsidRDefault="008C7C43" w:rsidP="000D561D">
      <w:pPr>
        <w:numPr>
          <w:ilvl w:val="0"/>
          <w:numId w:val="192"/>
        </w:numPr>
        <w:jc w:val="both"/>
      </w:pPr>
      <w:hyperlink r:id="rId217" w:history="1">
        <w:r w:rsidRPr="00BB065E">
          <w:rPr>
            <w:color w:val="0000FF"/>
            <w:u w:val="single"/>
          </w:rPr>
          <w:t>Decreto-legge 18 ottobre 2012, n. 179, convertito, con modificazioni, dalla legge 17 dicembre 2012, n. 221, «Ulteriori misure urgenti per la crescita del Paese», articolo 33-septies;</w:t>
        </w:r>
      </w:hyperlink>
    </w:p>
    <w:p w14:paraId="2985690F" w14:textId="77777777" w:rsidR="00310038" w:rsidRPr="00BB065E" w:rsidRDefault="008C7C43" w:rsidP="000D561D">
      <w:pPr>
        <w:numPr>
          <w:ilvl w:val="0"/>
          <w:numId w:val="192"/>
        </w:numPr>
        <w:jc w:val="both"/>
      </w:pPr>
      <w:hyperlink r:id="rId218" w:history="1">
        <w:r w:rsidRPr="00BB065E">
          <w:rPr>
            <w:color w:val="0000FF"/>
            <w:u w:val="single"/>
          </w:rPr>
          <w:t>Decreto legislativo 18 maggio 2018, n. 65, «Attuazione della direttiva (UE) 2016/1148 del Parlamento europeo e del Consiglio, del 6 luglio 2016, recante misure per un livello comune elevato di sicurezza delle reti e dei sistemi informativi nell’Unione»</w:t>
        </w:r>
      </w:hyperlink>
    </w:p>
    <w:p w14:paraId="7E1C1B85" w14:textId="77777777" w:rsidR="00310038" w:rsidRPr="00BB065E" w:rsidRDefault="008C7C43" w:rsidP="000D561D">
      <w:pPr>
        <w:numPr>
          <w:ilvl w:val="0"/>
          <w:numId w:val="192"/>
        </w:numPr>
        <w:jc w:val="both"/>
      </w:pPr>
      <w:hyperlink r:id="rId219" w:history="1">
        <w:r w:rsidRPr="00BB065E">
          <w:rPr>
            <w:color w:val="0000FF"/>
            <w:u w:val="single"/>
          </w:rPr>
          <w:t>Decreto-legge 21 settembre 2019, n. 105, convertito con modificazioni dalla L. 18 novembre 2019, n. 133 «Disposizioni urgenti in materia di perimetro di sicurezza nazionale cibernetica e di disciplina dei poteri speciali nei settori di rilevanza strategica»</w:t>
        </w:r>
      </w:hyperlink>
    </w:p>
    <w:p w14:paraId="1758AA91" w14:textId="77777777" w:rsidR="00310038" w:rsidRPr="00BB065E" w:rsidRDefault="008C7C43" w:rsidP="000D561D">
      <w:pPr>
        <w:numPr>
          <w:ilvl w:val="0"/>
          <w:numId w:val="192"/>
        </w:numPr>
        <w:jc w:val="both"/>
      </w:pPr>
      <w:hyperlink r:id="rId220" w:history="1">
        <w:r w:rsidRPr="00BB065E">
          <w:rPr>
            <w:color w:val="0000FF"/>
            <w:u w:val="single"/>
          </w:rPr>
          <w:t>Decreto-legge 17 marzo 2020, n. 18, convertito con modificazioni dalla Legge 24 aprile 2020, n. 27 «Misure di potenziamento del Servizio sanitario nazionale e di sostegno economico per famiglie, lavoratori e imprese connesse all’emergenza epidemiologica da COVID-19», art. 75</w:t>
        </w:r>
      </w:hyperlink>
    </w:p>
    <w:p w14:paraId="3F9429DC" w14:textId="77777777" w:rsidR="00310038" w:rsidRPr="00BB065E" w:rsidRDefault="008C7C43" w:rsidP="000D561D">
      <w:pPr>
        <w:numPr>
          <w:ilvl w:val="0"/>
          <w:numId w:val="192"/>
        </w:numPr>
        <w:jc w:val="both"/>
      </w:pPr>
      <w:hyperlink r:id="rId221" w:history="1">
        <w:r w:rsidRPr="00BB065E">
          <w:rPr>
            <w:color w:val="0000FF"/>
            <w:u w:val="single"/>
          </w:rPr>
          <w:t>Decreto-legge 16 luglio 2020, n. 76, convertito con modificazioni dalla Legge 11 settembre 2020, n. 120 «Misure urgenti per la semplificazione e l’innovazione digitale», art. 35</w:t>
        </w:r>
      </w:hyperlink>
    </w:p>
    <w:p w14:paraId="3216A4B4" w14:textId="77777777" w:rsidR="00310038" w:rsidRPr="00BB065E" w:rsidRDefault="008C7C43" w:rsidP="000D561D">
      <w:pPr>
        <w:numPr>
          <w:ilvl w:val="0"/>
          <w:numId w:val="192"/>
        </w:numPr>
        <w:jc w:val="both"/>
      </w:pPr>
      <w:hyperlink r:id="rId222" w:history="1">
        <w:r w:rsidRPr="00BB065E">
          <w:rPr>
            <w:color w:val="0000FF"/>
            <w:u w:val="single"/>
          </w:rPr>
          <w:t xml:space="preserve">Decreto-legge 31 maggio 2021, n. 77, convertito con modificazioni dalla Legge 29 luglio 2021, n. 108 «Governance del Piano nazionale di ripresa e resilienza e prime misure di rafforzamento delle strutture amministrative e di accelerazione e snellimento delle </w:t>
        </w:r>
        <w:proofErr w:type="spellStart"/>
        <w:r w:rsidRPr="00BB065E">
          <w:rPr>
            <w:color w:val="0000FF"/>
            <w:u w:val="single"/>
          </w:rPr>
          <w:t>procedure»</w:t>
        </w:r>
      </w:hyperlink>
      <w:r w:rsidRPr="00BB065E">
        <w:t>ù</w:t>
      </w:r>
      <w:proofErr w:type="spellEnd"/>
    </w:p>
    <w:p w14:paraId="29B967AE" w14:textId="77777777" w:rsidR="00310038" w:rsidRPr="00BB065E" w:rsidRDefault="008C7C43" w:rsidP="000D561D">
      <w:pPr>
        <w:numPr>
          <w:ilvl w:val="0"/>
          <w:numId w:val="192"/>
        </w:numPr>
        <w:jc w:val="both"/>
      </w:pPr>
      <w:hyperlink r:id="rId223" w:history="1">
        <w:r w:rsidRPr="00BB065E">
          <w:rPr>
            <w:color w:val="0000FF"/>
            <w:u w:val="single"/>
          </w:rPr>
          <w:t>Decreto-legge 14 giugno 2021, n. 82, convertito con modificazioni dalla Legge 4 agosto 2021, n. 109 «Disposizioni urgenti in materia di cybersicurezza, definizione dell’architettura nazionale di cybersicurezza e istituzione dell’Agenzia per la cybersicurezza nazionale»</w:t>
        </w:r>
      </w:hyperlink>
    </w:p>
    <w:p w14:paraId="48CB5354" w14:textId="77777777" w:rsidR="00310038" w:rsidRPr="00BB065E" w:rsidRDefault="008C7C43" w:rsidP="000D561D">
      <w:pPr>
        <w:numPr>
          <w:ilvl w:val="0"/>
          <w:numId w:val="192"/>
        </w:numPr>
        <w:jc w:val="both"/>
      </w:pPr>
      <w:hyperlink r:id="rId224" w:history="1">
        <w:r w:rsidRPr="00BB065E">
          <w:rPr>
            <w:color w:val="0000FF"/>
            <w:u w:val="single"/>
          </w:rPr>
          <w:t>Circolare AGID n. 1/2019 del 14 giugno 2019 - Censimento del patrimonio ICT delle Pubbliche Amministrazioni e classificazione delle infrastrutture idonee all’uso da parte dei Poli Strategici Nazionali;</w:t>
        </w:r>
      </w:hyperlink>
    </w:p>
    <w:p w14:paraId="3B48A48B" w14:textId="77777777" w:rsidR="00310038" w:rsidRPr="00BB065E" w:rsidRDefault="008C7C43" w:rsidP="000D561D">
      <w:pPr>
        <w:numPr>
          <w:ilvl w:val="0"/>
          <w:numId w:val="192"/>
        </w:numPr>
        <w:jc w:val="both"/>
      </w:pPr>
      <w:hyperlink r:id="rId225" w:history="1">
        <w:r w:rsidRPr="00BB065E">
          <w:rPr>
            <w:color w:val="0000FF"/>
            <w:u w:val="single"/>
          </w:rPr>
          <w:t>Strategia italiana per la banda ultra-larga (2021)</w:t>
        </w:r>
      </w:hyperlink>
    </w:p>
    <w:p w14:paraId="6CDD38F7" w14:textId="77777777" w:rsidR="00310038" w:rsidRDefault="008C7C43" w:rsidP="000D561D">
      <w:pPr>
        <w:numPr>
          <w:ilvl w:val="0"/>
          <w:numId w:val="192"/>
        </w:numPr>
        <w:jc w:val="both"/>
      </w:pPr>
      <w:hyperlink r:id="rId226" w:history="1">
        <w:r>
          <w:rPr>
            <w:color w:val="0000FF"/>
            <w:u w:val="single"/>
          </w:rPr>
          <w:t>Strategia Cloud Italia (2021);</w:t>
        </w:r>
      </w:hyperlink>
    </w:p>
    <w:p w14:paraId="7DDF5F14" w14:textId="77777777" w:rsidR="00310038" w:rsidRPr="00BB065E" w:rsidRDefault="008C7C43" w:rsidP="000D561D">
      <w:pPr>
        <w:numPr>
          <w:ilvl w:val="0"/>
          <w:numId w:val="192"/>
        </w:numPr>
        <w:jc w:val="both"/>
      </w:pPr>
      <w:hyperlink r:id="rId227" w:history="1">
        <w:r w:rsidRPr="00BB065E">
          <w:rPr>
            <w:color w:val="0000FF"/>
            <w:u w:val="single"/>
          </w:rPr>
          <w:t>Regolamento AGID, di cui all’articolo 33-septies, comma 4, del decreto-legge 18 ottobre 2012, n. 179, convertito, con modificazioni, dalla legge 17 dicembre 2012, n. 221, recante i livelli minimi di sicurezza, capacità elaborativa, risparmio energetico e affidabilità delle infrastrutture digitali per la Pubblica Amministrazione e le caratteristiche di qualità, sicurezza, performance e scalabilità, portabilità dei servizi cloud per la Pubblica Amministrazione, le modalità di migrazione nonché le modalità di qualificazione dei servizi cloud per la Pubblica Amministrazione (2021)</w:t>
        </w:r>
      </w:hyperlink>
    </w:p>
    <w:p w14:paraId="7D4F6C23" w14:textId="77777777" w:rsidR="00310038" w:rsidRDefault="008C7C43" w:rsidP="000D561D">
      <w:pPr>
        <w:numPr>
          <w:ilvl w:val="0"/>
          <w:numId w:val="192"/>
        </w:numPr>
        <w:jc w:val="both"/>
      </w:pPr>
      <w:r w:rsidRPr="00BB065E">
        <w:t xml:space="preserve">Determinazioni ACN in attuazione al precedente Regolamento n. </w:t>
      </w:r>
      <w:hyperlink r:id="rId228" w:history="1">
        <w:r>
          <w:rPr>
            <w:color w:val="0000FF"/>
            <w:u w:val="single"/>
          </w:rPr>
          <w:t>306/2022</w:t>
        </w:r>
      </w:hyperlink>
      <w:r>
        <w:t xml:space="preserve"> (con </w:t>
      </w:r>
      <w:hyperlink r:id="rId229" w:history="1">
        <w:r>
          <w:rPr>
            <w:color w:val="0000FF"/>
            <w:u w:val="single"/>
          </w:rPr>
          <w:t>allegato</w:t>
        </w:r>
      </w:hyperlink>
      <w:r>
        <w:t xml:space="preserve">) su e n. </w:t>
      </w:r>
      <w:hyperlink r:id="rId230" w:history="1">
        <w:r>
          <w:rPr>
            <w:color w:val="0000FF"/>
            <w:u w:val="single"/>
          </w:rPr>
          <w:t>307/2022</w:t>
        </w:r>
      </w:hyperlink>
      <w:r>
        <w:t xml:space="preserve"> (con </w:t>
      </w:r>
      <w:hyperlink r:id="rId231" w:history="1">
        <w:r>
          <w:rPr>
            <w:color w:val="0000FF"/>
            <w:u w:val="single"/>
          </w:rPr>
          <w:t>allegato</w:t>
        </w:r>
      </w:hyperlink>
      <w:r>
        <w:t>)</w:t>
      </w:r>
    </w:p>
    <w:p w14:paraId="6AF46DE1" w14:textId="77777777" w:rsidR="00310038" w:rsidRPr="00BB065E" w:rsidRDefault="008C7C43" w:rsidP="000D561D">
      <w:pPr>
        <w:numPr>
          <w:ilvl w:val="0"/>
          <w:numId w:val="192"/>
        </w:numPr>
        <w:jc w:val="both"/>
      </w:pPr>
      <w:r w:rsidRPr="00BB065E">
        <w:t xml:space="preserve">Decreti direttoriali ACN prot. </w:t>
      </w:r>
      <w:hyperlink r:id="rId232" w:history="1">
        <w:r w:rsidRPr="00BB065E">
          <w:rPr>
            <w:color w:val="0000FF"/>
            <w:u w:val="single"/>
          </w:rPr>
          <w:t>N. 29 del 2 gennaio 2023</w:t>
        </w:r>
      </w:hyperlink>
      <w:r w:rsidRPr="00BB065E">
        <w:t xml:space="preserve">, </w:t>
      </w:r>
      <w:hyperlink r:id="rId233" w:history="1">
        <w:r w:rsidRPr="00BB065E">
          <w:rPr>
            <w:color w:val="0000FF"/>
            <w:u w:val="single"/>
          </w:rPr>
          <w:t>n. 5489 dell’8 febbraio 2023</w:t>
        </w:r>
      </w:hyperlink>
      <w:r w:rsidRPr="00BB065E">
        <w:t xml:space="preserve"> e </w:t>
      </w:r>
      <w:hyperlink r:id="rId234" w:history="1">
        <w:r w:rsidRPr="00BB065E">
          <w:rPr>
            <w:color w:val="0000FF"/>
            <w:u w:val="single"/>
          </w:rPr>
          <w:t>n. 20610 del 28 luglio 2023</w:t>
        </w:r>
      </w:hyperlink>
      <w:r w:rsidRPr="00BB065E">
        <w:t>;</w:t>
      </w:r>
      <w:hyperlink r:id="rId235" w:history="1"/>
    </w:p>
    <w:p w14:paraId="3E28319F" w14:textId="77777777" w:rsidR="00310038" w:rsidRPr="00BB065E" w:rsidRDefault="008C7C43" w:rsidP="000D561D">
      <w:pPr>
        <w:numPr>
          <w:ilvl w:val="0"/>
          <w:numId w:val="192"/>
        </w:numPr>
        <w:jc w:val="both"/>
      </w:pPr>
      <w:r w:rsidRPr="00BB065E">
        <w:t>Piano Nazionale di Ripresa e Resilienza:</w:t>
      </w:r>
    </w:p>
    <w:p w14:paraId="2704755C" w14:textId="77777777" w:rsidR="00310038" w:rsidRDefault="008C7C43" w:rsidP="000D561D">
      <w:pPr>
        <w:numPr>
          <w:ilvl w:val="1"/>
          <w:numId w:val="192"/>
        </w:numPr>
        <w:jc w:val="both"/>
      </w:pPr>
      <w:hyperlink r:id="rId236" w:history="1">
        <w:r>
          <w:rPr>
            <w:color w:val="0000FF"/>
            <w:u w:val="single"/>
          </w:rPr>
          <w:t>Investimento 1.1: «Infrastrutture digitali»</w:t>
        </w:r>
      </w:hyperlink>
    </w:p>
    <w:p w14:paraId="711700AB" w14:textId="77777777" w:rsidR="00310038" w:rsidRPr="00BB065E" w:rsidRDefault="008C7C43" w:rsidP="000D561D">
      <w:pPr>
        <w:numPr>
          <w:ilvl w:val="1"/>
          <w:numId w:val="192"/>
        </w:numPr>
        <w:jc w:val="both"/>
      </w:pPr>
      <w:hyperlink r:id="rId237" w:history="1">
        <w:r w:rsidRPr="00BB065E">
          <w:rPr>
            <w:color w:val="0000FF"/>
            <w:u w:val="single"/>
          </w:rPr>
          <w:t>Investimento 1.2: «Abilitazione e facilitazione migrazione al cloud»</w:t>
        </w:r>
      </w:hyperlink>
    </w:p>
    <w:p w14:paraId="1A818D72" w14:textId="77777777" w:rsidR="00310038" w:rsidRPr="00BB065E" w:rsidRDefault="00310038" w:rsidP="000D561D">
      <w:pPr>
        <w:jc w:val="both"/>
      </w:pPr>
    </w:p>
    <w:p w14:paraId="771C027C" w14:textId="77777777" w:rsidR="00310038" w:rsidRDefault="008C7C43" w:rsidP="000D561D">
      <w:pPr>
        <w:jc w:val="both"/>
      </w:pPr>
      <w:r>
        <w:rPr>
          <w:i/>
          <w:iCs/>
        </w:rPr>
        <w:t>Riferimenti europei:</w:t>
      </w:r>
    </w:p>
    <w:p w14:paraId="08985878" w14:textId="77777777" w:rsidR="00310038" w:rsidRDefault="00310038" w:rsidP="000D561D">
      <w:pPr>
        <w:jc w:val="both"/>
      </w:pPr>
    </w:p>
    <w:p w14:paraId="5786AC2A" w14:textId="77777777" w:rsidR="00310038" w:rsidRPr="005C627A" w:rsidRDefault="008C7C43" w:rsidP="000D561D">
      <w:pPr>
        <w:numPr>
          <w:ilvl w:val="0"/>
          <w:numId w:val="193"/>
        </w:numPr>
        <w:jc w:val="both"/>
        <w:rPr>
          <w:lang w:val="en-US"/>
        </w:rPr>
      </w:pPr>
      <w:hyperlink r:id="rId238" w:history="1">
        <w:r w:rsidRPr="005C627A">
          <w:rPr>
            <w:color w:val="0000FF"/>
            <w:u w:val="single"/>
            <w:lang w:val="en-US"/>
          </w:rPr>
          <w:t>European Commission Cloud Strategy, Cloud as an enabler for the European Commission Digital Strategy, 16 May 2019;</w:t>
        </w:r>
      </w:hyperlink>
    </w:p>
    <w:p w14:paraId="6487A66A" w14:textId="77777777" w:rsidR="00310038" w:rsidRPr="00BB065E" w:rsidRDefault="008C7C43" w:rsidP="000D561D">
      <w:pPr>
        <w:numPr>
          <w:ilvl w:val="0"/>
          <w:numId w:val="193"/>
        </w:numPr>
        <w:jc w:val="both"/>
      </w:pPr>
      <w:hyperlink r:id="rId239" w:history="1">
        <w:r w:rsidRPr="00BB065E">
          <w:rPr>
            <w:color w:val="0000FF"/>
            <w:u w:val="single"/>
          </w:rPr>
          <w:t xml:space="preserve">Strategia europea sui dati Commissione Europea 19.2.2020 COM (2020) 66 </w:t>
        </w:r>
        <w:proofErr w:type="spellStart"/>
        <w:r w:rsidRPr="00BB065E">
          <w:rPr>
            <w:color w:val="0000FF"/>
            <w:u w:val="single"/>
          </w:rPr>
          <w:t>final</w:t>
        </w:r>
        <w:proofErr w:type="spellEnd"/>
        <w:r w:rsidRPr="00BB065E">
          <w:rPr>
            <w:color w:val="0000FF"/>
            <w:u w:val="single"/>
          </w:rPr>
          <w:t>;</w:t>
        </w:r>
      </w:hyperlink>
    </w:p>
    <w:p w14:paraId="43082492" w14:textId="77777777" w:rsidR="00310038" w:rsidRPr="005C627A" w:rsidRDefault="008C7C43" w:rsidP="000D561D">
      <w:pPr>
        <w:numPr>
          <w:ilvl w:val="0"/>
          <w:numId w:val="193"/>
        </w:numPr>
        <w:jc w:val="both"/>
        <w:rPr>
          <w:lang w:val="en-US"/>
        </w:rPr>
      </w:pPr>
      <w:hyperlink r:id="rId240" w:history="1">
        <w:r w:rsidRPr="005C627A">
          <w:rPr>
            <w:color w:val="0000FF"/>
            <w:u w:val="single"/>
            <w:lang w:val="en-US"/>
          </w:rPr>
          <w:t>Data Governance and data policy at the European Commission, July 2020;</w:t>
        </w:r>
      </w:hyperlink>
    </w:p>
    <w:p w14:paraId="2A6FDCBE" w14:textId="77777777" w:rsidR="00310038" w:rsidRPr="005C627A" w:rsidRDefault="008C7C43" w:rsidP="000D561D">
      <w:pPr>
        <w:numPr>
          <w:ilvl w:val="0"/>
          <w:numId w:val="193"/>
        </w:numPr>
        <w:jc w:val="both"/>
        <w:rPr>
          <w:lang w:val="en-US"/>
        </w:rPr>
      </w:pPr>
      <w:hyperlink r:id="rId241" w:history="1">
        <w:r w:rsidRPr="005C627A">
          <w:rPr>
            <w:color w:val="0000FF"/>
            <w:u w:val="single"/>
            <w:lang w:val="en-US"/>
          </w:rPr>
          <w:t xml:space="preserve">Regulation of the European Parliament and </w:t>
        </w:r>
        <w:proofErr w:type="spellStart"/>
        <w:r w:rsidRPr="005C627A">
          <w:rPr>
            <w:color w:val="0000FF"/>
            <w:u w:val="single"/>
            <w:lang w:val="en-US"/>
          </w:rPr>
          <w:t>Tof</w:t>
        </w:r>
        <w:proofErr w:type="spellEnd"/>
        <w:r w:rsidRPr="005C627A">
          <w:rPr>
            <w:color w:val="0000FF"/>
            <w:u w:val="single"/>
            <w:lang w:val="en-US"/>
          </w:rPr>
          <w:t xml:space="preserve"> the Council on European data governance (Data Governance Act) (2020)</w:t>
        </w:r>
      </w:hyperlink>
    </w:p>
    <w:p w14:paraId="2074277D" w14:textId="77777777" w:rsidR="00310038" w:rsidRPr="005C627A" w:rsidRDefault="00310038" w:rsidP="000D561D">
      <w:pPr>
        <w:jc w:val="both"/>
        <w:rPr>
          <w:lang w:val="en-US"/>
        </w:rPr>
      </w:pPr>
    </w:p>
    <w:p w14:paraId="231B9E4F" w14:textId="77777777" w:rsidR="00310038" w:rsidRPr="00BB065E" w:rsidRDefault="008C7C43" w:rsidP="000D561D">
      <w:pPr>
        <w:pStyle w:val="Titolo2"/>
        <w:jc w:val="both"/>
        <w:rPr>
          <w:lang w:val="it-IT"/>
        </w:rPr>
      </w:pPr>
      <w:bookmarkStart w:id="241" w:name="_Toc212543292"/>
      <w:r w:rsidRPr="00BB065E">
        <w:rPr>
          <w:lang w:val="it-IT"/>
        </w:rPr>
        <w:t>Risultati attesi - OB 6.1</w:t>
      </w:r>
      <w:bookmarkEnd w:id="241"/>
    </w:p>
    <w:p w14:paraId="75950381" w14:textId="77777777" w:rsidR="00310038" w:rsidRPr="00BB065E" w:rsidRDefault="00310038" w:rsidP="000D561D">
      <w:pPr>
        <w:jc w:val="both"/>
        <w:rPr>
          <w:sz w:val="40"/>
          <w:szCs w:val="40"/>
        </w:rPr>
      </w:pPr>
    </w:p>
    <w:p w14:paraId="70B45EA7" w14:textId="77777777" w:rsidR="00310038" w:rsidRPr="00BB065E" w:rsidRDefault="008C7C43" w:rsidP="000D561D">
      <w:pPr>
        <w:pStyle w:val="Titolo3"/>
        <w:jc w:val="both"/>
        <w:rPr>
          <w:lang w:val="it-IT"/>
        </w:rPr>
      </w:pPr>
      <w:bookmarkStart w:id="242" w:name="_Toc212543293"/>
      <w:r w:rsidRPr="00BB065E">
        <w:rPr>
          <w:lang w:val="it-IT"/>
        </w:rPr>
        <w:t>RA6.1.1 - Numero di amministrazioni migrate</w:t>
      </w:r>
      <w:bookmarkEnd w:id="242"/>
    </w:p>
    <w:p w14:paraId="52A010FF" w14:textId="77777777" w:rsidR="00310038" w:rsidRPr="00BB065E" w:rsidRDefault="00310038" w:rsidP="000D561D">
      <w:pPr>
        <w:jc w:val="both"/>
        <w:rPr>
          <w:sz w:val="28"/>
          <w:szCs w:val="28"/>
        </w:rPr>
      </w:pPr>
    </w:p>
    <w:p w14:paraId="61B8E8DE" w14:textId="77777777" w:rsidR="00310038" w:rsidRPr="00BB065E" w:rsidRDefault="008C7C43" w:rsidP="000D561D">
      <w:pPr>
        <w:numPr>
          <w:ilvl w:val="0"/>
          <w:numId w:val="194"/>
        </w:numPr>
        <w:jc w:val="both"/>
      </w:pPr>
      <w:r w:rsidRPr="00BB065E">
        <w:rPr>
          <w:b/>
          <w:bCs/>
        </w:rPr>
        <w:t>Target 2024</w:t>
      </w:r>
      <w:r w:rsidRPr="00BB065E">
        <w:t xml:space="preserve"> - 4.083 amministrazioni migrate con infrastrutture e servizi cloud qualificati/adeguati e almeno 100 amministrazioni migrate con almeno un servizio verso il PSN (Target PNRR, M1C1-139 e M1C1-17)</w:t>
      </w:r>
    </w:p>
    <w:p w14:paraId="0DCA6B83" w14:textId="77777777" w:rsidR="00310038" w:rsidRPr="00BB065E" w:rsidRDefault="00310038" w:rsidP="000D561D">
      <w:pPr>
        <w:jc w:val="both"/>
      </w:pPr>
    </w:p>
    <w:p w14:paraId="298B326B" w14:textId="77777777" w:rsidR="00310038" w:rsidRPr="00BB065E" w:rsidRDefault="008C7C43" w:rsidP="000D561D">
      <w:pPr>
        <w:numPr>
          <w:ilvl w:val="0"/>
          <w:numId w:val="195"/>
        </w:numPr>
        <w:jc w:val="both"/>
      </w:pPr>
      <w:r w:rsidRPr="00BB065E">
        <w:rPr>
          <w:b/>
          <w:bCs/>
        </w:rPr>
        <w:t>Target 2025</w:t>
      </w:r>
      <w:r w:rsidRPr="00BB065E">
        <w:t xml:space="preserve"> - Il 75% delle amministrazioni individuate ai sensi dell’art. 1, co.3, legge n.196/2009 completano la realizzazione dei piani di migrazione trasmessi a DTD e AGID</w:t>
      </w:r>
    </w:p>
    <w:p w14:paraId="5C1A04B1" w14:textId="77777777" w:rsidR="00310038" w:rsidRPr="00BB065E" w:rsidRDefault="00310038" w:rsidP="000D561D">
      <w:pPr>
        <w:jc w:val="both"/>
      </w:pPr>
    </w:p>
    <w:p w14:paraId="6D32E1A0" w14:textId="77777777" w:rsidR="00310038" w:rsidRPr="00BB065E" w:rsidRDefault="008C7C43" w:rsidP="000D561D">
      <w:pPr>
        <w:numPr>
          <w:ilvl w:val="0"/>
          <w:numId w:val="196"/>
        </w:numPr>
        <w:jc w:val="both"/>
      </w:pPr>
      <w:r w:rsidRPr="00BB065E">
        <w:rPr>
          <w:b/>
          <w:bCs/>
        </w:rPr>
        <w:t>Target 2026</w:t>
      </w:r>
      <w:r w:rsidRPr="00BB065E">
        <w:t xml:space="preserve"> - Il 100% delle amministrazioni individuate ai sensi dell’art. 1, co.3, legge n.196/2009 completano la realizzazione dei piani di migrazione trasmessi a DTD e AGID</w:t>
      </w:r>
    </w:p>
    <w:p w14:paraId="5406A378" w14:textId="77777777" w:rsidR="00310038" w:rsidRPr="00BB065E" w:rsidRDefault="00310038" w:rsidP="000D561D">
      <w:pPr>
        <w:jc w:val="both"/>
      </w:pPr>
    </w:p>
    <w:p w14:paraId="1DBA259C" w14:textId="77777777" w:rsidR="00310038" w:rsidRPr="00BB065E" w:rsidRDefault="008C7C43" w:rsidP="000D561D">
      <w:pPr>
        <w:pStyle w:val="Titolo3"/>
        <w:jc w:val="both"/>
        <w:rPr>
          <w:lang w:val="it-IT"/>
        </w:rPr>
      </w:pPr>
      <w:bookmarkStart w:id="243" w:name="_Toc212543294"/>
      <w:r w:rsidRPr="00BB065E">
        <w:rPr>
          <w:lang w:val="it-IT"/>
        </w:rPr>
        <w:lastRenderedPageBreak/>
        <w:t>Obiettivo 6.1 – Migliorare la qualità e la sicurezza dei servizi digitali erogati dalle amministrazioni attuando la strategia «Cloud Italia» e migrando verso infrastrutture e servizi cloud qualificati (incluso PSN)</w:t>
      </w:r>
      <w:bookmarkEnd w:id="243"/>
    </w:p>
    <w:p w14:paraId="0941A48C" w14:textId="77777777" w:rsidR="00310038" w:rsidRPr="00BB065E" w:rsidRDefault="00310038" w:rsidP="000D561D">
      <w:pPr>
        <w:jc w:val="both"/>
      </w:pPr>
    </w:p>
    <w:p w14:paraId="36523E4A" w14:textId="77777777" w:rsidR="00310038" w:rsidRPr="00BB065E" w:rsidRDefault="008C7C43" w:rsidP="000D561D">
      <w:pPr>
        <w:pStyle w:val="Titolo4"/>
        <w:jc w:val="both"/>
        <w:rPr>
          <w:lang w:val="it-IT"/>
        </w:rPr>
      </w:pPr>
      <w:bookmarkStart w:id="244" w:name="_Toc212543295"/>
      <w:r w:rsidRPr="00BB065E">
        <w:rPr>
          <w:lang w:val="it-IT"/>
        </w:rPr>
        <w:t>CAP6.PA.01</w:t>
      </w:r>
      <w:bookmarkEnd w:id="244"/>
    </w:p>
    <w:p w14:paraId="0C2C75E7" w14:textId="77777777" w:rsidR="00310038" w:rsidRPr="00BB065E" w:rsidRDefault="00310038" w:rsidP="000D561D">
      <w:pPr>
        <w:jc w:val="both"/>
      </w:pPr>
    </w:p>
    <w:p w14:paraId="20B3CA4E" w14:textId="77777777" w:rsidR="00310038" w:rsidRPr="00BB065E" w:rsidRDefault="008C7C43" w:rsidP="000D561D">
      <w:pPr>
        <w:jc w:val="both"/>
      </w:pPr>
      <w:r w:rsidRPr="00BB065E">
        <w:rPr>
          <w:b/>
          <w:bCs/>
        </w:rPr>
        <w:t>Titolo</w:t>
      </w:r>
    </w:p>
    <w:p w14:paraId="2C64CC55" w14:textId="77777777" w:rsidR="00310038" w:rsidRPr="00BB065E" w:rsidRDefault="008C7C43" w:rsidP="000D561D">
      <w:pPr>
        <w:jc w:val="both"/>
      </w:pPr>
      <w:r w:rsidRPr="00BB065E">
        <w:t>Le PA proprietarie di data center di gruppo B richiedono l’autorizzazione ad AGID per le spese in materia di data center nelle modalità stabilite dalla Circolare AGID 1/2019 e prevedono in tali contratti, qualora autorizzati, una durata massima coerente con i tempi strettamente necessari a completare il percorso di migrazione previsti nei propri piani di migrazione.</w:t>
      </w:r>
    </w:p>
    <w:p w14:paraId="31FFA2FC" w14:textId="77777777" w:rsidR="00310038" w:rsidRPr="00BB065E" w:rsidRDefault="00310038" w:rsidP="000D561D">
      <w:pPr>
        <w:jc w:val="both"/>
      </w:pPr>
    </w:p>
    <w:p w14:paraId="371C69AD" w14:textId="77777777" w:rsidR="00E33F79" w:rsidRPr="00E22197" w:rsidRDefault="00E33F79" w:rsidP="000D561D">
      <w:pPr>
        <w:jc w:val="both"/>
      </w:pPr>
      <w:r w:rsidRPr="00E22197">
        <w:rPr>
          <w:b/>
          <w:bCs/>
        </w:rPr>
        <w:t>Descrizione di dettaglio</w:t>
      </w:r>
    </w:p>
    <w:p w14:paraId="4CD9AE9D" w14:textId="4E426EA5" w:rsidR="00E33F79" w:rsidRDefault="003C20AF" w:rsidP="000D561D">
      <w:pPr>
        <w:jc w:val="both"/>
      </w:pPr>
      <w:r w:rsidRPr="003C20AF">
        <w:t>L’Ordine non rientra in tali soggetti</w:t>
      </w:r>
    </w:p>
    <w:p w14:paraId="19A5BEFB" w14:textId="77777777" w:rsidR="003C20AF" w:rsidRPr="00E22197" w:rsidRDefault="003C20AF" w:rsidP="000D561D">
      <w:pPr>
        <w:jc w:val="both"/>
      </w:pPr>
    </w:p>
    <w:p w14:paraId="560C936D" w14:textId="77777777" w:rsidR="00E33F79" w:rsidRPr="00E22197" w:rsidRDefault="00E33F79" w:rsidP="000D561D">
      <w:pPr>
        <w:jc w:val="both"/>
      </w:pPr>
      <w:r w:rsidRPr="00E22197">
        <w:rPr>
          <w:b/>
          <w:bCs/>
        </w:rPr>
        <w:t>Tempistiche di realizzazione e deadline</w:t>
      </w:r>
    </w:p>
    <w:p w14:paraId="51935BC7" w14:textId="63B97754" w:rsidR="00E33F79" w:rsidRDefault="003C20AF" w:rsidP="000D561D">
      <w:pPr>
        <w:jc w:val="both"/>
      </w:pPr>
      <w:r w:rsidRPr="003C20AF">
        <w:t>Dal 01/01/2024 al 31/12/2024</w:t>
      </w:r>
    </w:p>
    <w:p w14:paraId="400F2A16" w14:textId="77777777" w:rsidR="003C20AF" w:rsidRPr="00E22197" w:rsidRDefault="003C20AF" w:rsidP="000D561D">
      <w:pPr>
        <w:jc w:val="both"/>
      </w:pPr>
    </w:p>
    <w:p w14:paraId="1EB36521" w14:textId="77777777" w:rsidR="001B4290" w:rsidRDefault="001B4290" w:rsidP="000D561D">
      <w:pPr>
        <w:jc w:val="both"/>
        <w:rPr>
          <w:b/>
          <w:bCs/>
        </w:rPr>
      </w:pPr>
      <w:r>
        <w:rPr>
          <w:b/>
          <w:bCs/>
        </w:rPr>
        <w:t>Status</w:t>
      </w:r>
    </w:p>
    <w:p w14:paraId="0AECA2BD" w14:textId="2CA4575B" w:rsidR="00E33F79" w:rsidRDefault="00E33F79" w:rsidP="000D561D">
      <w:pPr>
        <w:jc w:val="both"/>
      </w:pPr>
      <w:r>
        <w:rPr>
          <w:noProof/>
        </w:rPr>
        <w:drawing>
          <wp:inline distT="0" distB="0" distL="0" distR="0" wp14:anchorId="2D5615BC" wp14:editId="37B7FD56">
            <wp:extent cx="361950" cy="361950"/>
            <wp:effectExtent l="0" t="0" r="0" b="0"/>
            <wp:docPr id="501480938" name="Immagine 5014809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32BD665" w14:textId="77777777" w:rsidR="00310038" w:rsidRDefault="00310038" w:rsidP="000D561D">
      <w:pPr>
        <w:jc w:val="both"/>
      </w:pPr>
    </w:p>
    <w:p w14:paraId="33CCC133" w14:textId="77777777" w:rsidR="00310038" w:rsidRPr="00BB065E" w:rsidRDefault="008C7C43" w:rsidP="000D561D">
      <w:pPr>
        <w:pStyle w:val="Titolo4"/>
        <w:jc w:val="both"/>
        <w:rPr>
          <w:lang w:val="it-IT"/>
        </w:rPr>
      </w:pPr>
      <w:bookmarkStart w:id="245" w:name="_Toc212543296"/>
      <w:r w:rsidRPr="00BB065E">
        <w:rPr>
          <w:lang w:val="it-IT"/>
        </w:rPr>
        <w:t>CAP6.PA.02</w:t>
      </w:r>
      <w:bookmarkEnd w:id="245"/>
    </w:p>
    <w:p w14:paraId="511C9991" w14:textId="77777777" w:rsidR="00310038" w:rsidRPr="00BB065E" w:rsidRDefault="00310038" w:rsidP="000D561D">
      <w:pPr>
        <w:jc w:val="both"/>
      </w:pPr>
    </w:p>
    <w:p w14:paraId="513C39EC" w14:textId="77777777" w:rsidR="00310038" w:rsidRPr="00BB065E" w:rsidRDefault="008C7C43" w:rsidP="000D561D">
      <w:pPr>
        <w:jc w:val="both"/>
      </w:pPr>
      <w:r w:rsidRPr="00BB065E">
        <w:rPr>
          <w:b/>
          <w:bCs/>
        </w:rPr>
        <w:t>Titolo</w:t>
      </w:r>
    </w:p>
    <w:p w14:paraId="0E87024E" w14:textId="77777777" w:rsidR="00310038" w:rsidRPr="00BB065E" w:rsidRDefault="008C7C43" w:rsidP="000D561D">
      <w:pPr>
        <w:jc w:val="both"/>
      </w:pPr>
      <w:r w:rsidRPr="00BB065E">
        <w:t>Le PA proprietarie di data center classificati da AGID nel gruppo A continuano a gestire e manutenere tali data center in coerenza con quanto previsto dalla Strategia Cloud Italia e dal Regolamento cloud.</w:t>
      </w:r>
    </w:p>
    <w:p w14:paraId="6C702F91" w14:textId="77777777" w:rsidR="00310038" w:rsidRPr="00BB065E" w:rsidRDefault="00310038" w:rsidP="000D561D">
      <w:pPr>
        <w:jc w:val="both"/>
      </w:pPr>
    </w:p>
    <w:p w14:paraId="2F020695" w14:textId="77777777" w:rsidR="003C20AF" w:rsidRPr="00E22197" w:rsidRDefault="003C20AF" w:rsidP="000D561D">
      <w:pPr>
        <w:jc w:val="both"/>
      </w:pPr>
      <w:r w:rsidRPr="00E22197">
        <w:rPr>
          <w:b/>
          <w:bCs/>
        </w:rPr>
        <w:t>Descrizione di dettaglio</w:t>
      </w:r>
    </w:p>
    <w:p w14:paraId="7BC344BD" w14:textId="77777777" w:rsidR="003C20AF" w:rsidRDefault="003C20AF" w:rsidP="000D561D">
      <w:pPr>
        <w:jc w:val="both"/>
      </w:pPr>
      <w:r w:rsidRPr="003C20AF">
        <w:t>L’Ordine non rientra in tali soggetti</w:t>
      </w:r>
    </w:p>
    <w:p w14:paraId="0D30F2DC" w14:textId="77777777" w:rsidR="003C20AF" w:rsidRPr="00E22197" w:rsidRDefault="003C20AF" w:rsidP="000D561D">
      <w:pPr>
        <w:jc w:val="both"/>
      </w:pPr>
    </w:p>
    <w:p w14:paraId="29E1A07D" w14:textId="77777777" w:rsidR="003C20AF" w:rsidRPr="00E22197" w:rsidRDefault="003C20AF" w:rsidP="000D561D">
      <w:pPr>
        <w:jc w:val="both"/>
      </w:pPr>
      <w:r w:rsidRPr="00E22197">
        <w:rPr>
          <w:b/>
          <w:bCs/>
        </w:rPr>
        <w:t>Tempistiche di realizzazione e deadline</w:t>
      </w:r>
    </w:p>
    <w:p w14:paraId="4FD6A896" w14:textId="77777777" w:rsidR="003C20AF" w:rsidRDefault="003C20AF" w:rsidP="000D561D">
      <w:pPr>
        <w:jc w:val="both"/>
      </w:pPr>
      <w:r w:rsidRPr="003C20AF">
        <w:t>Dal 01/01/2024 al 31/12/2024</w:t>
      </w:r>
    </w:p>
    <w:p w14:paraId="10E88D7B" w14:textId="77777777" w:rsidR="00E33F79" w:rsidRPr="00E22197" w:rsidRDefault="00E33F79" w:rsidP="000D561D">
      <w:pPr>
        <w:jc w:val="both"/>
      </w:pPr>
    </w:p>
    <w:p w14:paraId="633B6C1E" w14:textId="77777777" w:rsidR="001B4290" w:rsidRDefault="001B4290" w:rsidP="000D561D">
      <w:pPr>
        <w:jc w:val="both"/>
        <w:rPr>
          <w:b/>
          <w:bCs/>
        </w:rPr>
      </w:pPr>
      <w:r>
        <w:rPr>
          <w:b/>
          <w:bCs/>
        </w:rPr>
        <w:t>Status</w:t>
      </w:r>
    </w:p>
    <w:p w14:paraId="1DC52B33" w14:textId="1A0A0CFE" w:rsidR="00E33F79" w:rsidRDefault="00E33F79" w:rsidP="000D561D">
      <w:pPr>
        <w:jc w:val="both"/>
      </w:pPr>
      <w:r>
        <w:rPr>
          <w:noProof/>
        </w:rPr>
        <w:drawing>
          <wp:inline distT="0" distB="0" distL="0" distR="0" wp14:anchorId="6C2A89A9" wp14:editId="0EA1351C">
            <wp:extent cx="361950" cy="361950"/>
            <wp:effectExtent l="0" t="0" r="0" b="0"/>
            <wp:docPr id="1314815673" name="Immagine 13148156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01707A3" w14:textId="77777777" w:rsidR="00310038" w:rsidRDefault="00310038" w:rsidP="000D561D">
      <w:pPr>
        <w:jc w:val="both"/>
      </w:pPr>
    </w:p>
    <w:p w14:paraId="7E8CD652" w14:textId="77777777" w:rsidR="00310038" w:rsidRPr="00BB065E" w:rsidRDefault="008C7C43" w:rsidP="000D561D">
      <w:pPr>
        <w:pStyle w:val="Titolo4"/>
        <w:jc w:val="both"/>
        <w:rPr>
          <w:lang w:val="it-IT"/>
        </w:rPr>
      </w:pPr>
      <w:bookmarkStart w:id="246" w:name="_Toc212543297"/>
      <w:r w:rsidRPr="00BB065E">
        <w:rPr>
          <w:lang w:val="it-IT"/>
        </w:rPr>
        <w:t>CAP6.PA.03</w:t>
      </w:r>
      <w:bookmarkEnd w:id="246"/>
    </w:p>
    <w:p w14:paraId="7C070D62" w14:textId="77777777" w:rsidR="00310038" w:rsidRPr="00BB065E" w:rsidRDefault="00310038" w:rsidP="000D561D">
      <w:pPr>
        <w:jc w:val="both"/>
      </w:pPr>
    </w:p>
    <w:p w14:paraId="359963B6" w14:textId="77777777" w:rsidR="00310038" w:rsidRPr="00BB065E" w:rsidRDefault="008C7C43" w:rsidP="000D561D">
      <w:pPr>
        <w:jc w:val="both"/>
      </w:pPr>
      <w:r w:rsidRPr="00BB065E">
        <w:rPr>
          <w:b/>
          <w:bCs/>
        </w:rPr>
        <w:t>Titolo</w:t>
      </w:r>
    </w:p>
    <w:p w14:paraId="58930160" w14:textId="77777777" w:rsidR="00310038" w:rsidRPr="00BB065E" w:rsidRDefault="008C7C43" w:rsidP="000D561D">
      <w:pPr>
        <w:jc w:val="both"/>
      </w:pPr>
      <w:r w:rsidRPr="00BB065E">
        <w:t>Le PA avviano il percorso di migrazione verso il cloud in coerenza con quanto previsto dalla Strategia Cloud Italia.</w:t>
      </w:r>
    </w:p>
    <w:p w14:paraId="1AA8ABED" w14:textId="77777777" w:rsidR="00310038" w:rsidRPr="00BB065E" w:rsidRDefault="00310038" w:rsidP="000D561D">
      <w:pPr>
        <w:jc w:val="both"/>
      </w:pPr>
    </w:p>
    <w:p w14:paraId="53D853BA" w14:textId="77777777" w:rsidR="00E33F79" w:rsidRPr="00E22197" w:rsidRDefault="00E33F79" w:rsidP="000D561D">
      <w:pPr>
        <w:jc w:val="both"/>
      </w:pPr>
      <w:r w:rsidRPr="00E22197">
        <w:rPr>
          <w:b/>
          <w:bCs/>
        </w:rPr>
        <w:t>Descrizione di dettaglio</w:t>
      </w:r>
    </w:p>
    <w:p w14:paraId="2D10DBFD" w14:textId="67762339" w:rsidR="00E33F79" w:rsidRPr="00E22197" w:rsidRDefault="003C20AF" w:rsidP="000D561D">
      <w:pPr>
        <w:jc w:val="both"/>
      </w:pPr>
      <w:r w:rsidRPr="003C20AF">
        <w:t>Si attende di comprendere se e quali dati migrare verso il cloud</w:t>
      </w:r>
    </w:p>
    <w:p w14:paraId="7AD45571" w14:textId="77777777" w:rsidR="00E33F79" w:rsidRPr="00E22197" w:rsidRDefault="00E33F79" w:rsidP="000D561D">
      <w:pPr>
        <w:jc w:val="both"/>
      </w:pPr>
    </w:p>
    <w:p w14:paraId="3EDEDCC4" w14:textId="77777777" w:rsidR="00E33F79" w:rsidRPr="00E22197" w:rsidRDefault="00E33F79" w:rsidP="000D561D">
      <w:pPr>
        <w:jc w:val="both"/>
      </w:pPr>
      <w:r w:rsidRPr="00E22197">
        <w:rPr>
          <w:b/>
          <w:bCs/>
        </w:rPr>
        <w:t>Tempistiche di realizzazione e deadline</w:t>
      </w:r>
    </w:p>
    <w:p w14:paraId="75F7C0DE" w14:textId="778923C2" w:rsidR="003C20AF" w:rsidRDefault="003C20AF" w:rsidP="000D561D">
      <w:pPr>
        <w:jc w:val="both"/>
      </w:pPr>
      <w:r w:rsidRPr="003C20AF">
        <w:t>Dal 01/01/2024 al 31/12/202</w:t>
      </w:r>
      <w:r>
        <w:t>6</w:t>
      </w:r>
    </w:p>
    <w:p w14:paraId="47F9E064" w14:textId="77777777" w:rsidR="00E33F79" w:rsidRPr="00E22197" w:rsidRDefault="00E33F79" w:rsidP="000D561D">
      <w:pPr>
        <w:jc w:val="both"/>
      </w:pPr>
    </w:p>
    <w:p w14:paraId="79AF9F86" w14:textId="77777777" w:rsidR="001B4290" w:rsidRDefault="001B4290" w:rsidP="000D561D">
      <w:pPr>
        <w:jc w:val="both"/>
        <w:rPr>
          <w:b/>
          <w:bCs/>
        </w:rPr>
      </w:pPr>
      <w:r>
        <w:rPr>
          <w:b/>
          <w:bCs/>
        </w:rPr>
        <w:t>Status</w:t>
      </w:r>
    </w:p>
    <w:p w14:paraId="49B7CEE7" w14:textId="0FFD321C" w:rsidR="00E33F79" w:rsidRDefault="00E33F79" w:rsidP="000D561D">
      <w:pPr>
        <w:jc w:val="both"/>
      </w:pPr>
      <w:r>
        <w:rPr>
          <w:noProof/>
        </w:rPr>
        <w:drawing>
          <wp:inline distT="0" distB="0" distL="0" distR="0" wp14:anchorId="334BAE7F" wp14:editId="5D7EC57F">
            <wp:extent cx="361950" cy="361950"/>
            <wp:effectExtent l="0" t="0" r="0" b="0"/>
            <wp:docPr id="1034448726"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2B8949B6" w14:textId="77777777" w:rsidR="00310038" w:rsidRDefault="00310038" w:rsidP="000D561D">
      <w:pPr>
        <w:jc w:val="both"/>
      </w:pPr>
    </w:p>
    <w:p w14:paraId="4CDDA422" w14:textId="77777777" w:rsidR="00310038" w:rsidRPr="00BB065E" w:rsidRDefault="008C7C43" w:rsidP="000D561D">
      <w:pPr>
        <w:pStyle w:val="Titolo4"/>
        <w:jc w:val="both"/>
        <w:rPr>
          <w:lang w:val="it-IT"/>
        </w:rPr>
      </w:pPr>
      <w:bookmarkStart w:id="247" w:name="_Toc212543298"/>
      <w:r w:rsidRPr="00BB065E">
        <w:rPr>
          <w:lang w:val="it-IT"/>
        </w:rPr>
        <w:t>CAP6.PA.04</w:t>
      </w:r>
      <w:bookmarkEnd w:id="247"/>
    </w:p>
    <w:p w14:paraId="6DEE7E19" w14:textId="77777777" w:rsidR="00310038" w:rsidRPr="00BB065E" w:rsidRDefault="00310038" w:rsidP="000D561D">
      <w:pPr>
        <w:jc w:val="both"/>
      </w:pPr>
    </w:p>
    <w:p w14:paraId="71686570" w14:textId="77777777" w:rsidR="00310038" w:rsidRPr="00BB065E" w:rsidRDefault="008C7C43" w:rsidP="000D561D">
      <w:pPr>
        <w:jc w:val="both"/>
      </w:pPr>
      <w:r w:rsidRPr="00BB065E">
        <w:rPr>
          <w:b/>
          <w:bCs/>
        </w:rPr>
        <w:t>Titolo</w:t>
      </w:r>
    </w:p>
    <w:p w14:paraId="4D086A4E" w14:textId="77777777" w:rsidR="00310038" w:rsidRPr="00BB065E" w:rsidRDefault="008C7C43" w:rsidP="000D561D">
      <w:pPr>
        <w:jc w:val="both"/>
      </w:pPr>
      <w:r w:rsidRPr="00BB065E">
        <w:t>Le PA continuano ad applicare il principio cloud first e ad acquisire servizi cloud solo se qualificati</w:t>
      </w:r>
    </w:p>
    <w:p w14:paraId="56E30C79" w14:textId="77777777" w:rsidR="00310038" w:rsidRPr="00BB065E" w:rsidRDefault="00310038" w:rsidP="000D561D">
      <w:pPr>
        <w:jc w:val="both"/>
      </w:pPr>
    </w:p>
    <w:p w14:paraId="5F626B80" w14:textId="77777777" w:rsidR="00E33F79" w:rsidRPr="00E22197" w:rsidRDefault="00E33F79" w:rsidP="000D561D">
      <w:pPr>
        <w:jc w:val="both"/>
      </w:pPr>
      <w:r w:rsidRPr="00E22197">
        <w:rPr>
          <w:b/>
          <w:bCs/>
        </w:rPr>
        <w:t>Descrizione di dettaglio</w:t>
      </w:r>
    </w:p>
    <w:p w14:paraId="5DC2FCC4" w14:textId="6FE4664D" w:rsidR="00E33F79" w:rsidRPr="00E22197" w:rsidRDefault="003C20AF" w:rsidP="000D561D">
      <w:pPr>
        <w:jc w:val="both"/>
      </w:pPr>
      <w:r>
        <w:t>In caso di acquisto di servizi cloud si procederà come richiesto.</w:t>
      </w:r>
    </w:p>
    <w:p w14:paraId="1C67E14B" w14:textId="77777777" w:rsidR="00E33F79" w:rsidRPr="00E22197" w:rsidRDefault="00E33F79" w:rsidP="000D561D">
      <w:pPr>
        <w:jc w:val="both"/>
      </w:pPr>
    </w:p>
    <w:p w14:paraId="583AB7E9" w14:textId="77777777" w:rsidR="00E33F79" w:rsidRPr="00E22197" w:rsidRDefault="00E33F79" w:rsidP="000D561D">
      <w:pPr>
        <w:jc w:val="both"/>
      </w:pPr>
      <w:r w:rsidRPr="00E22197">
        <w:rPr>
          <w:b/>
          <w:bCs/>
        </w:rPr>
        <w:t>Tempistiche di realizzazione e deadline</w:t>
      </w:r>
    </w:p>
    <w:p w14:paraId="5FAE524A" w14:textId="32730889" w:rsidR="00E33F79" w:rsidRPr="00E22197" w:rsidRDefault="00E33F79" w:rsidP="000D561D">
      <w:pPr>
        <w:jc w:val="both"/>
      </w:pPr>
      <w:r w:rsidRPr="003C20AF">
        <w:t>Dal 0</w:t>
      </w:r>
      <w:r w:rsidR="003C20AF" w:rsidRPr="003C20AF">
        <w:t>1</w:t>
      </w:r>
      <w:r w:rsidRPr="003C20AF">
        <w:t>/0</w:t>
      </w:r>
      <w:r w:rsidR="003C20AF" w:rsidRPr="003C20AF">
        <w:t>1</w:t>
      </w:r>
      <w:r w:rsidRPr="003C20AF">
        <w:t>/</w:t>
      </w:r>
      <w:r w:rsidR="003C20AF" w:rsidRPr="003C20AF">
        <w:t>2024</w:t>
      </w:r>
      <w:r w:rsidRPr="003C20AF">
        <w:t xml:space="preserve"> al </w:t>
      </w:r>
      <w:r w:rsidR="003C20AF" w:rsidRPr="003C20AF">
        <w:t>01</w:t>
      </w:r>
      <w:r w:rsidRPr="003C20AF">
        <w:t>/0</w:t>
      </w:r>
      <w:r w:rsidR="003C20AF" w:rsidRPr="003C20AF">
        <w:t>1</w:t>
      </w:r>
      <w:r w:rsidRPr="003C20AF">
        <w:t>/</w:t>
      </w:r>
      <w:r w:rsidR="003C20AF" w:rsidRPr="003C20AF">
        <w:t>2026</w:t>
      </w:r>
    </w:p>
    <w:p w14:paraId="3D97C942" w14:textId="77777777" w:rsidR="00E33F79" w:rsidRPr="00E22197" w:rsidRDefault="00E33F79" w:rsidP="000D561D">
      <w:pPr>
        <w:jc w:val="both"/>
      </w:pPr>
    </w:p>
    <w:p w14:paraId="6187D5B5" w14:textId="77777777" w:rsidR="001B4290" w:rsidRDefault="001B4290" w:rsidP="000D561D">
      <w:pPr>
        <w:jc w:val="both"/>
        <w:rPr>
          <w:b/>
          <w:bCs/>
        </w:rPr>
      </w:pPr>
      <w:r>
        <w:rPr>
          <w:b/>
          <w:bCs/>
        </w:rPr>
        <w:t>Status</w:t>
      </w:r>
    </w:p>
    <w:p w14:paraId="7F5842EF" w14:textId="62C60586" w:rsidR="00E33F79" w:rsidRDefault="00E33F79" w:rsidP="000D561D">
      <w:pPr>
        <w:jc w:val="both"/>
      </w:pPr>
      <w:r>
        <w:rPr>
          <w:noProof/>
        </w:rPr>
        <w:drawing>
          <wp:inline distT="0" distB="0" distL="0" distR="0" wp14:anchorId="031A22F1" wp14:editId="6BB89948">
            <wp:extent cx="361950" cy="361950"/>
            <wp:effectExtent l="0" t="0" r="0" b="0"/>
            <wp:docPr id="895074731" name="Immagin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80CCC39" w14:textId="77777777" w:rsidR="00310038" w:rsidRDefault="00310038" w:rsidP="000D561D">
      <w:pPr>
        <w:jc w:val="both"/>
      </w:pPr>
    </w:p>
    <w:p w14:paraId="1E039B39" w14:textId="77777777" w:rsidR="00310038" w:rsidRPr="00BB065E" w:rsidRDefault="008C7C43" w:rsidP="000D561D">
      <w:pPr>
        <w:pStyle w:val="Titolo4"/>
        <w:jc w:val="both"/>
        <w:rPr>
          <w:lang w:val="it-IT"/>
        </w:rPr>
      </w:pPr>
      <w:bookmarkStart w:id="248" w:name="_Toc212543299"/>
      <w:r w:rsidRPr="00BB065E">
        <w:rPr>
          <w:lang w:val="it-IT"/>
        </w:rPr>
        <w:t>CAP6.PA.05</w:t>
      </w:r>
      <w:bookmarkEnd w:id="248"/>
    </w:p>
    <w:p w14:paraId="0B669E92" w14:textId="77777777" w:rsidR="00310038" w:rsidRPr="00BB065E" w:rsidRDefault="00310038" w:rsidP="000D561D">
      <w:pPr>
        <w:jc w:val="both"/>
      </w:pPr>
    </w:p>
    <w:p w14:paraId="7ADDF7BD" w14:textId="77777777" w:rsidR="00310038" w:rsidRPr="00BB065E" w:rsidRDefault="008C7C43" w:rsidP="000D561D">
      <w:pPr>
        <w:jc w:val="both"/>
      </w:pPr>
      <w:r w:rsidRPr="00BB065E">
        <w:rPr>
          <w:b/>
          <w:bCs/>
        </w:rPr>
        <w:t>Titolo</w:t>
      </w:r>
    </w:p>
    <w:p w14:paraId="30761069" w14:textId="77777777" w:rsidR="00310038" w:rsidRPr="00BB065E" w:rsidRDefault="008C7C43" w:rsidP="000D561D">
      <w:pPr>
        <w:jc w:val="both"/>
      </w:pPr>
      <w:r w:rsidRPr="00BB065E">
        <w:t>Le PA aggiornano l’elenco e la classificazione dei dati e dei servizi digitali in presenza di dati e servizi ulteriori rispetto a quelli già oggetto di conferimento e classificazione come indicato nel Regolamento e di conseguenza aggiornano, ove necessario, anche il piano di migrazione.</w:t>
      </w:r>
    </w:p>
    <w:p w14:paraId="3C6064A3" w14:textId="77777777" w:rsidR="00310038" w:rsidRPr="00BB065E" w:rsidRDefault="00310038" w:rsidP="000D561D">
      <w:pPr>
        <w:jc w:val="both"/>
      </w:pPr>
    </w:p>
    <w:p w14:paraId="5901888C" w14:textId="77777777" w:rsidR="00E33F79" w:rsidRPr="00E22197" w:rsidRDefault="00E33F79" w:rsidP="000D561D">
      <w:pPr>
        <w:jc w:val="both"/>
      </w:pPr>
      <w:r w:rsidRPr="00E22197">
        <w:rPr>
          <w:b/>
          <w:bCs/>
        </w:rPr>
        <w:t>Descrizione di dettaglio</w:t>
      </w:r>
    </w:p>
    <w:p w14:paraId="0430BB06" w14:textId="77777777" w:rsidR="00B86448" w:rsidRDefault="00B86448" w:rsidP="000D561D">
      <w:pPr>
        <w:jc w:val="both"/>
      </w:pPr>
      <w:r w:rsidRPr="00B86448">
        <w:t>Non si ritiene che l'Ordine rientri in questo obiettivo</w:t>
      </w:r>
    </w:p>
    <w:p w14:paraId="3B2FFCF3" w14:textId="77777777" w:rsidR="00B86448" w:rsidRDefault="00B86448" w:rsidP="000D561D">
      <w:pPr>
        <w:jc w:val="both"/>
      </w:pPr>
    </w:p>
    <w:p w14:paraId="1A40D0CB" w14:textId="5C837BC4" w:rsidR="00E33F79" w:rsidRPr="00B86448" w:rsidRDefault="00E33F79" w:rsidP="000D561D">
      <w:pPr>
        <w:jc w:val="both"/>
      </w:pPr>
      <w:r w:rsidRPr="00B86448">
        <w:rPr>
          <w:b/>
          <w:bCs/>
        </w:rPr>
        <w:t>Tempistiche di realizzazione e deadline</w:t>
      </w:r>
    </w:p>
    <w:p w14:paraId="4396BB10" w14:textId="28215B58" w:rsidR="00E33F79" w:rsidRPr="00E22197" w:rsidRDefault="00E33F79" w:rsidP="000D561D">
      <w:pPr>
        <w:jc w:val="both"/>
      </w:pPr>
      <w:r w:rsidRPr="00B86448">
        <w:t xml:space="preserve">Dal </w:t>
      </w:r>
      <w:r w:rsidR="00B86448" w:rsidRPr="00B86448">
        <w:t>01</w:t>
      </w:r>
      <w:r w:rsidRPr="00B86448">
        <w:t>/0</w:t>
      </w:r>
      <w:r w:rsidR="00B86448" w:rsidRPr="00B86448">
        <w:t>1</w:t>
      </w:r>
      <w:r w:rsidRPr="00B86448">
        <w:t>/</w:t>
      </w:r>
      <w:r w:rsidR="00B86448" w:rsidRPr="00B86448">
        <w:t>2024</w:t>
      </w:r>
      <w:r w:rsidRPr="00B86448">
        <w:t xml:space="preserve"> al </w:t>
      </w:r>
      <w:r w:rsidR="00B86448" w:rsidRPr="00B86448">
        <w:t>31</w:t>
      </w:r>
      <w:r w:rsidRPr="00B86448">
        <w:t>/</w:t>
      </w:r>
      <w:r w:rsidR="00B86448" w:rsidRPr="00B86448">
        <w:t>12</w:t>
      </w:r>
      <w:r w:rsidRPr="00B86448">
        <w:t>/</w:t>
      </w:r>
      <w:r w:rsidR="00B86448" w:rsidRPr="00B86448">
        <w:t>2024</w:t>
      </w:r>
    </w:p>
    <w:p w14:paraId="08931AF3" w14:textId="77777777" w:rsidR="00E33F79" w:rsidRPr="00E22197" w:rsidRDefault="00E33F79" w:rsidP="000D561D">
      <w:pPr>
        <w:jc w:val="both"/>
      </w:pPr>
    </w:p>
    <w:p w14:paraId="331E6EAD" w14:textId="77777777" w:rsidR="001B4290" w:rsidRDefault="001B4290" w:rsidP="000D561D">
      <w:pPr>
        <w:jc w:val="both"/>
        <w:rPr>
          <w:b/>
          <w:bCs/>
        </w:rPr>
      </w:pPr>
      <w:r>
        <w:rPr>
          <w:b/>
          <w:bCs/>
        </w:rPr>
        <w:t>Status</w:t>
      </w:r>
    </w:p>
    <w:p w14:paraId="71E799BC" w14:textId="6A38AE8D" w:rsidR="00E33F79" w:rsidRDefault="00E33F79" w:rsidP="000D561D">
      <w:pPr>
        <w:jc w:val="both"/>
      </w:pPr>
      <w:r>
        <w:rPr>
          <w:noProof/>
        </w:rPr>
        <w:drawing>
          <wp:inline distT="0" distB="0" distL="0" distR="0" wp14:anchorId="2EAEB1D7" wp14:editId="1B8D582D">
            <wp:extent cx="361950" cy="361950"/>
            <wp:effectExtent l="0" t="0" r="0" b="0"/>
            <wp:docPr id="1497417726" name="Immagine 14974177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D01C7B7" w14:textId="77777777" w:rsidR="00310038" w:rsidRDefault="00310038" w:rsidP="000D561D">
      <w:pPr>
        <w:jc w:val="both"/>
      </w:pPr>
    </w:p>
    <w:p w14:paraId="2857B297" w14:textId="77777777" w:rsidR="00310038" w:rsidRPr="00BB065E" w:rsidRDefault="008C7C43" w:rsidP="000D561D">
      <w:pPr>
        <w:pStyle w:val="Titolo4"/>
        <w:jc w:val="both"/>
        <w:rPr>
          <w:lang w:val="it-IT"/>
        </w:rPr>
      </w:pPr>
      <w:bookmarkStart w:id="249" w:name="_Toc212543300"/>
      <w:r w:rsidRPr="00BB065E">
        <w:rPr>
          <w:lang w:val="it-IT"/>
        </w:rPr>
        <w:t>CAP6.PA.06</w:t>
      </w:r>
      <w:bookmarkEnd w:id="249"/>
    </w:p>
    <w:p w14:paraId="476B0F0A" w14:textId="77777777" w:rsidR="00310038" w:rsidRPr="00BB065E" w:rsidRDefault="00310038" w:rsidP="000D561D">
      <w:pPr>
        <w:jc w:val="both"/>
      </w:pPr>
    </w:p>
    <w:p w14:paraId="712CD7B5" w14:textId="77777777" w:rsidR="00310038" w:rsidRPr="00BB065E" w:rsidRDefault="008C7C43" w:rsidP="000D561D">
      <w:pPr>
        <w:jc w:val="both"/>
      </w:pPr>
      <w:r w:rsidRPr="00BB065E">
        <w:rPr>
          <w:b/>
          <w:bCs/>
        </w:rPr>
        <w:t>Titolo</w:t>
      </w:r>
    </w:p>
    <w:p w14:paraId="605C3C3A" w14:textId="77777777" w:rsidR="00310038" w:rsidRPr="00BB065E" w:rsidRDefault="008C7C43" w:rsidP="000D561D">
      <w:pPr>
        <w:jc w:val="both"/>
      </w:pPr>
      <w:r w:rsidRPr="00BB065E">
        <w:t>Le PA, ove richiesto dal Dipartimento per la Trasformazione Digitale o da AGID, trasmettono le informazioni relative allo stato di avanzamento dell’implementazione dei piani di migrazione.</w:t>
      </w:r>
    </w:p>
    <w:p w14:paraId="4D7F787A" w14:textId="77777777" w:rsidR="00310038" w:rsidRPr="00BB065E" w:rsidRDefault="00310038" w:rsidP="000D561D">
      <w:pPr>
        <w:jc w:val="both"/>
      </w:pPr>
    </w:p>
    <w:p w14:paraId="2E3DC061" w14:textId="77777777" w:rsidR="00310038" w:rsidRPr="00BB065E" w:rsidRDefault="008C7C43" w:rsidP="000D561D">
      <w:pPr>
        <w:jc w:val="both"/>
      </w:pPr>
      <w:r w:rsidRPr="00BB065E">
        <w:rPr>
          <w:b/>
          <w:bCs/>
        </w:rPr>
        <w:t>Periodo di riferimento</w:t>
      </w:r>
    </w:p>
    <w:p w14:paraId="120A1DD6" w14:textId="0BD6DBD0" w:rsidR="00310038" w:rsidRPr="000375B3" w:rsidRDefault="008C7C43" w:rsidP="000D561D">
      <w:pPr>
        <w:jc w:val="both"/>
      </w:pPr>
      <w:r w:rsidRPr="000375B3">
        <w:lastRenderedPageBreak/>
        <w:t>Dal 01/0</w:t>
      </w:r>
      <w:r w:rsidR="0040347C" w:rsidRPr="000375B3">
        <w:t>9</w:t>
      </w:r>
      <w:r w:rsidRPr="000375B3">
        <w:t>/2024</w:t>
      </w:r>
    </w:p>
    <w:p w14:paraId="292750FE" w14:textId="77777777" w:rsidR="00310038" w:rsidRPr="000375B3" w:rsidRDefault="00310038" w:rsidP="000D561D">
      <w:pPr>
        <w:jc w:val="both"/>
      </w:pPr>
    </w:p>
    <w:p w14:paraId="645AE73B" w14:textId="77777777" w:rsidR="00E33F79" w:rsidRPr="000375B3" w:rsidRDefault="00E33F79" w:rsidP="000D561D">
      <w:pPr>
        <w:jc w:val="both"/>
      </w:pPr>
      <w:r w:rsidRPr="000375B3">
        <w:rPr>
          <w:b/>
          <w:bCs/>
        </w:rPr>
        <w:t>Descrizione di dettaglio</w:t>
      </w:r>
    </w:p>
    <w:p w14:paraId="26A67738" w14:textId="77777777" w:rsidR="00B86448" w:rsidRPr="000375B3" w:rsidRDefault="00B86448" w:rsidP="000D561D">
      <w:pPr>
        <w:jc w:val="both"/>
      </w:pPr>
      <w:r w:rsidRPr="000375B3">
        <w:t>Non si ritiene che l'Ordine rientri in questo obiettivo</w:t>
      </w:r>
    </w:p>
    <w:p w14:paraId="5B385DFC" w14:textId="77777777" w:rsidR="00B86448" w:rsidRPr="000375B3" w:rsidRDefault="00B86448" w:rsidP="000D561D">
      <w:pPr>
        <w:jc w:val="both"/>
      </w:pPr>
    </w:p>
    <w:p w14:paraId="1C7A60B2" w14:textId="77777777" w:rsidR="00B86448" w:rsidRPr="000375B3" w:rsidRDefault="00B86448" w:rsidP="000D561D">
      <w:pPr>
        <w:jc w:val="both"/>
      </w:pPr>
      <w:r w:rsidRPr="000375B3">
        <w:rPr>
          <w:b/>
          <w:bCs/>
        </w:rPr>
        <w:t>Tempistiche di realizzazione e deadline</w:t>
      </w:r>
    </w:p>
    <w:p w14:paraId="1DDC3F78" w14:textId="0E2F9B3A" w:rsidR="00B86448" w:rsidRPr="00E22197" w:rsidRDefault="00B86448" w:rsidP="000D561D">
      <w:pPr>
        <w:jc w:val="both"/>
      </w:pPr>
      <w:r w:rsidRPr="000375B3">
        <w:t>Dal 01/0</w:t>
      </w:r>
      <w:r w:rsidR="0040347C" w:rsidRPr="000375B3">
        <w:t>9</w:t>
      </w:r>
      <w:r w:rsidRPr="000375B3">
        <w:t>/2024 al 31/12/2024</w:t>
      </w:r>
    </w:p>
    <w:p w14:paraId="2D4EF16E" w14:textId="77777777" w:rsidR="00E33F79" w:rsidRPr="00E22197" w:rsidRDefault="00E33F79" w:rsidP="000D561D">
      <w:pPr>
        <w:jc w:val="both"/>
      </w:pPr>
    </w:p>
    <w:p w14:paraId="3188A83C" w14:textId="77777777" w:rsidR="001B4290" w:rsidRDefault="001B4290" w:rsidP="000D561D">
      <w:pPr>
        <w:jc w:val="both"/>
        <w:rPr>
          <w:b/>
          <w:bCs/>
        </w:rPr>
      </w:pPr>
      <w:r>
        <w:rPr>
          <w:b/>
          <w:bCs/>
        </w:rPr>
        <w:t>Status</w:t>
      </w:r>
    </w:p>
    <w:p w14:paraId="01A6CE90" w14:textId="12CA18CF" w:rsidR="00E33F79" w:rsidRDefault="00E33F79" w:rsidP="000D561D">
      <w:pPr>
        <w:jc w:val="both"/>
      </w:pPr>
      <w:r>
        <w:rPr>
          <w:noProof/>
        </w:rPr>
        <w:drawing>
          <wp:inline distT="0" distB="0" distL="0" distR="0" wp14:anchorId="43594956" wp14:editId="6E2674F2">
            <wp:extent cx="361950" cy="361950"/>
            <wp:effectExtent l="0" t="0" r="0" b="0"/>
            <wp:docPr id="1079509394" name="Immagine 10795093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74F134C" w14:textId="77777777" w:rsidR="00310038" w:rsidRDefault="00310038" w:rsidP="000D561D">
      <w:pPr>
        <w:jc w:val="both"/>
      </w:pPr>
    </w:p>
    <w:p w14:paraId="2FA4322A" w14:textId="77777777" w:rsidR="00310038" w:rsidRPr="00BB065E" w:rsidRDefault="008C7C43" w:rsidP="000D561D">
      <w:pPr>
        <w:pStyle w:val="Titolo4"/>
        <w:jc w:val="both"/>
        <w:rPr>
          <w:lang w:val="it-IT"/>
        </w:rPr>
      </w:pPr>
      <w:bookmarkStart w:id="250" w:name="_Toc212543301"/>
      <w:r w:rsidRPr="00BB065E">
        <w:rPr>
          <w:lang w:val="it-IT"/>
        </w:rPr>
        <w:t>CAP6.PA.07</w:t>
      </w:r>
      <w:bookmarkEnd w:id="250"/>
    </w:p>
    <w:p w14:paraId="49253552" w14:textId="77777777" w:rsidR="00310038" w:rsidRPr="00BB065E" w:rsidRDefault="00310038" w:rsidP="000D561D">
      <w:pPr>
        <w:jc w:val="both"/>
      </w:pPr>
    </w:p>
    <w:p w14:paraId="337B703E" w14:textId="77777777" w:rsidR="00310038" w:rsidRPr="00BB065E" w:rsidRDefault="008C7C43" w:rsidP="000D561D">
      <w:pPr>
        <w:jc w:val="both"/>
      </w:pPr>
      <w:r w:rsidRPr="00BB065E">
        <w:rPr>
          <w:b/>
          <w:bCs/>
        </w:rPr>
        <w:t>Titolo</w:t>
      </w:r>
    </w:p>
    <w:p w14:paraId="218DD21E" w14:textId="77777777" w:rsidR="00310038" w:rsidRPr="00BB065E" w:rsidRDefault="008C7C43" w:rsidP="000D561D">
      <w:pPr>
        <w:jc w:val="both"/>
      </w:pPr>
      <w:r w:rsidRPr="00BB065E">
        <w:t>Le amministrazioni che intendono realizzare e/o utilizzare infrastrutture di prossimità verificano la conformità di queste ai requisiti del Regolamento di cui al comma 4 dell’articolo 33-septies del Decreto-legge 179/2012 e ne danno apposita comunicazione ad ACN.</w:t>
      </w:r>
    </w:p>
    <w:p w14:paraId="58C28956" w14:textId="77777777" w:rsidR="00310038" w:rsidRPr="00BB065E" w:rsidRDefault="00310038" w:rsidP="000D561D">
      <w:pPr>
        <w:jc w:val="both"/>
      </w:pPr>
    </w:p>
    <w:p w14:paraId="3A1B8A2D" w14:textId="77777777" w:rsidR="00310038" w:rsidRPr="00BB065E" w:rsidRDefault="008C7C43" w:rsidP="000D561D">
      <w:pPr>
        <w:jc w:val="both"/>
      </w:pPr>
      <w:r w:rsidRPr="00BB065E">
        <w:rPr>
          <w:b/>
          <w:bCs/>
        </w:rPr>
        <w:t>Periodo di riferimento</w:t>
      </w:r>
    </w:p>
    <w:p w14:paraId="4D90A355" w14:textId="4CB0105B" w:rsidR="00310038" w:rsidRPr="000375B3" w:rsidRDefault="008C7C43" w:rsidP="000D561D">
      <w:pPr>
        <w:jc w:val="both"/>
      </w:pPr>
      <w:r w:rsidRPr="000375B3">
        <w:t>Dal 01/0</w:t>
      </w:r>
      <w:r w:rsidR="0040347C" w:rsidRPr="000375B3">
        <w:t>9</w:t>
      </w:r>
      <w:r w:rsidRPr="000375B3">
        <w:t>/2024</w:t>
      </w:r>
    </w:p>
    <w:p w14:paraId="40D6DC8E" w14:textId="77777777" w:rsidR="00310038" w:rsidRPr="000375B3" w:rsidRDefault="00310038" w:rsidP="000D561D">
      <w:pPr>
        <w:jc w:val="both"/>
      </w:pPr>
    </w:p>
    <w:p w14:paraId="0DD803EA" w14:textId="77777777" w:rsidR="00E33F79" w:rsidRPr="000375B3" w:rsidRDefault="00E33F79" w:rsidP="000D561D">
      <w:pPr>
        <w:jc w:val="both"/>
      </w:pPr>
      <w:r w:rsidRPr="000375B3">
        <w:rPr>
          <w:b/>
          <w:bCs/>
        </w:rPr>
        <w:t>Descrizione di dettaglio</w:t>
      </w:r>
    </w:p>
    <w:p w14:paraId="54614726" w14:textId="77777777" w:rsidR="00B86448" w:rsidRPr="000375B3" w:rsidRDefault="00B86448" w:rsidP="000D561D">
      <w:pPr>
        <w:jc w:val="both"/>
      </w:pPr>
      <w:r w:rsidRPr="000375B3">
        <w:t>Non si ritiene che l'Ordine rientri in questo obiettivo</w:t>
      </w:r>
    </w:p>
    <w:p w14:paraId="32F3518D" w14:textId="77777777" w:rsidR="00B86448" w:rsidRPr="000375B3" w:rsidRDefault="00B86448" w:rsidP="000D561D">
      <w:pPr>
        <w:jc w:val="both"/>
      </w:pPr>
    </w:p>
    <w:p w14:paraId="3B8C5268" w14:textId="77777777" w:rsidR="00B86448" w:rsidRPr="000375B3" w:rsidRDefault="00B86448" w:rsidP="000D561D">
      <w:pPr>
        <w:jc w:val="both"/>
      </w:pPr>
      <w:r w:rsidRPr="000375B3">
        <w:rPr>
          <w:b/>
          <w:bCs/>
        </w:rPr>
        <w:t>Tempistiche di realizzazione e deadline</w:t>
      </w:r>
    </w:p>
    <w:p w14:paraId="114244DD" w14:textId="072E439B" w:rsidR="00B86448" w:rsidRPr="00E22197" w:rsidRDefault="00B86448" w:rsidP="000D561D">
      <w:pPr>
        <w:jc w:val="both"/>
      </w:pPr>
      <w:r w:rsidRPr="000375B3">
        <w:t>Dal 01/0</w:t>
      </w:r>
      <w:r w:rsidR="0040347C" w:rsidRPr="000375B3">
        <w:t>9</w:t>
      </w:r>
      <w:r w:rsidRPr="000375B3">
        <w:t>/2024 al 31/12/2024</w:t>
      </w:r>
    </w:p>
    <w:p w14:paraId="3A973DCC" w14:textId="77777777" w:rsidR="00E33F79" w:rsidRPr="00E22197" w:rsidRDefault="00E33F79" w:rsidP="000D561D">
      <w:pPr>
        <w:jc w:val="both"/>
      </w:pPr>
    </w:p>
    <w:p w14:paraId="62AAC0EA" w14:textId="77777777" w:rsidR="001B4290" w:rsidRDefault="001B4290" w:rsidP="000D561D">
      <w:pPr>
        <w:jc w:val="both"/>
        <w:rPr>
          <w:b/>
          <w:bCs/>
        </w:rPr>
      </w:pPr>
      <w:r>
        <w:rPr>
          <w:b/>
          <w:bCs/>
        </w:rPr>
        <w:t>Status</w:t>
      </w:r>
    </w:p>
    <w:p w14:paraId="07D1434F" w14:textId="291AEDC1" w:rsidR="00E33F79" w:rsidRDefault="00E33F79" w:rsidP="000D561D">
      <w:pPr>
        <w:jc w:val="both"/>
      </w:pPr>
      <w:r>
        <w:rPr>
          <w:noProof/>
        </w:rPr>
        <w:drawing>
          <wp:inline distT="0" distB="0" distL="0" distR="0" wp14:anchorId="4C1CD754" wp14:editId="091FBF7C">
            <wp:extent cx="361950" cy="361950"/>
            <wp:effectExtent l="0" t="0" r="0" b="0"/>
            <wp:docPr id="1847277036" name="Immagine 18472770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20FE560" w14:textId="77777777" w:rsidR="00310038" w:rsidRDefault="00310038" w:rsidP="000D561D">
      <w:pPr>
        <w:jc w:val="both"/>
      </w:pPr>
    </w:p>
    <w:p w14:paraId="36DF45C7" w14:textId="77777777" w:rsidR="00310038" w:rsidRPr="00BB065E" w:rsidRDefault="008C7C43" w:rsidP="000D561D">
      <w:pPr>
        <w:pStyle w:val="Titolo4"/>
        <w:jc w:val="both"/>
        <w:rPr>
          <w:lang w:val="it-IT"/>
        </w:rPr>
      </w:pPr>
      <w:bookmarkStart w:id="251" w:name="_Toc212543302"/>
      <w:r w:rsidRPr="00BB065E">
        <w:rPr>
          <w:lang w:val="it-IT"/>
        </w:rPr>
        <w:t>CAP6.PA.08</w:t>
      </w:r>
      <w:bookmarkEnd w:id="251"/>
    </w:p>
    <w:p w14:paraId="2E84BC16" w14:textId="77777777" w:rsidR="00310038" w:rsidRPr="00BB065E" w:rsidRDefault="00310038" w:rsidP="000D561D">
      <w:pPr>
        <w:jc w:val="both"/>
      </w:pPr>
    </w:p>
    <w:p w14:paraId="35306BD7" w14:textId="77777777" w:rsidR="00310038" w:rsidRPr="00BB065E" w:rsidRDefault="008C7C43" w:rsidP="000D561D">
      <w:pPr>
        <w:jc w:val="both"/>
      </w:pPr>
      <w:r w:rsidRPr="00BB065E">
        <w:rPr>
          <w:b/>
          <w:bCs/>
        </w:rPr>
        <w:t>Titolo</w:t>
      </w:r>
    </w:p>
    <w:p w14:paraId="1DA5D466" w14:textId="77777777" w:rsidR="00310038" w:rsidRPr="00BB065E" w:rsidRDefault="008C7C43" w:rsidP="000D561D">
      <w:pPr>
        <w:jc w:val="both"/>
      </w:pPr>
      <w:r w:rsidRPr="00BB065E">
        <w:t>Le PA con data center di tipo «A» che hanno avviato gli adeguamenti sui propri data center ai requisiti di cui al Regolamento cloud e relativi atti successivi, trasmettono ad ACN la dichiarazione di cui al medesimo Regolamento.</w:t>
      </w:r>
    </w:p>
    <w:p w14:paraId="7DD216DB" w14:textId="77777777" w:rsidR="00310038" w:rsidRPr="00BB065E" w:rsidRDefault="00310038" w:rsidP="000D561D">
      <w:pPr>
        <w:jc w:val="both"/>
      </w:pPr>
    </w:p>
    <w:p w14:paraId="7FC3CC89" w14:textId="77777777" w:rsidR="00310038" w:rsidRPr="00BB065E" w:rsidRDefault="008C7C43" w:rsidP="000D561D">
      <w:pPr>
        <w:jc w:val="both"/>
      </w:pPr>
      <w:r w:rsidRPr="00BB065E">
        <w:rPr>
          <w:b/>
          <w:bCs/>
        </w:rPr>
        <w:t>Periodo di riferimento</w:t>
      </w:r>
    </w:p>
    <w:p w14:paraId="158AA313" w14:textId="77777777" w:rsidR="00310038" w:rsidRPr="00BB065E" w:rsidRDefault="008C7C43" w:rsidP="000D561D">
      <w:pPr>
        <w:jc w:val="both"/>
      </w:pPr>
      <w:r w:rsidRPr="00BB065E">
        <w:t>Dal 01/01/2024</w:t>
      </w:r>
    </w:p>
    <w:p w14:paraId="029EDAC3" w14:textId="77777777" w:rsidR="00310038" w:rsidRPr="00BB065E" w:rsidRDefault="00310038" w:rsidP="000D561D">
      <w:pPr>
        <w:jc w:val="both"/>
      </w:pPr>
    </w:p>
    <w:p w14:paraId="233B0990" w14:textId="77777777" w:rsidR="00E33F79" w:rsidRPr="00E22197" w:rsidRDefault="00E33F79" w:rsidP="000D561D">
      <w:pPr>
        <w:jc w:val="both"/>
      </w:pPr>
      <w:r w:rsidRPr="00E22197">
        <w:rPr>
          <w:b/>
          <w:bCs/>
        </w:rPr>
        <w:t>Descrizione di dettaglio</w:t>
      </w:r>
    </w:p>
    <w:p w14:paraId="05DFAAC4" w14:textId="37FB0460" w:rsidR="00E33F79" w:rsidRDefault="00B86448" w:rsidP="000D561D">
      <w:pPr>
        <w:jc w:val="both"/>
      </w:pPr>
      <w:r w:rsidRPr="00B86448">
        <w:t>L’Ordine non rientra in tali soggetti</w:t>
      </w:r>
    </w:p>
    <w:p w14:paraId="3EAC28EC" w14:textId="77777777" w:rsidR="00B86448" w:rsidRPr="00E22197" w:rsidRDefault="00B86448" w:rsidP="000D561D">
      <w:pPr>
        <w:jc w:val="both"/>
      </w:pPr>
    </w:p>
    <w:p w14:paraId="70A6CB4F" w14:textId="77777777" w:rsidR="00E33F79" w:rsidRPr="00E22197" w:rsidRDefault="00E33F79" w:rsidP="000D561D">
      <w:pPr>
        <w:jc w:val="both"/>
      </w:pPr>
      <w:r w:rsidRPr="00E22197">
        <w:rPr>
          <w:b/>
          <w:bCs/>
        </w:rPr>
        <w:t>Tempistiche di realizzazione e deadline</w:t>
      </w:r>
    </w:p>
    <w:p w14:paraId="57A30FCB" w14:textId="77777777" w:rsidR="00B86448" w:rsidRPr="00E22197" w:rsidRDefault="00B86448" w:rsidP="000D561D">
      <w:pPr>
        <w:jc w:val="both"/>
      </w:pPr>
      <w:r w:rsidRPr="00B86448">
        <w:t>Dal 01/01/2024 al 31/12/2024</w:t>
      </w:r>
    </w:p>
    <w:p w14:paraId="2F464B3C" w14:textId="77777777" w:rsidR="00E33F79" w:rsidRPr="00E22197" w:rsidRDefault="00E33F79" w:rsidP="000D561D">
      <w:pPr>
        <w:jc w:val="both"/>
      </w:pPr>
    </w:p>
    <w:p w14:paraId="4BB7B6E9" w14:textId="77777777" w:rsidR="001B4290" w:rsidRDefault="001B4290" w:rsidP="000D561D">
      <w:pPr>
        <w:jc w:val="both"/>
        <w:rPr>
          <w:b/>
          <w:bCs/>
        </w:rPr>
      </w:pPr>
      <w:r>
        <w:rPr>
          <w:b/>
          <w:bCs/>
        </w:rPr>
        <w:t>Status</w:t>
      </w:r>
    </w:p>
    <w:p w14:paraId="0CF8B163" w14:textId="7C04B13A" w:rsidR="00E33F79" w:rsidRDefault="00E33F79" w:rsidP="000D561D">
      <w:pPr>
        <w:jc w:val="both"/>
      </w:pPr>
      <w:r>
        <w:rPr>
          <w:noProof/>
        </w:rPr>
        <w:drawing>
          <wp:inline distT="0" distB="0" distL="0" distR="0" wp14:anchorId="72056D6C" wp14:editId="5B1009CF">
            <wp:extent cx="361950" cy="361950"/>
            <wp:effectExtent l="0" t="0" r="0" b="0"/>
            <wp:docPr id="1715255346" name="Immagine 1715255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BB9D026" w14:textId="77777777" w:rsidR="00310038" w:rsidRDefault="00310038" w:rsidP="000D561D">
      <w:pPr>
        <w:jc w:val="both"/>
      </w:pPr>
    </w:p>
    <w:p w14:paraId="62730996" w14:textId="77777777" w:rsidR="00310038" w:rsidRPr="00BB065E" w:rsidRDefault="008C7C43" w:rsidP="000D561D">
      <w:pPr>
        <w:pStyle w:val="Titolo4"/>
        <w:jc w:val="both"/>
        <w:rPr>
          <w:lang w:val="it-IT"/>
        </w:rPr>
      </w:pPr>
      <w:bookmarkStart w:id="252" w:name="_Toc212543303"/>
      <w:r w:rsidRPr="00BB065E">
        <w:rPr>
          <w:lang w:val="it-IT"/>
        </w:rPr>
        <w:t>CAP6.PA.09</w:t>
      </w:r>
      <w:bookmarkEnd w:id="252"/>
    </w:p>
    <w:p w14:paraId="724399C7" w14:textId="77777777" w:rsidR="00310038" w:rsidRPr="00BB065E" w:rsidRDefault="00310038" w:rsidP="000D561D">
      <w:pPr>
        <w:jc w:val="both"/>
      </w:pPr>
    </w:p>
    <w:p w14:paraId="266F62C7" w14:textId="77777777" w:rsidR="00310038" w:rsidRPr="00BB065E" w:rsidRDefault="008C7C43" w:rsidP="000D561D">
      <w:pPr>
        <w:jc w:val="both"/>
      </w:pPr>
      <w:r w:rsidRPr="00BB065E">
        <w:rPr>
          <w:b/>
          <w:bCs/>
        </w:rPr>
        <w:t>Titolo</w:t>
      </w:r>
    </w:p>
    <w:p w14:paraId="1A2D2CF5" w14:textId="77777777" w:rsidR="00310038" w:rsidRPr="00BB065E" w:rsidRDefault="008C7C43" w:rsidP="000D561D">
      <w:pPr>
        <w:jc w:val="both"/>
      </w:pPr>
      <w:r w:rsidRPr="00BB065E">
        <w:t>4.083 amministrazioni concludono la migrazione in coerenza con il piano di migrazione e, ove richiesto dal Dipartimento per la Trasformazione Digitale o da AGID, trasmettono le informazioni necessarie per verificare il completamento della migrazione.</w:t>
      </w:r>
    </w:p>
    <w:p w14:paraId="5222837A" w14:textId="77777777" w:rsidR="00310038" w:rsidRPr="00BB065E" w:rsidRDefault="00310038" w:rsidP="000D561D">
      <w:pPr>
        <w:jc w:val="both"/>
      </w:pPr>
    </w:p>
    <w:p w14:paraId="443B97C6" w14:textId="77777777" w:rsidR="00B86448" w:rsidRPr="00E22197" w:rsidRDefault="00B86448" w:rsidP="000D561D">
      <w:pPr>
        <w:jc w:val="both"/>
      </w:pPr>
      <w:r w:rsidRPr="00E22197">
        <w:rPr>
          <w:b/>
          <w:bCs/>
        </w:rPr>
        <w:t>Descrizione di dettaglio</w:t>
      </w:r>
    </w:p>
    <w:p w14:paraId="3D3A6976" w14:textId="77777777" w:rsidR="00B86448" w:rsidRDefault="00B86448" w:rsidP="000D561D">
      <w:pPr>
        <w:jc w:val="both"/>
      </w:pPr>
      <w:r w:rsidRPr="00B86448">
        <w:t>L’Ordine non rientra in tali soggetti</w:t>
      </w:r>
    </w:p>
    <w:p w14:paraId="04ECA83E" w14:textId="77777777" w:rsidR="00B86448" w:rsidRPr="00E22197" w:rsidRDefault="00B86448" w:rsidP="000D561D">
      <w:pPr>
        <w:jc w:val="both"/>
      </w:pPr>
    </w:p>
    <w:p w14:paraId="05FEF3DF" w14:textId="77777777" w:rsidR="00B86448" w:rsidRPr="00E22197" w:rsidRDefault="00B86448" w:rsidP="000D561D">
      <w:pPr>
        <w:jc w:val="both"/>
      </w:pPr>
      <w:r w:rsidRPr="00E22197">
        <w:rPr>
          <w:b/>
          <w:bCs/>
        </w:rPr>
        <w:t>Tempistiche di realizzazione e deadline</w:t>
      </w:r>
    </w:p>
    <w:p w14:paraId="20DE5EF9" w14:textId="77777777" w:rsidR="00B86448" w:rsidRPr="00E22197" w:rsidRDefault="00B86448" w:rsidP="000D561D">
      <w:pPr>
        <w:jc w:val="both"/>
      </w:pPr>
      <w:r w:rsidRPr="00B86448">
        <w:t>Dal 01/01/2024 al 31/12/2024</w:t>
      </w:r>
    </w:p>
    <w:p w14:paraId="76B87607" w14:textId="77777777" w:rsidR="00E33F79" w:rsidRPr="00E22197" w:rsidRDefault="00E33F79" w:rsidP="000D561D">
      <w:pPr>
        <w:jc w:val="both"/>
      </w:pPr>
    </w:p>
    <w:p w14:paraId="61F0E3AE" w14:textId="77777777" w:rsidR="001B4290" w:rsidRDefault="001B4290" w:rsidP="000D561D">
      <w:pPr>
        <w:jc w:val="both"/>
        <w:rPr>
          <w:b/>
          <w:bCs/>
        </w:rPr>
      </w:pPr>
      <w:r>
        <w:rPr>
          <w:b/>
          <w:bCs/>
        </w:rPr>
        <w:t>Status</w:t>
      </w:r>
    </w:p>
    <w:p w14:paraId="185128D9" w14:textId="507EC484" w:rsidR="00E33F79" w:rsidRDefault="00E33F79" w:rsidP="000D561D">
      <w:pPr>
        <w:jc w:val="both"/>
      </w:pPr>
      <w:r>
        <w:rPr>
          <w:noProof/>
        </w:rPr>
        <w:drawing>
          <wp:inline distT="0" distB="0" distL="0" distR="0" wp14:anchorId="5B2D906D" wp14:editId="2A45DD96">
            <wp:extent cx="361950" cy="361950"/>
            <wp:effectExtent l="0" t="0" r="0" b="0"/>
            <wp:docPr id="393361408" name="Immagine 393361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7C98BDD5" w14:textId="77777777" w:rsidR="00310038" w:rsidRDefault="00310038" w:rsidP="000D561D">
      <w:pPr>
        <w:jc w:val="both"/>
      </w:pPr>
    </w:p>
    <w:p w14:paraId="0AB78CA4" w14:textId="77777777" w:rsidR="00310038" w:rsidRPr="00BB065E" w:rsidRDefault="008C7C43" w:rsidP="000D561D">
      <w:pPr>
        <w:pStyle w:val="Titolo4"/>
        <w:jc w:val="both"/>
        <w:rPr>
          <w:lang w:val="it-IT"/>
        </w:rPr>
      </w:pPr>
      <w:bookmarkStart w:id="253" w:name="_Toc212543304"/>
      <w:r w:rsidRPr="00BB065E">
        <w:rPr>
          <w:lang w:val="it-IT"/>
        </w:rPr>
        <w:t>CAP6.PA.10</w:t>
      </w:r>
      <w:bookmarkEnd w:id="253"/>
    </w:p>
    <w:p w14:paraId="3E9B3796" w14:textId="77777777" w:rsidR="00310038" w:rsidRPr="00BB065E" w:rsidRDefault="00310038" w:rsidP="000D561D">
      <w:pPr>
        <w:jc w:val="both"/>
      </w:pPr>
    </w:p>
    <w:p w14:paraId="63B03E52" w14:textId="77777777" w:rsidR="00310038" w:rsidRPr="00BB065E" w:rsidRDefault="008C7C43" w:rsidP="000D561D">
      <w:pPr>
        <w:jc w:val="both"/>
      </w:pPr>
      <w:r w:rsidRPr="00BB065E">
        <w:rPr>
          <w:b/>
          <w:bCs/>
        </w:rPr>
        <w:t>Titolo</w:t>
      </w:r>
    </w:p>
    <w:p w14:paraId="7B53BEE8" w14:textId="77777777" w:rsidR="00310038" w:rsidRPr="00BB065E" w:rsidRDefault="008C7C43" w:rsidP="000D561D">
      <w:pPr>
        <w:jc w:val="both"/>
      </w:pPr>
      <w:r w:rsidRPr="00BB065E">
        <w:t>Le amministrazioni concludono la migrazione in coerenza con il piano di migrazione trasmesso ai sensi del Regolamento cloud e, ove richiesto dal Dipartimento per la Trasformazione Digitale o da AGID, trasmettono le informazioni necessarie per verificare il completamento della migrazione.</w:t>
      </w:r>
    </w:p>
    <w:p w14:paraId="56CFB26E" w14:textId="77777777" w:rsidR="00310038" w:rsidRPr="00BB065E" w:rsidRDefault="00310038" w:rsidP="000D561D">
      <w:pPr>
        <w:jc w:val="both"/>
      </w:pPr>
    </w:p>
    <w:p w14:paraId="78FD1261" w14:textId="77777777" w:rsidR="00310038" w:rsidRPr="00BB065E" w:rsidRDefault="008C7C43" w:rsidP="000D561D">
      <w:pPr>
        <w:jc w:val="both"/>
      </w:pPr>
      <w:r w:rsidRPr="00BB065E">
        <w:rPr>
          <w:b/>
          <w:bCs/>
        </w:rPr>
        <w:t>Periodo di riferimento</w:t>
      </w:r>
    </w:p>
    <w:p w14:paraId="1FB70D13" w14:textId="77777777" w:rsidR="00310038" w:rsidRPr="00BB065E" w:rsidRDefault="008C7C43" w:rsidP="000D561D">
      <w:pPr>
        <w:jc w:val="both"/>
      </w:pPr>
      <w:r w:rsidRPr="00BB065E">
        <w:t>Entro il 30/06/2026</w:t>
      </w:r>
    </w:p>
    <w:p w14:paraId="4C7D52DD" w14:textId="77777777" w:rsidR="00310038" w:rsidRPr="00BB065E" w:rsidRDefault="00310038" w:rsidP="000D561D">
      <w:pPr>
        <w:jc w:val="both"/>
      </w:pPr>
    </w:p>
    <w:p w14:paraId="555290F8" w14:textId="77777777" w:rsidR="00B86448" w:rsidRPr="00E22197" w:rsidRDefault="00B86448" w:rsidP="000D561D">
      <w:pPr>
        <w:jc w:val="both"/>
      </w:pPr>
      <w:r w:rsidRPr="00E22197">
        <w:rPr>
          <w:b/>
          <w:bCs/>
        </w:rPr>
        <w:t>Descrizione di dettaglio</w:t>
      </w:r>
    </w:p>
    <w:p w14:paraId="5B904CE3" w14:textId="77777777" w:rsidR="00B86448" w:rsidRDefault="00B86448" w:rsidP="000D561D">
      <w:pPr>
        <w:jc w:val="both"/>
      </w:pPr>
      <w:r w:rsidRPr="00B86448">
        <w:t>L’Ordine non rientra in tali soggetti</w:t>
      </w:r>
    </w:p>
    <w:p w14:paraId="49E295A7" w14:textId="77777777" w:rsidR="00B86448" w:rsidRPr="00E22197" w:rsidRDefault="00B86448" w:rsidP="000D561D">
      <w:pPr>
        <w:jc w:val="both"/>
      </w:pPr>
    </w:p>
    <w:p w14:paraId="149404CF" w14:textId="77777777" w:rsidR="00B86448" w:rsidRPr="00E22197" w:rsidRDefault="00B86448" w:rsidP="000D561D">
      <w:pPr>
        <w:jc w:val="both"/>
      </w:pPr>
      <w:r w:rsidRPr="00E22197">
        <w:rPr>
          <w:b/>
          <w:bCs/>
        </w:rPr>
        <w:t>Tempistiche di realizzazione e deadline</w:t>
      </w:r>
    </w:p>
    <w:p w14:paraId="0D892436" w14:textId="70F5FBC0" w:rsidR="00B86448" w:rsidRPr="00E22197" w:rsidRDefault="00B86448" w:rsidP="000D561D">
      <w:pPr>
        <w:jc w:val="both"/>
      </w:pPr>
      <w:r w:rsidRPr="00B86448">
        <w:t xml:space="preserve">Dal 01/01/2024 al </w:t>
      </w:r>
      <w:r>
        <w:t>30</w:t>
      </w:r>
      <w:r w:rsidRPr="00B86448">
        <w:t>/</w:t>
      </w:r>
      <w:r>
        <w:t>06</w:t>
      </w:r>
      <w:r w:rsidRPr="00B86448">
        <w:t>/202</w:t>
      </w:r>
      <w:r>
        <w:t>6</w:t>
      </w:r>
    </w:p>
    <w:p w14:paraId="51B60AB9" w14:textId="77777777" w:rsidR="00E33F79" w:rsidRPr="00E22197" w:rsidRDefault="00E33F79" w:rsidP="000D561D">
      <w:pPr>
        <w:jc w:val="both"/>
      </w:pPr>
    </w:p>
    <w:p w14:paraId="715B7EA6" w14:textId="77777777" w:rsidR="001B4290" w:rsidRDefault="001B4290" w:rsidP="000D561D">
      <w:pPr>
        <w:jc w:val="both"/>
        <w:rPr>
          <w:b/>
          <w:bCs/>
        </w:rPr>
      </w:pPr>
      <w:r>
        <w:rPr>
          <w:b/>
          <w:bCs/>
        </w:rPr>
        <w:t>Status</w:t>
      </w:r>
    </w:p>
    <w:p w14:paraId="1283C255" w14:textId="11371A64" w:rsidR="00E33F79" w:rsidRDefault="00E33F79" w:rsidP="000D561D">
      <w:pPr>
        <w:jc w:val="both"/>
      </w:pPr>
      <w:r>
        <w:rPr>
          <w:noProof/>
        </w:rPr>
        <w:drawing>
          <wp:inline distT="0" distB="0" distL="0" distR="0" wp14:anchorId="5ECF1950" wp14:editId="09FC1B10">
            <wp:extent cx="361950" cy="361950"/>
            <wp:effectExtent l="0" t="0" r="0" b="0"/>
            <wp:docPr id="694266009" name="Immagine 694266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3C2F7FD" w14:textId="77777777" w:rsidR="00310038" w:rsidRDefault="00310038" w:rsidP="000D561D">
      <w:pPr>
        <w:jc w:val="both"/>
      </w:pPr>
    </w:p>
    <w:p w14:paraId="49B09F31" w14:textId="77777777" w:rsidR="00310038" w:rsidRPr="00BB065E" w:rsidRDefault="008C7C43" w:rsidP="000D561D">
      <w:pPr>
        <w:pStyle w:val="Titolo2"/>
        <w:jc w:val="both"/>
        <w:rPr>
          <w:lang w:val="it-IT"/>
        </w:rPr>
      </w:pPr>
      <w:bookmarkStart w:id="254" w:name="_Toc212543305"/>
      <w:r w:rsidRPr="00BB065E">
        <w:rPr>
          <w:lang w:val="it-IT"/>
        </w:rPr>
        <w:t>Il sistema pubblico di connettività</w:t>
      </w:r>
      <w:bookmarkEnd w:id="254"/>
    </w:p>
    <w:p w14:paraId="17D8056D" w14:textId="77777777" w:rsidR="00310038" w:rsidRPr="00BB065E" w:rsidRDefault="00310038" w:rsidP="000D561D">
      <w:pPr>
        <w:jc w:val="both"/>
        <w:rPr>
          <w:sz w:val="40"/>
          <w:szCs w:val="40"/>
        </w:rPr>
      </w:pPr>
    </w:p>
    <w:p w14:paraId="5554EC48" w14:textId="77777777" w:rsidR="00310038" w:rsidRPr="00BB065E" w:rsidRDefault="008C7C43" w:rsidP="000D561D">
      <w:pPr>
        <w:pStyle w:val="Titolo3"/>
        <w:jc w:val="both"/>
        <w:rPr>
          <w:lang w:val="it-IT"/>
        </w:rPr>
      </w:pPr>
      <w:bookmarkStart w:id="255" w:name="_Toc212543306"/>
      <w:r w:rsidRPr="00BB065E">
        <w:rPr>
          <w:lang w:val="it-IT"/>
        </w:rPr>
        <w:t>Scenario</w:t>
      </w:r>
      <w:bookmarkEnd w:id="255"/>
    </w:p>
    <w:p w14:paraId="35F95D26" w14:textId="77777777" w:rsidR="00310038" w:rsidRPr="00BB065E" w:rsidRDefault="00310038" w:rsidP="000D561D">
      <w:pPr>
        <w:jc w:val="both"/>
        <w:rPr>
          <w:sz w:val="28"/>
          <w:szCs w:val="28"/>
        </w:rPr>
      </w:pPr>
    </w:p>
    <w:p w14:paraId="3A775039" w14:textId="77777777" w:rsidR="00310038" w:rsidRPr="00BB065E" w:rsidRDefault="008C7C43" w:rsidP="000D561D">
      <w:pPr>
        <w:jc w:val="both"/>
      </w:pPr>
      <w:r w:rsidRPr="00BB065E">
        <w:t>Il Sistema Pubblico di Connettività (SPC) garantisce alle Amministrazioni aderenti sia l’interscambio di informazioni in maniere riservata che la realizzazione della propria infrastruttura di comunicazione.</w:t>
      </w:r>
    </w:p>
    <w:p w14:paraId="0E4D773F" w14:textId="77777777" w:rsidR="00310038" w:rsidRPr="00BB065E" w:rsidRDefault="00310038" w:rsidP="000D561D">
      <w:pPr>
        <w:jc w:val="both"/>
      </w:pPr>
    </w:p>
    <w:p w14:paraId="4CE46BE0" w14:textId="77777777" w:rsidR="00310038" w:rsidRPr="00BB065E" w:rsidRDefault="008C7C43" w:rsidP="000D561D">
      <w:pPr>
        <w:jc w:val="both"/>
      </w:pPr>
      <w:r w:rsidRPr="00BB065E">
        <w:t>A tale Sistema possono interconnettersi anche le reti regionali costituendo così una rete di comunicazione nazionale dedicato per l’interscambio di informazioni tra le pubbliche amministrazioni sia centrali che locali.</w:t>
      </w:r>
    </w:p>
    <w:p w14:paraId="720B4EDB" w14:textId="77777777" w:rsidR="00310038" w:rsidRPr="00BB065E" w:rsidRDefault="00310038" w:rsidP="000D561D">
      <w:pPr>
        <w:jc w:val="both"/>
      </w:pPr>
    </w:p>
    <w:p w14:paraId="36DD29A3" w14:textId="77777777" w:rsidR="00310038" w:rsidRPr="00BB065E" w:rsidRDefault="008C7C43" w:rsidP="000D561D">
      <w:pPr>
        <w:jc w:val="both"/>
      </w:pPr>
      <w:r w:rsidRPr="00BB065E">
        <w:t>Per effetto della legge n. 87 del 3 luglio 2023, di conversione del Decreto-legge 10 maggio 2023, n. 51 la scadenza dell’attuale Contratto Quadro è stata prorogata al 31 dicembre 2024; entro questa data sarà reso disponibile alle Amministrazioni interessate il nuovo Contratto Quadro che prevederà oltre ai servizi di connettività anche i servizi di telefonia fissa come da informativa Consip del 13 Aprile 2023.</w:t>
      </w:r>
    </w:p>
    <w:p w14:paraId="5D931247" w14:textId="77777777" w:rsidR="00310038" w:rsidRPr="00BB065E" w:rsidRDefault="00310038" w:rsidP="000D561D">
      <w:pPr>
        <w:jc w:val="both"/>
      </w:pPr>
    </w:p>
    <w:p w14:paraId="6E31133E" w14:textId="77777777" w:rsidR="00310038" w:rsidRPr="00BB065E" w:rsidRDefault="008C7C43" w:rsidP="000D561D">
      <w:pPr>
        <w:jc w:val="both"/>
      </w:pPr>
      <w:r w:rsidRPr="00BB065E">
        <w:t>Il Sistema Pubblico di Connettività fornisce un insieme di servizi di rete che:</w:t>
      </w:r>
    </w:p>
    <w:p w14:paraId="6BBC2F7A" w14:textId="77777777" w:rsidR="00310038" w:rsidRPr="00BB065E" w:rsidRDefault="00310038" w:rsidP="000D561D">
      <w:pPr>
        <w:jc w:val="both"/>
      </w:pPr>
    </w:p>
    <w:p w14:paraId="2D764233" w14:textId="77777777" w:rsidR="00310038" w:rsidRPr="00BB065E" w:rsidRDefault="008C7C43" w:rsidP="000D561D">
      <w:pPr>
        <w:numPr>
          <w:ilvl w:val="0"/>
          <w:numId w:val="197"/>
        </w:numPr>
        <w:jc w:val="both"/>
      </w:pPr>
      <w:r w:rsidRPr="00BB065E">
        <w:t>permette alla singola Pubblica Amministrazione, centrale o locale, di interconnettere le proprie sedi e realizzare così anche l’infrastruttura interna di comunicazione;</w:t>
      </w:r>
    </w:p>
    <w:p w14:paraId="2CD66124" w14:textId="77777777" w:rsidR="00310038" w:rsidRPr="00BB065E" w:rsidRDefault="008C7C43" w:rsidP="000D561D">
      <w:pPr>
        <w:numPr>
          <w:ilvl w:val="0"/>
          <w:numId w:val="197"/>
        </w:numPr>
        <w:jc w:val="both"/>
      </w:pPr>
      <w:r w:rsidRPr="00BB065E">
        <w:t>realizza un’infrastruttura condivisa di interscambio consentendo l’interoperabilità tra tutte le reti delle pubbliche amministrazioni salvaguardando la sicurezza dei dati;</w:t>
      </w:r>
    </w:p>
    <w:p w14:paraId="375967EA" w14:textId="77777777" w:rsidR="00310038" w:rsidRPr="00BB065E" w:rsidRDefault="008C7C43" w:rsidP="000D561D">
      <w:pPr>
        <w:numPr>
          <w:ilvl w:val="0"/>
          <w:numId w:val="197"/>
        </w:numPr>
        <w:jc w:val="both"/>
      </w:pPr>
      <w:r w:rsidRPr="00BB065E">
        <w:t>garantisce l’interconnessione della Pubblica Amministrazione alla rete Internet;</w:t>
      </w:r>
    </w:p>
    <w:p w14:paraId="7BF43A92" w14:textId="77777777" w:rsidR="00310038" w:rsidRPr="00BB065E" w:rsidRDefault="00310038" w:rsidP="000D561D">
      <w:pPr>
        <w:jc w:val="both"/>
      </w:pPr>
    </w:p>
    <w:p w14:paraId="6377E694" w14:textId="77777777" w:rsidR="00310038" w:rsidRPr="00BB065E" w:rsidRDefault="00310038" w:rsidP="000D561D">
      <w:pPr>
        <w:jc w:val="both"/>
        <w:rPr>
          <w:sz w:val="28"/>
          <w:szCs w:val="28"/>
        </w:rPr>
      </w:pPr>
    </w:p>
    <w:p w14:paraId="09D59934" w14:textId="77777777" w:rsidR="00310038" w:rsidRPr="00BB065E" w:rsidRDefault="008C7C43" w:rsidP="000D561D">
      <w:pPr>
        <w:pStyle w:val="Titolo3"/>
        <w:jc w:val="both"/>
        <w:rPr>
          <w:lang w:val="it-IT"/>
        </w:rPr>
      </w:pPr>
      <w:bookmarkStart w:id="256" w:name="_Toc212543307"/>
      <w:r w:rsidRPr="00BB065E">
        <w:rPr>
          <w:lang w:val="it-IT"/>
        </w:rPr>
        <w:t>Contesto normativo e strategico</w:t>
      </w:r>
      <w:bookmarkEnd w:id="256"/>
    </w:p>
    <w:p w14:paraId="626326C5" w14:textId="77777777" w:rsidR="00310038" w:rsidRPr="00BB065E" w:rsidRDefault="00310038" w:rsidP="000D561D">
      <w:pPr>
        <w:jc w:val="both"/>
        <w:rPr>
          <w:sz w:val="28"/>
          <w:szCs w:val="28"/>
        </w:rPr>
      </w:pPr>
    </w:p>
    <w:p w14:paraId="10D34D54" w14:textId="77777777" w:rsidR="00310038" w:rsidRPr="00BB065E" w:rsidRDefault="008C7C43" w:rsidP="000D561D">
      <w:pPr>
        <w:jc w:val="both"/>
      </w:pPr>
      <w:r w:rsidRPr="00BB065E">
        <w:rPr>
          <w:i/>
          <w:iCs/>
        </w:rPr>
        <w:t>Riferimenti normativi italiani:</w:t>
      </w:r>
    </w:p>
    <w:p w14:paraId="154A495D" w14:textId="77777777" w:rsidR="00310038" w:rsidRPr="00BB065E" w:rsidRDefault="00310038" w:rsidP="000D561D">
      <w:pPr>
        <w:jc w:val="both"/>
      </w:pPr>
    </w:p>
    <w:p w14:paraId="5DED30F3" w14:textId="77777777" w:rsidR="00310038" w:rsidRDefault="008C7C43" w:rsidP="000D561D">
      <w:pPr>
        <w:numPr>
          <w:ilvl w:val="0"/>
          <w:numId w:val="198"/>
        </w:numPr>
        <w:jc w:val="both"/>
      </w:pPr>
      <w:hyperlink r:id="rId242" w:history="1">
        <w:r w:rsidRPr="00BB065E">
          <w:rPr>
            <w:color w:val="0000FF"/>
            <w:u w:val="single"/>
          </w:rPr>
          <w:t xml:space="preserve">Decreto legislativo 7 marzo 2005, n. 82, «Codice dell’amministrazione digitale», articoli. </w:t>
        </w:r>
        <w:r>
          <w:rPr>
            <w:color w:val="0000FF"/>
            <w:u w:val="single"/>
          </w:rPr>
          <w:t>8-bis e 73;</w:t>
        </w:r>
      </w:hyperlink>
    </w:p>
    <w:p w14:paraId="6F7BD502" w14:textId="77777777" w:rsidR="00310038" w:rsidRPr="00BB065E" w:rsidRDefault="008C7C43" w:rsidP="000D561D">
      <w:pPr>
        <w:numPr>
          <w:ilvl w:val="0"/>
          <w:numId w:val="198"/>
        </w:numPr>
        <w:jc w:val="both"/>
      </w:pPr>
      <w:hyperlink r:id="rId243" w:history="1">
        <w:r w:rsidRPr="00BB065E">
          <w:rPr>
            <w:color w:val="0000FF"/>
            <w:u w:val="single"/>
          </w:rPr>
          <w:t>Strategia italiana per la Banda Ultra Larga 2023-2026</w:t>
        </w:r>
      </w:hyperlink>
    </w:p>
    <w:p w14:paraId="7CA79BCB" w14:textId="77777777" w:rsidR="00310038" w:rsidRPr="00BB065E" w:rsidRDefault="00310038" w:rsidP="000D561D">
      <w:pPr>
        <w:jc w:val="both"/>
      </w:pPr>
    </w:p>
    <w:p w14:paraId="4510B481" w14:textId="77777777" w:rsidR="00310038" w:rsidRPr="00BB065E" w:rsidRDefault="008C7C43" w:rsidP="000D561D">
      <w:pPr>
        <w:pStyle w:val="Titolo2"/>
        <w:jc w:val="both"/>
        <w:rPr>
          <w:lang w:val="it-IT"/>
        </w:rPr>
      </w:pPr>
      <w:bookmarkStart w:id="257" w:name="_Toc212543308"/>
      <w:r w:rsidRPr="00BB065E">
        <w:rPr>
          <w:lang w:val="it-IT"/>
        </w:rPr>
        <w:t>Risultati attesi - OB 6.2</w:t>
      </w:r>
      <w:bookmarkEnd w:id="257"/>
    </w:p>
    <w:p w14:paraId="2CE99926" w14:textId="77777777" w:rsidR="00310038" w:rsidRPr="00BB065E" w:rsidRDefault="00310038" w:rsidP="000D561D">
      <w:pPr>
        <w:jc w:val="both"/>
        <w:rPr>
          <w:sz w:val="40"/>
          <w:szCs w:val="40"/>
        </w:rPr>
      </w:pPr>
    </w:p>
    <w:p w14:paraId="18A509F1" w14:textId="77777777" w:rsidR="00310038" w:rsidRPr="00BB065E" w:rsidRDefault="008C7C43" w:rsidP="000D561D">
      <w:pPr>
        <w:pStyle w:val="Titolo3"/>
        <w:jc w:val="both"/>
        <w:rPr>
          <w:lang w:val="it-IT"/>
        </w:rPr>
      </w:pPr>
      <w:bookmarkStart w:id="258" w:name="_Toc212543309"/>
      <w:r w:rsidRPr="00BB065E">
        <w:rPr>
          <w:lang w:val="it-IT"/>
        </w:rPr>
        <w:t>RA6.2.1 - Rete di connettività</w:t>
      </w:r>
      <w:bookmarkEnd w:id="258"/>
    </w:p>
    <w:p w14:paraId="0E7B32CD" w14:textId="77777777" w:rsidR="00310038" w:rsidRPr="00BB065E" w:rsidRDefault="00310038" w:rsidP="000D561D">
      <w:pPr>
        <w:jc w:val="both"/>
        <w:rPr>
          <w:sz w:val="28"/>
          <w:szCs w:val="28"/>
        </w:rPr>
      </w:pPr>
    </w:p>
    <w:p w14:paraId="2758AA8E" w14:textId="77777777" w:rsidR="00310038" w:rsidRPr="00BB065E" w:rsidRDefault="008C7C43" w:rsidP="000D561D">
      <w:pPr>
        <w:numPr>
          <w:ilvl w:val="0"/>
          <w:numId w:val="199"/>
        </w:numPr>
        <w:jc w:val="both"/>
      </w:pPr>
      <w:r w:rsidRPr="00BB065E">
        <w:rPr>
          <w:b/>
          <w:bCs/>
        </w:rPr>
        <w:t>Target 2024</w:t>
      </w:r>
      <w:r w:rsidRPr="00BB065E">
        <w:t xml:space="preserve"> - Aggiudicazione della nuova gara da parte di Consip per nuovi servizi di connettività a banda ultra-larga nell’ambito SPC.</w:t>
      </w:r>
    </w:p>
    <w:p w14:paraId="0F93D963" w14:textId="77777777" w:rsidR="00310038" w:rsidRPr="00BB065E" w:rsidRDefault="00310038" w:rsidP="000D561D">
      <w:pPr>
        <w:jc w:val="both"/>
      </w:pPr>
    </w:p>
    <w:p w14:paraId="36076F9A" w14:textId="77777777" w:rsidR="00310038" w:rsidRPr="00BB065E" w:rsidRDefault="008C7C43" w:rsidP="000D561D">
      <w:pPr>
        <w:numPr>
          <w:ilvl w:val="0"/>
          <w:numId w:val="200"/>
        </w:numPr>
        <w:jc w:val="both"/>
      </w:pPr>
      <w:r w:rsidRPr="00BB065E">
        <w:rPr>
          <w:b/>
          <w:bCs/>
        </w:rPr>
        <w:t>Target 2025</w:t>
      </w:r>
      <w:r w:rsidRPr="00BB065E">
        <w:t xml:space="preserve"> - Il 20 % delle amministrazioni avviano la migrazione ai nuovi servizi di connettività SPC.</w:t>
      </w:r>
    </w:p>
    <w:p w14:paraId="5651291B" w14:textId="77777777" w:rsidR="00310038" w:rsidRPr="00BB065E" w:rsidRDefault="00310038" w:rsidP="000D561D">
      <w:pPr>
        <w:jc w:val="both"/>
      </w:pPr>
    </w:p>
    <w:p w14:paraId="02A2D990" w14:textId="77777777" w:rsidR="00310038" w:rsidRPr="00BB065E" w:rsidRDefault="008C7C43" w:rsidP="000D561D">
      <w:pPr>
        <w:numPr>
          <w:ilvl w:val="0"/>
          <w:numId w:val="201"/>
        </w:numPr>
        <w:jc w:val="both"/>
      </w:pPr>
      <w:r w:rsidRPr="00BB065E">
        <w:rPr>
          <w:b/>
          <w:bCs/>
        </w:rPr>
        <w:t>Target 2026</w:t>
      </w:r>
      <w:r w:rsidRPr="00BB065E">
        <w:t xml:space="preserve"> - Il 50% delle amministrazioni hanno concluso la migrazione</w:t>
      </w:r>
    </w:p>
    <w:p w14:paraId="3C811A3E" w14:textId="77777777" w:rsidR="00310038" w:rsidRPr="00BB065E" w:rsidRDefault="00310038" w:rsidP="000D561D">
      <w:pPr>
        <w:jc w:val="both"/>
      </w:pPr>
    </w:p>
    <w:p w14:paraId="3FD88774" w14:textId="77777777" w:rsidR="00310038" w:rsidRPr="00BB065E" w:rsidRDefault="008C7C43" w:rsidP="000D561D">
      <w:pPr>
        <w:pStyle w:val="Titolo3"/>
        <w:jc w:val="both"/>
        <w:rPr>
          <w:lang w:val="it-IT"/>
        </w:rPr>
      </w:pPr>
      <w:bookmarkStart w:id="259" w:name="_Toc212543310"/>
      <w:r w:rsidRPr="00BB065E">
        <w:rPr>
          <w:lang w:val="it-IT"/>
        </w:rPr>
        <w:t>Obiettivo 6.2 – Garantire alle amministrazioni la disponibilità della connettività SPC</w:t>
      </w:r>
      <w:bookmarkEnd w:id="259"/>
    </w:p>
    <w:p w14:paraId="70D15031" w14:textId="77777777" w:rsidR="00310038" w:rsidRPr="00BB065E" w:rsidRDefault="00310038" w:rsidP="000D561D">
      <w:pPr>
        <w:jc w:val="both"/>
      </w:pPr>
    </w:p>
    <w:p w14:paraId="28FE6CF3" w14:textId="77777777" w:rsidR="00310038" w:rsidRPr="00BB065E" w:rsidRDefault="008C7C43" w:rsidP="000D561D">
      <w:pPr>
        <w:pStyle w:val="Titolo4"/>
        <w:jc w:val="both"/>
        <w:rPr>
          <w:lang w:val="it-IT"/>
        </w:rPr>
      </w:pPr>
      <w:bookmarkStart w:id="260" w:name="_Toc212543311"/>
      <w:r w:rsidRPr="00BB065E">
        <w:rPr>
          <w:lang w:val="it-IT"/>
        </w:rPr>
        <w:t>CAP6.PA.11</w:t>
      </w:r>
      <w:bookmarkEnd w:id="260"/>
    </w:p>
    <w:p w14:paraId="43A67793" w14:textId="77777777" w:rsidR="00310038" w:rsidRPr="00BB065E" w:rsidRDefault="00310038" w:rsidP="000D561D">
      <w:pPr>
        <w:jc w:val="both"/>
      </w:pPr>
    </w:p>
    <w:p w14:paraId="64461F50" w14:textId="77777777" w:rsidR="00310038" w:rsidRPr="00BB065E" w:rsidRDefault="008C7C43" w:rsidP="000D561D">
      <w:pPr>
        <w:jc w:val="both"/>
      </w:pPr>
      <w:r w:rsidRPr="00BB065E">
        <w:rPr>
          <w:b/>
          <w:bCs/>
        </w:rPr>
        <w:t>Titolo</w:t>
      </w:r>
    </w:p>
    <w:p w14:paraId="712C22E4" w14:textId="77777777" w:rsidR="00310038" w:rsidRPr="00BB065E" w:rsidRDefault="008C7C43" w:rsidP="000D561D">
      <w:pPr>
        <w:jc w:val="both"/>
      </w:pPr>
      <w:r w:rsidRPr="00BB065E">
        <w:t>Sulla base delle proprie esigenze, le pubbliche amministrazioni iniziano la fase di migrazione della loro infrastruttura di rete utilizzando i servizi resi disponibili dalla nuova gara di connettività SPC.</w:t>
      </w:r>
    </w:p>
    <w:p w14:paraId="45437512" w14:textId="77777777" w:rsidR="00310038" w:rsidRPr="00BB065E" w:rsidRDefault="00310038" w:rsidP="000D561D">
      <w:pPr>
        <w:jc w:val="both"/>
      </w:pPr>
    </w:p>
    <w:p w14:paraId="47EF1146" w14:textId="77777777" w:rsidR="00310038" w:rsidRPr="00BB065E" w:rsidRDefault="008C7C43" w:rsidP="000D561D">
      <w:pPr>
        <w:jc w:val="both"/>
      </w:pPr>
      <w:r w:rsidRPr="00BB065E">
        <w:rPr>
          <w:b/>
          <w:bCs/>
        </w:rPr>
        <w:t>Periodo di riferimento</w:t>
      </w:r>
    </w:p>
    <w:p w14:paraId="39768D30" w14:textId="77777777" w:rsidR="00310038" w:rsidRPr="00BB065E" w:rsidRDefault="008C7C43" w:rsidP="000D561D">
      <w:pPr>
        <w:jc w:val="both"/>
      </w:pPr>
      <w:r w:rsidRPr="00BB065E">
        <w:t>Dal 01/01/2025</w:t>
      </w:r>
    </w:p>
    <w:p w14:paraId="14132D5A" w14:textId="77777777" w:rsidR="00310038" w:rsidRPr="00BB065E" w:rsidRDefault="00310038" w:rsidP="000D561D">
      <w:pPr>
        <w:jc w:val="both"/>
      </w:pPr>
    </w:p>
    <w:p w14:paraId="3EBF910A" w14:textId="77777777" w:rsidR="00E33F79" w:rsidRPr="00E22197" w:rsidRDefault="00E33F79" w:rsidP="000D561D">
      <w:pPr>
        <w:jc w:val="both"/>
      </w:pPr>
      <w:r w:rsidRPr="00E22197">
        <w:rPr>
          <w:b/>
          <w:bCs/>
        </w:rPr>
        <w:t>Descrizione di dettaglio</w:t>
      </w:r>
    </w:p>
    <w:p w14:paraId="562C0113" w14:textId="58D98AA5" w:rsidR="00E33F79" w:rsidRPr="00E22197" w:rsidRDefault="00B86448" w:rsidP="000D561D">
      <w:pPr>
        <w:jc w:val="both"/>
      </w:pPr>
      <w:r>
        <w:t>L’Ordine attende di comprendere se rientra in tale opportunità.</w:t>
      </w:r>
    </w:p>
    <w:p w14:paraId="71322AF0" w14:textId="77777777" w:rsidR="00E33F79" w:rsidRPr="00E22197" w:rsidRDefault="00E33F79" w:rsidP="000D561D">
      <w:pPr>
        <w:jc w:val="both"/>
      </w:pPr>
    </w:p>
    <w:p w14:paraId="2CA62EC0" w14:textId="77777777" w:rsidR="00E33F79" w:rsidRPr="00E22197" w:rsidRDefault="00E33F79" w:rsidP="000D561D">
      <w:pPr>
        <w:jc w:val="both"/>
      </w:pPr>
      <w:r w:rsidRPr="00E22197">
        <w:rPr>
          <w:b/>
          <w:bCs/>
        </w:rPr>
        <w:t>Tempistiche di realizzazione e deadline</w:t>
      </w:r>
    </w:p>
    <w:p w14:paraId="7E5C5570" w14:textId="36A1002B" w:rsidR="00E33F79" w:rsidRPr="00E22197" w:rsidRDefault="00E33F79" w:rsidP="000D561D">
      <w:pPr>
        <w:jc w:val="both"/>
      </w:pPr>
      <w:r w:rsidRPr="00B86448">
        <w:t>Dal 0</w:t>
      </w:r>
      <w:r w:rsidR="00B86448" w:rsidRPr="00B86448">
        <w:t>1</w:t>
      </w:r>
      <w:r w:rsidRPr="00B86448">
        <w:t>/0</w:t>
      </w:r>
      <w:r w:rsidR="00B86448" w:rsidRPr="00B86448">
        <w:t>1</w:t>
      </w:r>
      <w:r w:rsidRPr="00B86448">
        <w:t>/</w:t>
      </w:r>
      <w:r w:rsidR="00B86448" w:rsidRPr="00B86448">
        <w:t>2025</w:t>
      </w:r>
      <w:r w:rsidRPr="00B86448">
        <w:t xml:space="preserve"> al </w:t>
      </w:r>
      <w:r w:rsidR="00B86448" w:rsidRPr="00B86448">
        <w:t>31</w:t>
      </w:r>
      <w:r w:rsidRPr="00B86448">
        <w:t>/</w:t>
      </w:r>
      <w:r w:rsidR="00B86448" w:rsidRPr="00B86448">
        <w:t>12</w:t>
      </w:r>
      <w:r w:rsidRPr="00B86448">
        <w:t>/</w:t>
      </w:r>
      <w:r w:rsidR="00B86448" w:rsidRPr="00B86448">
        <w:t>2026</w:t>
      </w:r>
    </w:p>
    <w:p w14:paraId="374693C9" w14:textId="77777777" w:rsidR="00E33F79" w:rsidRPr="00E22197" w:rsidRDefault="00E33F79" w:rsidP="000D561D">
      <w:pPr>
        <w:jc w:val="both"/>
      </w:pPr>
    </w:p>
    <w:p w14:paraId="5E168A7B" w14:textId="77777777" w:rsidR="001B4290" w:rsidRDefault="001B4290" w:rsidP="000D561D">
      <w:pPr>
        <w:jc w:val="both"/>
        <w:rPr>
          <w:b/>
          <w:bCs/>
        </w:rPr>
      </w:pPr>
      <w:r>
        <w:rPr>
          <w:b/>
          <w:bCs/>
        </w:rPr>
        <w:t>Status</w:t>
      </w:r>
    </w:p>
    <w:p w14:paraId="4AFDE639" w14:textId="196636DB" w:rsidR="00E33F79" w:rsidRDefault="00E33F79" w:rsidP="000D561D">
      <w:pPr>
        <w:jc w:val="both"/>
      </w:pPr>
      <w:r>
        <w:rPr>
          <w:noProof/>
        </w:rPr>
        <w:drawing>
          <wp:inline distT="0" distB="0" distL="0" distR="0" wp14:anchorId="659AFEAB" wp14:editId="010CF818">
            <wp:extent cx="361950" cy="361950"/>
            <wp:effectExtent l="0" t="0" r="0" b="0"/>
            <wp:docPr id="1291951316"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975E823" w14:textId="77777777" w:rsidR="00310038" w:rsidRDefault="00310038" w:rsidP="000D561D">
      <w:pPr>
        <w:jc w:val="both"/>
      </w:pPr>
    </w:p>
    <w:p w14:paraId="0B573F84" w14:textId="77777777" w:rsidR="00310038" w:rsidRDefault="00310038" w:rsidP="000D561D">
      <w:pPr>
        <w:jc w:val="both"/>
        <w:sectPr w:rsidR="00310038">
          <w:pgSz w:w="11905" w:h="16837"/>
          <w:pgMar w:top="1440" w:right="992" w:bottom="1440" w:left="992" w:header="720" w:footer="720" w:gutter="0"/>
          <w:cols w:space="720"/>
        </w:sectPr>
      </w:pPr>
    </w:p>
    <w:p w14:paraId="2D2C524B" w14:textId="77777777" w:rsidR="00310038" w:rsidRPr="00BB065E" w:rsidRDefault="008C7C43" w:rsidP="000D561D">
      <w:pPr>
        <w:pStyle w:val="Titolo1"/>
        <w:jc w:val="both"/>
        <w:rPr>
          <w:lang w:val="it-IT"/>
        </w:rPr>
      </w:pPr>
      <w:bookmarkStart w:id="261" w:name="_Toc212543312"/>
      <w:r w:rsidRPr="00BB065E">
        <w:rPr>
          <w:lang w:val="it-IT"/>
        </w:rPr>
        <w:lastRenderedPageBreak/>
        <w:t>Capitolo 7 - Sicurezza informatica</w:t>
      </w:r>
      <w:bookmarkEnd w:id="261"/>
    </w:p>
    <w:p w14:paraId="185DC896" w14:textId="77777777" w:rsidR="00310038" w:rsidRPr="00BB065E" w:rsidRDefault="00310038" w:rsidP="000D561D">
      <w:pPr>
        <w:pBdr>
          <w:top w:val="single" w:sz="5" w:space="0" w:color="BFBFBF"/>
        </w:pBdr>
        <w:jc w:val="both"/>
      </w:pPr>
    </w:p>
    <w:p w14:paraId="60E4E4F4" w14:textId="77777777" w:rsidR="00310038" w:rsidRPr="00BB065E" w:rsidRDefault="008C7C43" w:rsidP="000D561D">
      <w:pPr>
        <w:pStyle w:val="Titolo2"/>
        <w:jc w:val="both"/>
        <w:rPr>
          <w:lang w:val="it-IT"/>
        </w:rPr>
      </w:pPr>
      <w:bookmarkStart w:id="262" w:name="_Toc212543313"/>
      <w:r w:rsidRPr="00BB065E">
        <w:rPr>
          <w:lang w:val="it-IT"/>
        </w:rPr>
        <w:t>Sicurezza informatica</w:t>
      </w:r>
      <w:bookmarkEnd w:id="262"/>
    </w:p>
    <w:p w14:paraId="483042E6" w14:textId="77777777" w:rsidR="00310038" w:rsidRPr="00BB065E" w:rsidRDefault="00310038" w:rsidP="000D561D">
      <w:pPr>
        <w:jc w:val="both"/>
        <w:rPr>
          <w:sz w:val="40"/>
          <w:szCs w:val="40"/>
        </w:rPr>
      </w:pPr>
    </w:p>
    <w:p w14:paraId="7E835EB9" w14:textId="77777777" w:rsidR="00310038" w:rsidRPr="00BB065E" w:rsidRDefault="008C7C43" w:rsidP="000D561D">
      <w:pPr>
        <w:pStyle w:val="Titolo3"/>
        <w:jc w:val="both"/>
        <w:rPr>
          <w:lang w:val="it-IT"/>
        </w:rPr>
      </w:pPr>
      <w:bookmarkStart w:id="263" w:name="_Toc212543314"/>
      <w:r w:rsidRPr="00BB065E">
        <w:rPr>
          <w:lang w:val="it-IT"/>
        </w:rPr>
        <w:t>Scenario</w:t>
      </w:r>
      <w:bookmarkEnd w:id="263"/>
    </w:p>
    <w:p w14:paraId="10D5D200" w14:textId="77777777" w:rsidR="00310038" w:rsidRPr="00BB065E" w:rsidRDefault="00310038" w:rsidP="000D561D">
      <w:pPr>
        <w:jc w:val="both"/>
        <w:rPr>
          <w:sz w:val="28"/>
          <w:szCs w:val="28"/>
        </w:rPr>
      </w:pPr>
    </w:p>
    <w:p w14:paraId="75E607F6" w14:textId="77777777" w:rsidR="00310038" w:rsidRPr="00BB065E" w:rsidRDefault="008C7C43" w:rsidP="000D561D">
      <w:pPr>
        <w:jc w:val="both"/>
      </w:pPr>
      <w:r w:rsidRPr="00BB065E">
        <w:t>L’evoluzione delle moderne tecnologie e la conseguente possibilità di ottimizzare lo svolgimento dei procedimenti amministrativi con l’obiettivo di rendere efficace, efficiente e più economica l’azione amministrativa, ha reso sempre più necessaria la «migrazione» verso il digitale che, però, al contempo, sta portando alla luce nuovi rischi, esponendo imprese e servizi pubblici a possibili attacchi cyber. In quest’ottica, la sicurezza e la resilienza delle reti e dei sistemi, su cui tali tecnologie poggiano, sono il baluardo necessario a garantire, nell’immediato, la sicurezza del Paese e, in prospettiva, lo sviluppo e il benessere dello Stato e dei cittadini.</w:t>
      </w:r>
    </w:p>
    <w:p w14:paraId="14CC70E4" w14:textId="77777777" w:rsidR="00310038" w:rsidRPr="00BB065E" w:rsidRDefault="00310038" w:rsidP="000D561D">
      <w:pPr>
        <w:jc w:val="both"/>
      </w:pPr>
    </w:p>
    <w:p w14:paraId="02138C82" w14:textId="77777777" w:rsidR="00310038" w:rsidRPr="00BB065E" w:rsidRDefault="008C7C43" w:rsidP="000D561D">
      <w:pPr>
        <w:jc w:val="both"/>
      </w:pPr>
      <w:r w:rsidRPr="00BB065E">
        <w:t>La recente riforma dell’architettura nazionale cyber, attuata attraverso l’adozione del decreto-legge 14 giugno 2021, n. 82 che ha istituito l’Agenzia per la Cybersicurezza Nazionale (ACN), ha come obiettivo, tra gli altri, quello di sviluppare e rafforzare le capacità cyber nazionali, garantendo l’unicità istituzionale di indirizzo e azione, anche mediante la redazione e l’implementazione della Strategia nazionale di cybersicurezza, che considera cruciale, per il corretto «funzionamento» del sistema Paese, la sicurezza dell’ecosistema digitale alla base dei servizi erogati dalla Pubblica Amministrazione, con specifica attenzione ai beni ICT. Tali beni supportano le funzioni e i servizi essenziali dello Stato e, purtroppo, come dimostrano gli ultimi rapporti di settore, sono tra i bersagli preferiti degli attacchi cyber.</w:t>
      </w:r>
    </w:p>
    <w:p w14:paraId="43021B1D" w14:textId="77777777" w:rsidR="00310038" w:rsidRPr="00BB065E" w:rsidRDefault="00310038" w:rsidP="000D561D">
      <w:pPr>
        <w:jc w:val="both"/>
      </w:pPr>
    </w:p>
    <w:p w14:paraId="42D6F0BE" w14:textId="77777777" w:rsidR="00310038" w:rsidRPr="00BB065E" w:rsidRDefault="008C7C43" w:rsidP="000D561D">
      <w:pPr>
        <w:jc w:val="both"/>
      </w:pPr>
      <w:r w:rsidRPr="00BB065E">
        <w:t>Per garantire lo sviluppo e il rafforzamento delle capacità cyber nazionali, con il Piano Nazionale di Ripresa e Resilienza e con i Fondi per l’attuazione e la gestione della Strategia nazionale di cybersicurezza sono state destinate significative risorse alla sicurezza cibernetica e alle misure tese a realizzare un percorso di miglioramento della postura di sicurezza del sistema Paese nel suo insieme e, in particolare, della Pubblica Amministrazione.</w:t>
      </w:r>
    </w:p>
    <w:p w14:paraId="4ADE8543" w14:textId="77777777" w:rsidR="00310038" w:rsidRPr="00BB065E" w:rsidRDefault="00310038" w:rsidP="000D561D">
      <w:pPr>
        <w:jc w:val="both"/>
      </w:pPr>
    </w:p>
    <w:p w14:paraId="55AB25D1" w14:textId="77777777" w:rsidR="00310038" w:rsidRDefault="008C7C43" w:rsidP="000D561D">
      <w:pPr>
        <w:jc w:val="both"/>
      </w:pPr>
      <w:r w:rsidRPr="00BB065E">
        <w:t xml:space="preserve">Gli obiettivi e i risultati attesi, definiti successivamente nel presente capitolo, sono in linea con specifici interventi realizzati dall’ACN in favore delle pubbliche amministrazioni per cui sono state individuate specifiche aree di miglioramento. </w:t>
      </w:r>
      <w:r>
        <w:t>In particolare, il riferimento è alla necessità di:</w:t>
      </w:r>
    </w:p>
    <w:p w14:paraId="21D6B1E6" w14:textId="77777777" w:rsidR="00310038" w:rsidRDefault="00310038" w:rsidP="000D561D">
      <w:pPr>
        <w:jc w:val="both"/>
      </w:pPr>
    </w:p>
    <w:p w14:paraId="44737868" w14:textId="77777777" w:rsidR="00310038" w:rsidRPr="00BB065E" w:rsidRDefault="008C7C43" w:rsidP="000D561D">
      <w:pPr>
        <w:numPr>
          <w:ilvl w:val="0"/>
          <w:numId w:val="202"/>
        </w:numPr>
        <w:jc w:val="both"/>
      </w:pPr>
      <w:r w:rsidRPr="00BB065E">
        <w:t>prevedere dei modelli di gestione centralizzati della cybersicurezza, coerentemente con il ruolo trasversale associato (obiettivo 7.1 di questo Piano);</w:t>
      </w:r>
    </w:p>
    <w:p w14:paraId="1CDEFBEF" w14:textId="77777777" w:rsidR="00310038" w:rsidRPr="00BB065E" w:rsidRDefault="008C7C43" w:rsidP="000D561D">
      <w:pPr>
        <w:numPr>
          <w:ilvl w:val="0"/>
          <w:numId w:val="202"/>
        </w:numPr>
        <w:jc w:val="both"/>
      </w:pPr>
      <w:r w:rsidRPr="00BB065E">
        <w:t>definire processi di gestione e mitigazione del rischio cyber, sia interni sia legati alla gestione delle terze parti di processi IT (obiettivi 7.2, 7.3, 7.4);</w:t>
      </w:r>
    </w:p>
    <w:p w14:paraId="3173C49C" w14:textId="77777777" w:rsidR="00310038" w:rsidRPr="00BB065E" w:rsidRDefault="008C7C43" w:rsidP="000D561D">
      <w:pPr>
        <w:numPr>
          <w:ilvl w:val="0"/>
          <w:numId w:val="202"/>
        </w:numPr>
        <w:jc w:val="both"/>
      </w:pPr>
      <w:r w:rsidRPr="00BB065E">
        <w:t>promuovere attività legate al miglioramento della cultura cyber delle Amministrazioni (obiettivo 7.5).</w:t>
      </w:r>
    </w:p>
    <w:p w14:paraId="414A64C5" w14:textId="77777777" w:rsidR="00310038" w:rsidRPr="00BB065E" w:rsidRDefault="00310038" w:rsidP="000D561D">
      <w:pPr>
        <w:jc w:val="both"/>
      </w:pPr>
    </w:p>
    <w:p w14:paraId="5E08BA13" w14:textId="77777777" w:rsidR="00310038" w:rsidRPr="00BB065E" w:rsidRDefault="008C7C43" w:rsidP="000D561D">
      <w:pPr>
        <w:jc w:val="both"/>
      </w:pPr>
      <w:r w:rsidRPr="00BB065E">
        <w:t>All’interno di questo contesto, AGID metterà a disposizione della Pubblica Amministrazione una serie di piattaforme e di servizi, che verranno erogati tramite il proprio CERT, finalizzati alla conoscenza e al contrasto dei rischi cyber legati al patrimonio ICT della PA (obiettivo 7.6).</w:t>
      </w:r>
    </w:p>
    <w:p w14:paraId="503001CC" w14:textId="77777777" w:rsidR="00310038" w:rsidRPr="00BB065E" w:rsidRDefault="00310038" w:rsidP="000D561D">
      <w:pPr>
        <w:jc w:val="both"/>
        <w:rPr>
          <w:sz w:val="28"/>
          <w:szCs w:val="28"/>
        </w:rPr>
      </w:pPr>
    </w:p>
    <w:p w14:paraId="5CC1DEAD" w14:textId="77777777" w:rsidR="00310038" w:rsidRPr="00BB065E" w:rsidRDefault="008C7C43" w:rsidP="000D561D">
      <w:pPr>
        <w:pStyle w:val="Titolo3"/>
        <w:jc w:val="both"/>
        <w:rPr>
          <w:lang w:val="it-IT"/>
        </w:rPr>
      </w:pPr>
      <w:bookmarkStart w:id="264" w:name="_Toc212543315"/>
      <w:r w:rsidRPr="00BB065E">
        <w:rPr>
          <w:lang w:val="it-IT"/>
        </w:rPr>
        <w:lastRenderedPageBreak/>
        <w:t>Contesto normativo e strategico</w:t>
      </w:r>
      <w:bookmarkEnd w:id="264"/>
    </w:p>
    <w:p w14:paraId="14887E73" w14:textId="77777777" w:rsidR="00310038" w:rsidRPr="00BB065E" w:rsidRDefault="00310038" w:rsidP="000D561D">
      <w:pPr>
        <w:jc w:val="both"/>
        <w:rPr>
          <w:sz w:val="28"/>
          <w:szCs w:val="28"/>
        </w:rPr>
      </w:pPr>
    </w:p>
    <w:p w14:paraId="5367AEF5" w14:textId="77777777" w:rsidR="00310038" w:rsidRPr="00BB065E" w:rsidRDefault="008C7C43" w:rsidP="000D561D">
      <w:pPr>
        <w:jc w:val="both"/>
      </w:pPr>
      <w:r w:rsidRPr="00BB065E">
        <w:rPr>
          <w:i/>
          <w:iCs/>
        </w:rPr>
        <w:t>Riferimenti normativi italiani:</w:t>
      </w:r>
    </w:p>
    <w:p w14:paraId="4BAFDB26" w14:textId="77777777" w:rsidR="00310038" w:rsidRPr="00BB065E" w:rsidRDefault="00310038" w:rsidP="000D561D">
      <w:pPr>
        <w:jc w:val="both"/>
      </w:pPr>
    </w:p>
    <w:p w14:paraId="34771B18" w14:textId="77777777" w:rsidR="00310038" w:rsidRPr="00BB065E" w:rsidRDefault="008C7C43" w:rsidP="000D561D">
      <w:pPr>
        <w:numPr>
          <w:ilvl w:val="0"/>
          <w:numId w:val="203"/>
        </w:numPr>
        <w:jc w:val="both"/>
      </w:pPr>
      <w:hyperlink r:id="rId244" w:history="1">
        <w:r w:rsidRPr="00BB065E">
          <w:rPr>
            <w:color w:val="0000FF"/>
            <w:u w:val="single"/>
          </w:rPr>
          <w:t>Decreto legislativo 7 marzo 2005, n. 82, «Codice dell’amministrazione digitale», articolo 51</w:t>
        </w:r>
      </w:hyperlink>
    </w:p>
    <w:p w14:paraId="58573CD6" w14:textId="77777777" w:rsidR="00310038" w:rsidRPr="00BB065E" w:rsidRDefault="008C7C43" w:rsidP="000D561D">
      <w:pPr>
        <w:numPr>
          <w:ilvl w:val="0"/>
          <w:numId w:val="203"/>
        </w:numPr>
        <w:jc w:val="both"/>
      </w:pPr>
      <w:hyperlink r:id="rId245" w:history="1">
        <w:r w:rsidRPr="00BB065E">
          <w:rPr>
            <w:color w:val="0000FF"/>
            <w:u w:val="single"/>
          </w:rPr>
          <w:t>Decreto del Presidente del Consiglio dei ministri 17 febbraio 2017, «Direttiva recante indirizzi per la protezione cibernetica e la sicurezza informatica nazionali</w:t>
        </w:r>
      </w:hyperlink>
    </w:p>
    <w:p w14:paraId="25C5C4C5" w14:textId="77777777" w:rsidR="00310038" w:rsidRPr="00BB065E" w:rsidRDefault="008C7C43" w:rsidP="000D561D">
      <w:pPr>
        <w:numPr>
          <w:ilvl w:val="0"/>
          <w:numId w:val="203"/>
        </w:numPr>
        <w:jc w:val="both"/>
      </w:pPr>
      <w:hyperlink r:id="rId246" w:history="1">
        <w:r w:rsidRPr="00BB065E">
          <w:rPr>
            <w:color w:val="0000FF"/>
            <w:u w:val="single"/>
          </w:rPr>
          <w:t>Decreto Legislativo 18 maggio 2018, n. 65, «Attuazione della direttiva (UE) 2016/1148 del Parlamento europeo e del Consiglio, del 6 luglio 2016, recante misure per un livello comune elevato di sicurezza delle reti e dei sistemi informativi nell’Unione</w:t>
        </w:r>
      </w:hyperlink>
    </w:p>
    <w:p w14:paraId="2F1A8A0A" w14:textId="77777777" w:rsidR="00310038" w:rsidRPr="00BB065E" w:rsidRDefault="008C7C43" w:rsidP="000D561D">
      <w:pPr>
        <w:numPr>
          <w:ilvl w:val="0"/>
          <w:numId w:val="203"/>
        </w:numPr>
        <w:jc w:val="both"/>
      </w:pPr>
      <w:hyperlink r:id="rId247" w:history="1">
        <w:r w:rsidRPr="00BB065E">
          <w:rPr>
            <w:color w:val="0000FF"/>
            <w:u w:val="single"/>
          </w:rPr>
          <w:t xml:space="preserve">Decreto del Presidente del Consiglio dei ministri 8 agosto 2019, «Disposizioni sull’organizzazione e il funzionamento del computer security </w:t>
        </w:r>
        <w:proofErr w:type="spellStart"/>
        <w:r w:rsidRPr="00BB065E">
          <w:rPr>
            <w:color w:val="0000FF"/>
            <w:u w:val="single"/>
          </w:rPr>
          <w:t>incident</w:t>
        </w:r>
        <w:proofErr w:type="spellEnd"/>
        <w:r w:rsidRPr="00BB065E">
          <w:rPr>
            <w:color w:val="0000FF"/>
            <w:u w:val="single"/>
          </w:rPr>
          <w:t xml:space="preserve"> </w:t>
        </w:r>
        <w:proofErr w:type="spellStart"/>
        <w:r w:rsidRPr="00BB065E">
          <w:rPr>
            <w:color w:val="0000FF"/>
            <w:u w:val="single"/>
          </w:rPr>
          <w:t>response</w:t>
        </w:r>
        <w:proofErr w:type="spellEnd"/>
        <w:r w:rsidRPr="00BB065E">
          <w:rPr>
            <w:color w:val="0000FF"/>
            <w:u w:val="single"/>
          </w:rPr>
          <w:t xml:space="preserve"> team - CSIRT italiano»</w:t>
        </w:r>
      </w:hyperlink>
    </w:p>
    <w:p w14:paraId="282E7E9F" w14:textId="77777777" w:rsidR="00310038" w:rsidRPr="00BB065E" w:rsidRDefault="008C7C43" w:rsidP="000D561D">
      <w:pPr>
        <w:numPr>
          <w:ilvl w:val="0"/>
          <w:numId w:val="203"/>
        </w:numPr>
        <w:jc w:val="both"/>
      </w:pPr>
      <w:hyperlink r:id="rId248" w:history="1">
        <w:r w:rsidRPr="00BB065E">
          <w:rPr>
            <w:color w:val="0000FF"/>
            <w:u w:val="single"/>
          </w:rPr>
          <w:t>Decreto-legge 21 settembre 2019, n. 105, «Disposizioni urgenti in materia di perimetro di sicurezza nazionale cibernetica»</w:t>
        </w:r>
      </w:hyperlink>
    </w:p>
    <w:p w14:paraId="1ABC5D33" w14:textId="77777777" w:rsidR="00310038" w:rsidRPr="00BB065E" w:rsidRDefault="008C7C43" w:rsidP="000D561D">
      <w:pPr>
        <w:numPr>
          <w:ilvl w:val="0"/>
          <w:numId w:val="203"/>
        </w:numPr>
        <w:jc w:val="both"/>
      </w:pPr>
      <w:hyperlink r:id="rId249" w:history="1">
        <w:r w:rsidRPr="00BB065E">
          <w:rPr>
            <w:color w:val="0000FF"/>
            <w:u w:val="single"/>
          </w:rPr>
          <w:t>Decreto-legge 19 luglio 2020, n. 76, «Misure urgenti per la semplificazione e l’innovazione digitale»</w:t>
        </w:r>
      </w:hyperlink>
    </w:p>
    <w:p w14:paraId="47503349" w14:textId="77777777" w:rsidR="00310038" w:rsidRPr="00BB065E" w:rsidRDefault="008C7C43" w:rsidP="000D561D">
      <w:pPr>
        <w:numPr>
          <w:ilvl w:val="0"/>
          <w:numId w:val="203"/>
        </w:numPr>
        <w:jc w:val="both"/>
      </w:pPr>
      <w:hyperlink r:id="rId250" w:history="1">
        <w:r w:rsidRPr="00BB065E">
          <w:rPr>
            <w:color w:val="0000FF"/>
            <w:u w:val="single"/>
          </w:rPr>
          <w:t>Decreto del Presidente del Consiglio dei ministri 14 aprile 2021, n. 81, «Regolamento in materia di notifiche degli incidenti aventi impatto su reti, sistemi informativi e servizi informatici di cui all’articolo 1, comma 2, lettera b), del decreto-legge 21 settembre 2019, n. 105, convertito, con modificazioni, dalla legge 18 novembre 2019, n. 133, e di misura volte a garantire elevati livelli di sicurezza»;</w:t>
        </w:r>
      </w:hyperlink>
    </w:p>
    <w:p w14:paraId="6ACC557A" w14:textId="77777777" w:rsidR="00310038" w:rsidRPr="00BB065E" w:rsidRDefault="008C7C43" w:rsidP="000D561D">
      <w:pPr>
        <w:numPr>
          <w:ilvl w:val="0"/>
          <w:numId w:val="203"/>
        </w:numPr>
        <w:jc w:val="both"/>
      </w:pPr>
      <w:hyperlink r:id="rId251" w:history="1">
        <w:r w:rsidRPr="00BB065E">
          <w:rPr>
            <w:color w:val="0000FF"/>
            <w:u w:val="single"/>
          </w:rPr>
          <w:t>Decreto-legge 14 giugno 2021 n. 82, «Disposizioni urgenti in materia di cybersicurezza, definizione dell’architettura nazionale di cybersicurezza e istituzione dell’Agenzia per la Cybersicurezza Nazionale»</w:t>
        </w:r>
      </w:hyperlink>
    </w:p>
    <w:p w14:paraId="3BF820FB" w14:textId="77777777" w:rsidR="00310038" w:rsidRPr="00BB065E" w:rsidRDefault="008C7C43" w:rsidP="000D561D">
      <w:pPr>
        <w:numPr>
          <w:ilvl w:val="0"/>
          <w:numId w:val="203"/>
        </w:numPr>
        <w:jc w:val="both"/>
      </w:pPr>
      <w:hyperlink r:id="rId252" w:history="1">
        <w:r w:rsidRPr="00BB065E">
          <w:rPr>
            <w:color w:val="0000FF"/>
            <w:u w:val="single"/>
          </w:rPr>
          <w:t>Decreto legislativo 8 novembre 2021 n. 207, «Attuazione della direttiva (UE) 2018/1972 del Parlamento europeo e del Consiglio, dell’11 dicembre 2018, che istituisce il Codice europeo delle comunicazioni elettroniche (rifusione)»</w:t>
        </w:r>
      </w:hyperlink>
    </w:p>
    <w:p w14:paraId="39161A2C" w14:textId="77777777" w:rsidR="00310038" w:rsidRPr="00BB065E" w:rsidRDefault="008C7C43" w:rsidP="000D561D">
      <w:pPr>
        <w:numPr>
          <w:ilvl w:val="0"/>
          <w:numId w:val="203"/>
        </w:numPr>
        <w:jc w:val="both"/>
      </w:pPr>
      <w:hyperlink r:id="rId253" w:history="1">
        <w:r w:rsidRPr="00BB065E">
          <w:rPr>
            <w:color w:val="0000FF"/>
            <w:u w:val="single"/>
          </w:rPr>
          <w:t>Decreto-legge 21 marzo 2022 n. 21, «Misure urgenti per contrastare gli effetti economici e umanitari della crisi Ucraina», articoli 27, 28 e 29;</w:t>
        </w:r>
      </w:hyperlink>
    </w:p>
    <w:p w14:paraId="1FF6CD6C" w14:textId="77777777" w:rsidR="00310038" w:rsidRPr="00BB065E" w:rsidRDefault="008C7C43" w:rsidP="000D561D">
      <w:pPr>
        <w:numPr>
          <w:ilvl w:val="0"/>
          <w:numId w:val="203"/>
        </w:numPr>
        <w:jc w:val="both"/>
      </w:pPr>
      <w:hyperlink r:id="rId254" w:history="1">
        <w:r w:rsidRPr="00BB065E">
          <w:rPr>
            <w:color w:val="0000FF"/>
            <w:u w:val="single"/>
          </w:rPr>
          <w:t>Decreto del Presidente del Consiglio dei ministri 17 maggio 2022, Adozione della Strategia nazionale di cybersicurezza 2022-2026 e del relativo Piano di implementazione 2022-2026</w:t>
        </w:r>
      </w:hyperlink>
    </w:p>
    <w:p w14:paraId="5A336DFE" w14:textId="77777777" w:rsidR="00310038" w:rsidRPr="00BB065E" w:rsidRDefault="008C7C43" w:rsidP="000D561D">
      <w:pPr>
        <w:numPr>
          <w:ilvl w:val="0"/>
          <w:numId w:val="203"/>
        </w:numPr>
        <w:jc w:val="both"/>
      </w:pPr>
      <w:hyperlink r:id="rId255" w:history="1">
        <w:r w:rsidRPr="00BB065E">
          <w:rPr>
            <w:color w:val="0000FF"/>
            <w:u w:val="single"/>
          </w:rPr>
          <w:t>Misure minime di sicurezza ICT per le pubbliche amministrazioni, 18 marzo 2017</w:t>
        </w:r>
      </w:hyperlink>
    </w:p>
    <w:p w14:paraId="020F873D" w14:textId="77777777" w:rsidR="00310038" w:rsidRPr="00BB065E" w:rsidRDefault="008C7C43" w:rsidP="000D561D">
      <w:pPr>
        <w:numPr>
          <w:ilvl w:val="0"/>
          <w:numId w:val="203"/>
        </w:numPr>
        <w:jc w:val="both"/>
      </w:pPr>
      <w:hyperlink r:id="rId256" w:history="1">
        <w:r w:rsidRPr="00BB065E">
          <w:rPr>
            <w:color w:val="0000FF"/>
            <w:u w:val="single"/>
          </w:rPr>
          <w:t>Linee guida sulla sicurezza nel procurement ICT, del mese di aprile 2020</w:t>
        </w:r>
      </w:hyperlink>
    </w:p>
    <w:p w14:paraId="28C3DA19" w14:textId="77777777" w:rsidR="00310038" w:rsidRPr="00BB065E" w:rsidRDefault="008C7C43" w:rsidP="000D561D">
      <w:pPr>
        <w:numPr>
          <w:ilvl w:val="0"/>
          <w:numId w:val="203"/>
        </w:numPr>
        <w:jc w:val="both"/>
      </w:pPr>
      <w:hyperlink r:id="rId257" w:history="1">
        <w:r w:rsidRPr="00BB065E">
          <w:rPr>
            <w:color w:val="0000FF"/>
            <w:u w:val="single"/>
          </w:rPr>
          <w:t>Strategia Cloud Italia, adottata a settembre 2021</w:t>
        </w:r>
      </w:hyperlink>
    </w:p>
    <w:p w14:paraId="7C92A7A1" w14:textId="77777777" w:rsidR="00310038" w:rsidRPr="00BB065E" w:rsidRDefault="008C7C43" w:rsidP="000D561D">
      <w:pPr>
        <w:numPr>
          <w:ilvl w:val="0"/>
          <w:numId w:val="203"/>
        </w:numPr>
        <w:jc w:val="both"/>
      </w:pPr>
      <w:r w:rsidRPr="00BB065E">
        <w:t xml:space="preserve">Piano Nazionale di Ripresa e Resilienza -  </w:t>
      </w:r>
      <w:hyperlink r:id="rId258" w:history="1">
        <w:r w:rsidRPr="00BB065E">
          <w:rPr>
            <w:color w:val="0000FF"/>
            <w:u w:val="single"/>
          </w:rPr>
          <w:t>Investimento 1.5: «Cybersecurity»</w:t>
        </w:r>
      </w:hyperlink>
      <w:r w:rsidRPr="00BB065E">
        <w:t>;</w:t>
      </w:r>
    </w:p>
    <w:p w14:paraId="2135C553" w14:textId="77777777" w:rsidR="00310038" w:rsidRPr="00BB065E" w:rsidRDefault="00310038" w:rsidP="000D561D">
      <w:pPr>
        <w:jc w:val="both"/>
      </w:pPr>
    </w:p>
    <w:p w14:paraId="26DFC21E" w14:textId="77777777" w:rsidR="00310038" w:rsidRDefault="008C7C43" w:rsidP="000D561D">
      <w:pPr>
        <w:jc w:val="both"/>
      </w:pPr>
      <w:r>
        <w:rPr>
          <w:i/>
          <w:iCs/>
        </w:rPr>
        <w:t>Riferimenti normativi europei:</w:t>
      </w:r>
    </w:p>
    <w:p w14:paraId="7126BEE1" w14:textId="77777777" w:rsidR="00310038" w:rsidRDefault="00310038" w:rsidP="000D561D">
      <w:pPr>
        <w:jc w:val="both"/>
      </w:pPr>
    </w:p>
    <w:p w14:paraId="7675B09A" w14:textId="77777777" w:rsidR="00310038" w:rsidRPr="00BB065E" w:rsidRDefault="008C7C43" w:rsidP="000D561D">
      <w:pPr>
        <w:numPr>
          <w:ilvl w:val="0"/>
          <w:numId w:val="204"/>
        </w:numPr>
        <w:jc w:val="both"/>
      </w:pPr>
      <w:hyperlink r:id="rId259" w:history="1">
        <w:r w:rsidRPr="00BB065E">
          <w:rPr>
            <w:color w:val="0000FF"/>
            <w:u w:val="single"/>
          </w:rPr>
          <w:t>Direttiva 6 luglio 2016 n. 2016/1148 recante misure per un livello comune elevato di sicurezza delle reti e dei sistemi informativi nell’Unione.</w:t>
        </w:r>
      </w:hyperlink>
    </w:p>
    <w:p w14:paraId="1C04EF52" w14:textId="77777777" w:rsidR="00310038" w:rsidRPr="00BB065E" w:rsidRDefault="008C7C43" w:rsidP="000D561D">
      <w:pPr>
        <w:numPr>
          <w:ilvl w:val="0"/>
          <w:numId w:val="204"/>
        </w:numPr>
        <w:jc w:val="both"/>
      </w:pPr>
      <w:hyperlink r:id="rId260" w:history="1">
        <w:r w:rsidRPr="00BB065E">
          <w:rPr>
            <w:color w:val="0000FF"/>
            <w:u w:val="single"/>
          </w:rPr>
          <w:t>Regolamento (UE) 2019/881 del Parlamento europeo e del Consiglio, del 17 aprile 2019, relativo all’ENISA, l’Agenzia dell’Unione europea per la cybersicurezza, e alla certificazione della cybersicurezza per le tecnologie dell’informazione e della comunicazione, e che abroga il regolamento (UE) n. 526/2013 («regolamento sulla cybersicurezza»)</w:t>
        </w:r>
      </w:hyperlink>
    </w:p>
    <w:p w14:paraId="045DDB82" w14:textId="77777777" w:rsidR="00310038" w:rsidRPr="00BB065E" w:rsidRDefault="008C7C43" w:rsidP="000D561D">
      <w:pPr>
        <w:numPr>
          <w:ilvl w:val="0"/>
          <w:numId w:val="204"/>
        </w:numPr>
        <w:jc w:val="both"/>
      </w:pPr>
      <w:hyperlink r:id="rId261" w:history="1">
        <w:r w:rsidRPr="00BB065E">
          <w:rPr>
            <w:color w:val="0000FF"/>
            <w:u w:val="single"/>
          </w:rPr>
          <w:t>Direttiva 14 dicembre 2022 n. 2022/2555/UE relativa a misure per un livello comune elevato di cybersicurezza nell’Unione, recante modifica del regolamento (UE) n. 910/2014 e della direttiva (UE) 2018/1972 e che abroga la direttiva (UE) 2016/1148 (direttiva NIS 2) (Testo rilevante ai fini del SEE)</w:t>
        </w:r>
      </w:hyperlink>
    </w:p>
    <w:p w14:paraId="1FBABEFA" w14:textId="77777777" w:rsidR="00310038" w:rsidRPr="00BB065E" w:rsidRDefault="00310038" w:rsidP="000D561D">
      <w:pPr>
        <w:jc w:val="both"/>
      </w:pPr>
    </w:p>
    <w:p w14:paraId="5A3D51DD" w14:textId="77777777" w:rsidR="00310038" w:rsidRPr="00BB065E" w:rsidRDefault="008C7C43" w:rsidP="000D561D">
      <w:pPr>
        <w:pStyle w:val="Titolo2"/>
        <w:jc w:val="both"/>
        <w:rPr>
          <w:lang w:val="it-IT"/>
        </w:rPr>
      </w:pPr>
      <w:bookmarkStart w:id="265" w:name="_Toc212543316"/>
      <w:r w:rsidRPr="00BB065E">
        <w:rPr>
          <w:lang w:val="it-IT"/>
        </w:rPr>
        <w:t>Risultati attesi - OB 7.1</w:t>
      </w:r>
      <w:bookmarkEnd w:id="265"/>
    </w:p>
    <w:p w14:paraId="7D7A6B57" w14:textId="77777777" w:rsidR="00310038" w:rsidRPr="00BB065E" w:rsidRDefault="00310038" w:rsidP="000D561D">
      <w:pPr>
        <w:jc w:val="both"/>
        <w:rPr>
          <w:sz w:val="40"/>
          <w:szCs w:val="40"/>
        </w:rPr>
      </w:pPr>
    </w:p>
    <w:p w14:paraId="5C74E390" w14:textId="77777777" w:rsidR="00310038" w:rsidRPr="00BB065E" w:rsidRDefault="008C7C43" w:rsidP="000D561D">
      <w:pPr>
        <w:pStyle w:val="Titolo3"/>
        <w:jc w:val="both"/>
        <w:rPr>
          <w:lang w:val="it-IT"/>
        </w:rPr>
      </w:pPr>
      <w:bookmarkStart w:id="266" w:name="_Toc212543317"/>
      <w:r w:rsidRPr="00BB065E">
        <w:rPr>
          <w:lang w:val="it-IT"/>
        </w:rPr>
        <w:t>RA7.1.1 - Identificazione di un modello, con ruoli e responsabilità, di gestione della cybersicurezza</w:t>
      </w:r>
      <w:bookmarkEnd w:id="266"/>
    </w:p>
    <w:p w14:paraId="0B4AE801" w14:textId="77777777" w:rsidR="00310038" w:rsidRPr="00BB065E" w:rsidRDefault="00310038" w:rsidP="000D561D">
      <w:pPr>
        <w:jc w:val="both"/>
        <w:rPr>
          <w:sz w:val="28"/>
          <w:szCs w:val="28"/>
        </w:rPr>
      </w:pPr>
    </w:p>
    <w:p w14:paraId="53B315ED" w14:textId="77777777" w:rsidR="00310038" w:rsidRPr="00BB065E" w:rsidRDefault="008C7C43" w:rsidP="000D561D">
      <w:pPr>
        <w:numPr>
          <w:ilvl w:val="0"/>
          <w:numId w:val="205"/>
        </w:numPr>
        <w:jc w:val="both"/>
      </w:pPr>
      <w:r w:rsidRPr="00BB065E">
        <w:rPr>
          <w:b/>
          <w:bCs/>
        </w:rPr>
        <w:t>Target 2024</w:t>
      </w:r>
      <w:r w:rsidRPr="00BB065E">
        <w:t xml:space="preserve"> - Identificare e approvare un modello unitario e centralizzato di governance della cybersicurezza, comprensivo delle linee di implementazione da parte delle PA.</w:t>
      </w:r>
    </w:p>
    <w:p w14:paraId="185CFB58" w14:textId="77777777" w:rsidR="00310038" w:rsidRPr="00BB065E" w:rsidRDefault="00310038" w:rsidP="000D561D">
      <w:pPr>
        <w:jc w:val="both"/>
      </w:pPr>
    </w:p>
    <w:p w14:paraId="42231511" w14:textId="77777777" w:rsidR="00310038" w:rsidRPr="00BB065E" w:rsidRDefault="008C7C43" w:rsidP="000D561D">
      <w:pPr>
        <w:numPr>
          <w:ilvl w:val="0"/>
          <w:numId w:val="206"/>
        </w:numPr>
        <w:jc w:val="both"/>
      </w:pPr>
      <w:r w:rsidRPr="00BB065E">
        <w:rPr>
          <w:b/>
          <w:bCs/>
        </w:rPr>
        <w:t>Target 2025</w:t>
      </w:r>
      <w:r w:rsidRPr="00BB065E">
        <w:t xml:space="preserve"> - Approvare e rendere noti ruoli e responsabilità relativi alla gestione della cybersicurezza</w:t>
      </w:r>
    </w:p>
    <w:p w14:paraId="56EC0C8F" w14:textId="77777777" w:rsidR="00310038" w:rsidRPr="00BB065E" w:rsidRDefault="00310038" w:rsidP="000D561D">
      <w:pPr>
        <w:jc w:val="both"/>
      </w:pPr>
    </w:p>
    <w:p w14:paraId="38AAAC8E" w14:textId="77777777" w:rsidR="00310038" w:rsidRDefault="008C7C43" w:rsidP="000D561D">
      <w:pPr>
        <w:numPr>
          <w:ilvl w:val="0"/>
          <w:numId w:val="207"/>
        </w:numPr>
        <w:jc w:val="both"/>
      </w:pPr>
      <w:r>
        <w:rPr>
          <w:b/>
          <w:bCs/>
        </w:rPr>
        <w:t>Target 2026</w:t>
      </w:r>
      <w:r>
        <w:t xml:space="preserve"> - </w:t>
      </w:r>
      <w:proofErr w:type="spellStart"/>
      <w:r>
        <w:t>n.d.</w:t>
      </w:r>
      <w:proofErr w:type="spellEnd"/>
    </w:p>
    <w:p w14:paraId="06AA9EED" w14:textId="77777777" w:rsidR="00310038" w:rsidRDefault="00310038" w:rsidP="000D561D">
      <w:pPr>
        <w:jc w:val="both"/>
      </w:pPr>
    </w:p>
    <w:p w14:paraId="5A9FADAF" w14:textId="77777777" w:rsidR="00310038" w:rsidRDefault="00310038" w:rsidP="000D561D">
      <w:pPr>
        <w:jc w:val="both"/>
        <w:rPr>
          <w:sz w:val="28"/>
          <w:szCs w:val="28"/>
        </w:rPr>
      </w:pPr>
    </w:p>
    <w:p w14:paraId="3AD6E645" w14:textId="77777777" w:rsidR="00310038" w:rsidRPr="00BB065E" w:rsidRDefault="008C7C43" w:rsidP="000D561D">
      <w:pPr>
        <w:pStyle w:val="Titolo3"/>
        <w:jc w:val="both"/>
        <w:rPr>
          <w:lang w:val="it-IT"/>
        </w:rPr>
      </w:pPr>
      <w:bookmarkStart w:id="267" w:name="_Toc212543318"/>
      <w:r w:rsidRPr="00BB065E">
        <w:rPr>
          <w:lang w:val="it-IT"/>
        </w:rPr>
        <w:t>RA7.1.2 - Definizione del framework documentale a supporto della gestione cyber</w:t>
      </w:r>
      <w:bookmarkEnd w:id="267"/>
    </w:p>
    <w:p w14:paraId="614CBAC8" w14:textId="77777777" w:rsidR="00310038" w:rsidRPr="00BB065E" w:rsidRDefault="00310038" w:rsidP="000D561D">
      <w:pPr>
        <w:jc w:val="both"/>
        <w:rPr>
          <w:sz w:val="28"/>
          <w:szCs w:val="28"/>
        </w:rPr>
      </w:pPr>
    </w:p>
    <w:p w14:paraId="57A68311" w14:textId="77777777" w:rsidR="00310038" w:rsidRDefault="008C7C43" w:rsidP="000D561D">
      <w:pPr>
        <w:numPr>
          <w:ilvl w:val="0"/>
          <w:numId w:val="208"/>
        </w:numPr>
        <w:jc w:val="both"/>
      </w:pPr>
      <w:r>
        <w:rPr>
          <w:b/>
          <w:bCs/>
        </w:rPr>
        <w:t>Target 2024</w:t>
      </w:r>
      <w:r>
        <w:t xml:space="preserve"> - </w:t>
      </w:r>
      <w:proofErr w:type="spellStart"/>
      <w:r>
        <w:t>n.d.</w:t>
      </w:r>
      <w:proofErr w:type="spellEnd"/>
    </w:p>
    <w:p w14:paraId="29FEF90C" w14:textId="77777777" w:rsidR="00310038" w:rsidRDefault="00310038" w:rsidP="000D561D">
      <w:pPr>
        <w:jc w:val="both"/>
      </w:pPr>
    </w:p>
    <w:p w14:paraId="35A4FAFB" w14:textId="77777777" w:rsidR="00310038" w:rsidRPr="00BB065E" w:rsidRDefault="008C7C43" w:rsidP="000D561D">
      <w:pPr>
        <w:numPr>
          <w:ilvl w:val="0"/>
          <w:numId w:val="209"/>
        </w:numPr>
        <w:jc w:val="both"/>
      </w:pPr>
      <w:r w:rsidRPr="00BB065E">
        <w:rPr>
          <w:b/>
          <w:bCs/>
        </w:rPr>
        <w:t>Target 2025</w:t>
      </w:r>
      <w:r w:rsidRPr="00BB065E">
        <w:t xml:space="preserve"> - Approvare e rendere noti i processi e le procedure inerenti alla gestione interna della cybersicurezza</w:t>
      </w:r>
    </w:p>
    <w:p w14:paraId="153D3CD0" w14:textId="77777777" w:rsidR="00310038" w:rsidRPr="00BB065E" w:rsidRDefault="00310038" w:rsidP="000D561D">
      <w:pPr>
        <w:jc w:val="both"/>
      </w:pPr>
    </w:p>
    <w:p w14:paraId="6952B1EE" w14:textId="77777777" w:rsidR="00310038" w:rsidRDefault="008C7C43" w:rsidP="000D561D">
      <w:pPr>
        <w:numPr>
          <w:ilvl w:val="0"/>
          <w:numId w:val="210"/>
        </w:numPr>
        <w:jc w:val="both"/>
      </w:pPr>
      <w:r>
        <w:rPr>
          <w:b/>
          <w:bCs/>
        </w:rPr>
        <w:t>Target 2026</w:t>
      </w:r>
      <w:r>
        <w:t xml:space="preserve"> - </w:t>
      </w:r>
      <w:proofErr w:type="spellStart"/>
      <w:r>
        <w:t>n.d.</w:t>
      </w:r>
      <w:proofErr w:type="spellEnd"/>
    </w:p>
    <w:p w14:paraId="2480E469" w14:textId="77777777" w:rsidR="00310038" w:rsidRDefault="00310038" w:rsidP="000D561D">
      <w:pPr>
        <w:jc w:val="both"/>
      </w:pPr>
    </w:p>
    <w:p w14:paraId="7FC747AA" w14:textId="77777777" w:rsidR="00310038" w:rsidRDefault="00310038" w:rsidP="000D561D">
      <w:pPr>
        <w:jc w:val="both"/>
      </w:pPr>
    </w:p>
    <w:p w14:paraId="1B153574" w14:textId="77777777" w:rsidR="00310038" w:rsidRDefault="00310038" w:rsidP="000D561D">
      <w:pPr>
        <w:jc w:val="both"/>
      </w:pPr>
    </w:p>
    <w:p w14:paraId="17B05DD0" w14:textId="77777777" w:rsidR="00310038" w:rsidRPr="00BB065E" w:rsidRDefault="008C7C43" w:rsidP="000D561D">
      <w:pPr>
        <w:pStyle w:val="Titolo3"/>
        <w:jc w:val="both"/>
        <w:rPr>
          <w:lang w:val="it-IT"/>
        </w:rPr>
      </w:pPr>
      <w:bookmarkStart w:id="268" w:name="_Toc212543319"/>
      <w:r w:rsidRPr="00BB065E">
        <w:rPr>
          <w:lang w:val="it-IT"/>
        </w:rPr>
        <w:t>Obiettivo 7.1 – Adottare una governance della cybersicurezza diffusa nella PA</w:t>
      </w:r>
      <w:bookmarkEnd w:id="268"/>
    </w:p>
    <w:p w14:paraId="640BB0A7" w14:textId="77777777" w:rsidR="00310038" w:rsidRPr="00BB065E" w:rsidRDefault="00310038" w:rsidP="000D561D">
      <w:pPr>
        <w:jc w:val="both"/>
      </w:pPr>
    </w:p>
    <w:p w14:paraId="2F84EA6F" w14:textId="77777777" w:rsidR="00310038" w:rsidRPr="00BB065E" w:rsidRDefault="008C7C43" w:rsidP="000D561D">
      <w:pPr>
        <w:pStyle w:val="Titolo4"/>
        <w:jc w:val="both"/>
        <w:rPr>
          <w:lang w:val="it-IT"/>
        </w:rPr>
      </w:pPr>
      <w:bookmarkStart w:id="269" w:name="_Toc212543320"/>
      <w:r w:rsidRPr="00BB065E">
        <w:rPr>
          <w:lang w:val="it-IT"/>
        </w:rPr>
        <w:t>CAP7.PA.01</w:t>
      </w:r>
      <w:bookmarkEnd w:id="269"/>
    </w:p>
    <w:p w14:paraId="19227028" w14:textId="77777777" w:rsidR="00310038" w:rsidRPr="00BB065E" w:rsidRDefault="00310038" w:rsidP="000D561D">
      <w:pPr>
        <w:jc w:val="both"/>
      </w:pPr>
    </w:p>
    <w:p w14:paraId="59355B1D" w14:textId="77777777" w:rsidR="00310038" w:rsidRPr="00BB065E" w:rsidRDefault="008C7C43" w:rsidP="000D561D">
      <w:pPr>
        <w:jc w:val="both"/>
      </w:pPr>
      <w:r w:rsidRPr="00BB065E">
        <w:rPr>
          <w:b/>
          <w:bCs/>
        </w:rPr>
        <w:t>Titolo</w:t>
      </w:r>
    </w:p>
    <w:p w14:paraId="6EF5444B" w14:textId="77777777" w:rsidR="00310038" w:rsidRPr="00BB065E" w:rsidRDefault="008C7C43" w:rsidP="000D561D">
      <w:pPr>
        <w:jc w:val="both"/>
      </w:pPr>
      <w:r w:rsidRPr="00BB065E">
        <w:t>Le singole PA definiscono il modello unitario, assicurando un coordinamento centralizzato a livello dell’istituzione, di governance della cybersicurezza.</w:t>
      </w:r>
    </w:p>
    <w:p w14:paraId="5249EC81" w14:textId="77777777" w:rsidR="00310038" w:rsidRPr="00BB065E" w:rsidRDefault="00310038" w:rsidP="000D561D">
      <w:pPr>
        <w:jc w:val="both"/>
      </w:pPr>
    </w:p>
    <w:p w14:paraId="7902E30E" w14:textId="77777777" w:rsidR="00310038" w:rsidRPr="00BB065E" w:rsidRDefault="008C7C43" w:rsidP="000D561D">
      <w:pPr>
        <w:jc w:val="both"/>
      </w:pPr>
      <w:r w:rsidRPr="00BB065E">
        <w:rPr>
          <w:b/>
          <w:bCs/>
        </w:rPr>
        <w:t>Periodo di riferimento</w:t>
      </w:r>
    </w:p>
    <w:p w14:paraId="7ECD9A40" w14:textId="77777777" w:rsidR="00310038" w:rsidRPr="00BB065E" w:rsidRDefault="008C7C43" w:rsidP="000D561D">
      <w:pPr>
        <w:jc w:val="both"/>
      </w:pPr>
      <w:r w:rsidRPr="00BB065E">
        <w:t>Dal 01/09/2024</w:t>
      </w:r>
    </w:p>
    <w:p w14:paraId="30A3875B" w14:textId="77777777" w:rsidR="00310038" w:rsidRPr="00BB065E" w:rsidRDefault="00310038" w:rsidP="000D561D">
      <w:pPr>
        <w:jc w:val="both"/>
      </w:pPr>
    </w:p>
    <w:p w14:paraId="0C8C7C83" w14:textId="77777777" w:rsidR="00E33F79" w:rsidRPr="00E22197" w:rsidRDefault="00E33F79" w:rsidP="000D561D">
      <w:pPr>
        <w:jc w:val="both"/>
      </w:pPr>
      <w:r w:rsidRPr="00E22197">
        <w:rPr>
          <w:b/>
          <w:bCs/>
        </w:rPr>
        <w:lastRenderedPageBreak/>
        <w:t>Descrizione di dettaglio</w:t>
      </w:r>
    </w:p>
    <w:p w14:paraId="049167E3" w14:textId="58C0200A" w:rsidR="00E33F79" w:rsidRPr="00E22197" w:rsidRDefault="00B86448" w:rsidP="000D561D">
      <w:pPr>
        <w:jc w:val="both"/>
      </w:pPr>
      <w:r>
        <w:t>L’Ordine procede verificando quanto necessario.</w:t>
      </w:r>
    </w:p>
    <w:p w14:paraId="594B2F14" w14:textId="77777777" w:rsidR="00E33F79" w:rsidRPr="00E22197" w:rsidRDefault="00E33F79" w:rsidP="000D561D">
      <w:pPr>
        <w:jc w:val="both"/>
      </w:pPr>
    </w:p>
    <w:p w14:paraId="3459F446" w14:textId="77777777" w:rsidR="00E33F79" w:rsidRPr="00E22197" w:rsidRDefault="00E33F79" w:rsidP="000D561D">
      <w:pPr>
        <w:jc w:val="both"/>
      </w:pPr>
      <w:r w:rsidRPr="00E22197">
        <w:rPr>
          <w:b/>
          <w:bCs/>
        </w:rPr>
        <w:t>Tempistiche di realizzazione e deadline</w:t>
      </w:r>
    </w:p>
    <w:p w14:paraId="79FCEB61" w14:textId="7686AF6E" w:rsidR="00E33F79" w:rsidRPr="00E22197" w:rsidRDefault="00E33F79" w:rsidP="000D561D">
      <w:pPr>
        <w:jc w:val="both"/>
      </w:pPr>
      <w:r w:rsidRPr="00B86448">
        <w:t xml:space="preserve">Dal </w:t>
      </w:r>
      <w:r w:rsidR="00B86448" w:rsidRPr="00B86448">
        <w:t>01</w:t>
      </w:r>
      <w:r w:rsidRPr="00B86448">
        <w:t>/</w:t>
      </w:r>
      <w:r w:rsidR="00B86448" w:rsidRPr="00B86448">
        <w:t>09</w:t>
      </w:r>
      <w:r w:rsidRPr="00B86448">
        <w:t>/</w:t>
      </w:r>
      <w:r w:rsidR="00B86448" w:rsidRPr="00B86448">
        <w:t>2024</w:t>
      </w:r>
      <w:r w:rsidRPr="00B86448">
        <w:t xml:space="preserve"> al </w:t>
      </w:r>
      <w:r w:rsidR="00B86448" w:rsidRPr="00B86448">
        <w:t>31</w:t>
      </w:r>
      <w:r w:rsidRPr="00B86448">
        <w:t>/</w:t>
      </w:r>
      <w:r w:rsidR="00B86448" w:rsidRPr="00B86448">
        <w:t>12</w:t>
      </w:r>
      <w:r w:rsidRPr="00B86448">
        <w:t>/</w:t>
      </w:r>
      <w:r w:rsidR="00B86448" w:rsidRPr="00B86448">
        <w:t>2025</w:t>
      </w:r>
    </w:p>
    <w:p w14:paraId="76DEF327" w14:textId="77777777" w:rsidR="00E33F79" w:rsidRPr="00E22197" w:rsidRDefault="00E33F79" w:rsidP="000D561D">
      <w:pPr>
        <w:jc w:val="both"/>
      </w:pPr>
    </w:p>
    <w:p w14:paraId="21CB8B58" w14:textId="77777777" w:rsidR="001B4290" w:rsidRDefault="001B4290" w:rsidP="000D561D">
      <w:pPr>
        <w:jc w:val="both"/>
        <w:rPr>
          <w:b/>
          <w:bCs/>
        </w:rPr>
      </w:pPr>
      <w:r>
        <w:rPr>
          <w:b/>
          <w:bCs/>
        </w:rPr>
        <w:t>Status</w:t>
      </w:r>
    </w:p>
    <w:p w14:paraId="06724F22" w14:textId="24BD4326" w:rsidR="00E33F79" w:rsidRDefault="00E33F79" w:rsidP="000D561D">
      <w:pPr>
        <w:jc w:val="both"/>
      </w:pPr>
      <w:r>
        <w:rPr>
          <w:noProof/>
        </w:rPr>
        <w:drawing>
          <wp:inline distT="0" distB="0" distL="0" distR="0" wp14:anchorId="1B2189EB" wp14:editId="36536875">
            <wp:extent cx="361950" cy="361950"/>
            <wp:effectExtent l="0" t="0" r="0" b="0"/>
            <wp:docPr id="769080806"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6A528EA3" w14:textId="77777777" w:rsidR="00310038" w:rsidRDefault="00310038" w:rsidP="000D561D">
      <w:pPr>
        <w:jc w:val="both"/>
      </w:pPr>
    </w:p>
    <w:p w14:paraId="7C36E165" w14:textId="77777777" w:rsidR="00310038" w:rsidRPr="00BB065E" w:rsidRDefault="008C7C43" w:rsidP="000D561D">
      <w:pPr>
        <w:pStyle w:val="Titolo4"/>
        <w:jc w:val="both"/>
        <w:rPr>
          <w:lang w:val="it-IT"/>
        </w:rPr>
      </w:pPr>
      <w:bookmarkStart w:id="270" w:name="_Toc212543321"/>
      <w:r w:rsidRPr="00BB065E">
        <w:rPr>
          <w:lang w:val="it-IT"/>
        </w:rPr>
        <w:t>CAP7.PA.02</w:t>
      </w:r>
      <w:bookmarkEnd w:id="270"/>
    </w:p>
    <w:p w14:paraId="6071EC41" w14:textId="77777777" w:rsidR="00310038" w:rsidRPr="00BB065E" w:rsidRDefault="00310038" w:rsidP="000D561D">
      <w:pPr>
        <w:jc w:val="both"/>
      </w:pPr>
    </w:p>
    <w:p w14:paraId="0D817087" w14:textId="77777777" w:rsidR="00310038" w:rsidRPr="00BB065E" w:rsidRDefault="008C7C43" w:rsidP="000D561D">
      <w:pPr>
        <w:jc w:val="both"/>
      </w:pPr>
      <w:r w:rsidRPr="00BB065E">
        <w:rPr>
          <w:b/>
          <w:bCs/>
        </w:rPr>
        <w:t>Titolo</w:t>
      </w:r>
    </w:p>
    <w:p w14:paraId="39C6A8A2" w14:textId="77777777" w:rsidR="00310038" w:rsidRPr="00BB065E" w:rsidRDefault="008C7C43" w:rsidP="000D561D">
      <w:pPr>
        <w:jc w:val="both"/>
      </w:pPr>
      <w:r w:rsidRPr="00BB065E">
        <w:t>Le PA adottano un modello di governance della cybersicurezza.</w:t>
      </w:r>
    </w:p>
    <w:p w14:paraId="15403488" w14:textId="77777777" w:rsidR="00310038" w:rsidRPr="00BB065E" w:rsidRDefault="00310038" w:rsidP="000D561D">
      <w:pPr>
        <w:jc w:val="both"/>
      </w:pPr>
    </w:p>
    <w:p w14:paraId="5B2C0B8A" w14:textId="77777777" w:rsidR="00310038" w:rsidRPr="00BB065E" w:rsidRDefault="008C7C43" w:rsidP="000D561D">
      <w:pPr>
        <w:jc w:val="both"/>
      </w:pPr>
      <w:r w:rsidRPr="00BB065E">
        <w:rPr>
          <w:b/>
          <w:bCs/>
        </w:rPr>
        <w:t>Periodo di riferimento</w:t>
      </w:r>
    </w:p>
    <w:p w14:paraId="43C38792" w14:textId="77777777" w:rsidR="00310038" w:rsidRPr="00BB065E" w:rsidRDefault="008C7C43" w:rsidP="000D561D">
      <w:pPr>
        <w:jc w:val="both"/>
      </w:pPr>
      <w:r w:rsidRPr="00BB065E">
        <w:t>Dal 01/12/2024</w:t>
      </w:r>
    </w:p>
    <w:p w14:paraId="3F34CF18" w14:textId="77777777" w:rsidR="00310038" w:rsidRPr="00BB065E" w:rsidRDefault="00310038" w:rsidP="000D561D">
      <w:pPr>
        <w:jc w:val="both"/>
      </w:pPr>
    </w:p>
    <w:p w14:paraId="67F9AA80" w14:textId="77777777" w:rsidR="00E33F79" w:rsidRPr="00E22197" w:rsidRDefault="00E33F79" w:rsidP="000D561D">
      <w:pPr>
        <w:jc w:val="both"/>
      </w:pPr>
      <w:r w:rsidRPr="00E22197">
        <w:rPr>
          <w:b/>
          <w:bCs/>
        </w:rPr>
        <w:t>Descrizione di dettaglio</w:t>
      </w:r>
    </w:p>
    <w:p w14:paraId="3F869D48" w14:textId="77777777" w:rsidR="00B86448" w:rsidRPr="00E22197" w:rsidRDefault="00B86448" w:rsidP="000D561D">
      <w:pPr>
        <w:jc w:val="both"/>
      </w:pPr>
      <w:r>
        <w:t>L’Ordine procede verificando quanto necessario.</w:t>
      </w:r>
    </w:p>
    <w:p w14:paraId="06EA69F0" w14:textId="77777777" w:rsidR="00E33F79" w:rsidRPr="00E22197" w:rsidRDefault="00E33F79" w:rsidP="000D561D">
      <w:pPr>
        <w:jc w:val="both"/>
      </w:pPr>
    </w:p>
    <w:p w14:paraId="69EEDCD9" w14:textId="77777777" w:rsidR="00E33F79" w:rsidRPr="00E22197" w:rsidRDefault="00E33F79" w:rsidP="000D561D">
      <w:pPr>
        <w:jc w:val="both"/>
      </w:pPr>
      <w:r w:rsidRPr="00E22197">
        <w:rPr>
          <w:b/>
          <w:bCs/>
        </w:rPr>
        <w:t>Tempistiche di realizzazione e deadline</w:t>
      </w:r>
    </w:p>
    <w:p w14:paraId="0B9B67AC" w14:textId="761420EF" w:rsidR="00E33F79" w:rsidRPr="00E22197" w:rsidRDefault="00E33F79" w:rsidP="000D561D">
      <w:pPr>
        <w:jc w:val="both"/>
      </w:pPr>
      <w:r w:rsidRPr="009B1615">
        <w:t xml:space="preserve">Dal </w:t>
      </w:r>
      <w:r w:rsidR="009B1615" w:rsidRPr="009B1615">
        <w:t>01</w:t>
      </w:r>
      <w:r w:rsidRPr="009B1615">
        <w:t>/</w:t>
      </w:r>
      <w:r w:rsidR="009B1615" w:rsidRPr="009B1615">
        <w:t>12</w:t>
      </w:r>
      <w:r w:rsidRPr="009B1615">
        <w:t>/</w:t>
      </w:r>
      <w:r w:rsidR="009B1615" w:rsidRPr="009B1615">
        <w:t>2024</w:t>
      </w:r>
      <w:r w:rsidRPr="009B1615">
        <w:t xml:space="preserve"> al </w:t>
      </w:r>
      <w:r w:rsidR="009B1615" w:rsidRPr="009B1615">
        <w:t>31</w:t>
      </w:r>
      <w:r w:rsidRPr="009B1615">
        <w:t>/</w:t>
      </w:r>
      <w:r w:rsidR="009B1615" w:rsidRPr="009B1615">
        <w:t>12</w:t>
      </w:r>
      <w:r w:rsidRPr="009B1615">
        <w:t>/</w:t>
      </w:r>
      <w:r w:rsidR="009B1615" w:rsidRPr="009B1615">
        <w:t>2026</w:t>
      </w:r>
    </w:p>
    <w:p w14:paraId="63E4E81B" w14:textId="77777777" w:rsidR="00E33F79" w:rsidRPr="00E22197" w:rsidRDefault="00E33F79" w:rsidP="000D561D">
      <w:pPr>
        <w:jc w:val="both"/>
      </w:pPr>
    </w:p>
    <w:p w14:paraId="18AD6FB6" w14:textId="77777777" w:rsidR="001B4290" w:rsidRDefault="001B4290" w:rsidP="000D561D">
      <w:pPr>
        <w:jc w:val="both"/>
        <w:rPr>
          <w:b/>
          <w:bCs/>
        </w:rPr>
      </w:pPr>
      <w:r>
        <w:rPr>
          <w:b/>
          <w:bCs/>
        </w:rPr>
        <w:t>Status</w:t>
      </w:r>
    </w:p>
    <w:p w14:paraId="78A3E7EE" w14:textId="384ECA7D" w:rsidR="00E33F79" w:rsidRDefault="00E33F79" w:rsidP="000D561D">
      <w:pPr>
        <w:jc w:val="both"/>
      </w:pPr>
      <w:r>
        <w:rPr>
          <w:noProof/>
        </w:rPr>
        <w:drawing>
          <wp:inline distT="0" distB="0" distL="0" distR="0" wp14:anchorId="373C82F5" wp14:editId="70E43BDD">
            <wp:extent cx="361950" cy="361950"/>
            <wp:effectExtent l="0" t="0" r="0" b="0"/>
            <wp:docPr id="48537108"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305948A" w14:textId="77777777" w:rsidR="00310038" w:rsidRDefault="00310038" w:rsidP="000D561D">
      <w:pPr>
        <w:jc w:val="both"/>
      </w:pPr>
    </w:p>
    <w:p w14:paraId="48204E5F" w14:textId="77777777" w:rsidR="00310038" w:rsidRPr="00BB065E" w:rsidRDefault="008C7C43" w:rsidP="000D561D">
      <w:pPr>
        <w:pStyle w:val="Titolo4"/>
        <w:jc w:val="both"/>
        <w:rPr>
          <w:lang w:val="it-IT"/>
        </w:rPr>
      </w:pPr>
      <w:bookmarkStart w:id="271" w:name="_Toc212543322"/>
      <w:r w:rsidRPr="00BB065E">
        <w:rPr>
          <w:lang w:val="it-IT"/>
        </w:rPr>
        <w:t>CAP7.PA.03</w:t>
      </w:r>
      <w:bookmarkEnd w:id="271"/>
    </w:p>
    <w:p w14:paraId="1A6B5CFE" w14:textId="77777777" w:rsidR="00310038" w:rsidRPr="00BB065E" w:rsidRDefault="00310038" w:rsidP="000D561D">
      <w:pPr>
        <w:jc w:val="both"/>
      </w:pPr>
    </w:p>
    <w:p w14:paraId="23DB44E2" w14:textId="77777777" w:rsidR="00310038" w:rsidRPr="00BB065E" w:rsidRDefault="008C7C43" w:rsidP="000D561D">
      <w:pPr>
        <w:jc w:val="both"/>
      </w:pPr>
      <w:r w:rsidRPr="00BB065E">
        <w:rPr>
          <w:b/>
          <w:bCs/>
        </w:rPr>
        <w:t>Titolo</w:t>
      </w:r>
    </w:p>
    <w:p w14:paraId="2DEE45F4" w14:textId="77777777" w:rsidR="00310038" w:rsidRPr="00BB065E" w:rsidRDefault="008C7C43" w:rsidP="000D561D">
      <w:pPr>
        <w:jc w:val="both"/>
      </w:pPr>
      <w:r w:rsidRPr="00BB065E">
        <w:t>Le PA nominano i Responsabili della cybersicurezza e delle loro strutture organizzative di supporto.</w:t>
      </w:r>
    </w:p>
    <w:p w14:paraId="28FE6FCB" w14:textId="77777777" w:rsidR="00310038" w:rsidRPr="00BB065E" w:rsidRDefault="00310038" w:rsidP="000D561D">
      <w:pPr>
        <w:jc w:val="both"/>
      </w:pPr>
    </w:p>
    <w:p w14:paraId="44138388" w14:textId="77777777" w:rsidR="00310038" w:rsidRPr="00BB065E" w:rsidRDefault="008C7C43" w:rsidP="000D561D">
      <w:pPr>
        <w:jc w:val="both"/>
      </w:pPr>
      <w:r w:rsidRPr="00BB065E">
        <w:rPr>
          <w:b/>
          <w:bCs/>
        </w:rPr>
        <w:t>Periodo di riferimento</w:t>
      </w:r>
    </w:p>
    <w:p w14:paraId="3BA9C881" w14:textId="77777777" w:rsidR="00310038" w:rsidRPr="00BB065E" w:rsidRDefault="008C7C43" w:rsidP="000D561D">
      <w:pPr>
        <w:jc w:val="both"/>
      </w:pPr>
      <w:r w:rsidRPr="00BB065E">
        <w:t>Dal 01/12/2024</w:t>
      </w:r>
    </w:p>
    <w:p w14:paraId="7B7DDD5E" w14:textId="77777777" w:rsidR="00310038" w:rsidRPr="00BB065E" w:rsidRDefault="00310038" w:rsidP="000D561D">
      <w:pPr>
        <w:jc w:val="both"/>
      </w:pPr>
    </w:p>
    <w:p w14:paraId="26A25D8E" w14:textId="77777777" w:rsidR="00E33F79" w:rsidRPr="00E22197" w:rsidRDefault="00E33F79" w:rsidP="000D561D">
      <w:pPr>
        <w:jc w:val="both"/>
      </w:pPr>
      <w:r w:rsidRPr="00E22197">
        <w:rPr>
          <w:b/>
          <w:bCs/>
        </w:rPr>
        <w:t>Descrizione di dettaglio</w:t>
      </w:r>
    </w:p>
    <w:p w14:paraId="3DEBD48C" w14:textId="74ABEA1A" w:rsidR="00E33F79" w:rsidRPr="00E22197" w:rsidRDefault="009B1615" w:rsidP="000D561D">
      <w:pPr>
        <w:jc w:val="both"/>
      </w:pPr>
      <w:r>
        <w:t>L’Ordine valuterà come e se procedere in tal senso.</w:t>
      </w:r>
    </w:p>
    <w:p w14:paraId="1B45CF09" w14:textId="77777777" w:rsidR="00E33F79" w:rsidRPr="00E22197" w:rsidRDefault="00E33F79" w:rsidP="000D561D">
      <w:pPr>
        <w:jc w:val="both"/>
      </w:pPr>
    </w:p>
    <w:p w14:paraId="60244D61" w14:textId="77777777" w:rsidR="00E33F79" w:rsidRPr="00E22197" w:rsidRDefault="00E33F79" w:rsidP="000D561D">
      <w:pPr>
        <w:jc w:val="both"/>
      </w:pPr>
      <w:r w:rsidRPr="00E22197">
        <w:rPr>
          <w:b/>
          <w:bCs/>
        </w:rPr>
        <w:t>Tempistiche di realizzazione e deadline</w:t>
      </w:r>
    </w:p>
    <w:p w14:paraId="6BB97C85" w14:textId="71C5A4D3" w:rsidR="00E33F79" w:rsidRPr="00E22197" w:rsidRDefault="00E33F79" w:rsidP="000D561D">
      <w:pPr>
        <w:jc w:val="both"/>
      </w:pPr>
      <w:r w:rsidRPr="009B1615">
        <w:t xml:space="preserve">Dal </w:t>
      </w:r>
      <w:r w:rsidR="009B1615" w:rsidRPr="009B1615">
        <w:t>01</w:t>
      </w:r>
      <w:r w:rsidRPr="009B1615">
        <w:t>/</w:t>
      </w:r>
      <w:r w:rsidR="009B1615" w:rsidRPr="009B1615">
        <w:t>12</w:t>
      </w:r>
      <w:r w:rsidRPr="009B1615">
        <w:t>/</w:t>
      </w:r>
      <w:r w:rsidR="009B1615" w:rsidRPr="009B1615">
        <w:t>2024</w:t>
      </w:r>
      <w:r w:rsidRPr="009B1615">
        <w:t xml:space="preserve"> al </w:t>
      </w:r>
      <w:r w:rsidR="009B1615" w:rsidRPr="009B1615">
        <w:t>31</w:t>
      </w:r>
      <w:r w:rsidRPr="009B1615">
        <w:t>/</w:t>
      </w:r>
      <w:r w:rsidR="009B1615" w:rsidRPr="009B1615">
        <w:t>12</w:t>
      </w:r>
      <w:r w:rsidRPr="009B1615">
        <w:t>/</w:t>
      </w:r>
      <w:r w:rsidR="009B1615" w:rsidRPr="009B1615">
        <w:t>2026</w:t>
      </w:r>
    </w:p>
    <w:p w14:paraId="45EAE4F0" w14:textId="77777777" w:rsidR="00E33F79" w:rsidRPr="00E22197" w:rsidRDefault="00E33F79" w:rsidP="000D561D">
      <w:pPr>
        <w:jc w:val="both"/>
      </w:pPr>
    </w:p>
    <w:p w14:paraId="50A34A32" w14:textId="77777777" w:rsidR="001B4290" w:rsidRDefault="001B4290" w:rsidP="000D561D">
      <w:pPr>
        <w:jc w:val="both"/>
        <w:rPr>
          <w:b/>
          <w:bCs/>
        </w:rPr>
      </w:pPr>
      <w:r>
        <w:rPr>
          <w:b/>
          <w:bCs/>
        </w:rPr>
        <w:t>Status</w:t>
      </w:r>
    </w:p>
    <w:p w14:paraId="0422659A" w14:textId="01C5AF14" w:rsidR="00E33F79" w:rsidRDefault="000375B3" w:rsidP="000D561D">
      <w:pPr>
        <w:jc w:val="both"/>
      </w:pPr>
      <w:r>
        <w:rPr>
          <w:noProof/>
        </w:rPr>
        <w:drawing>
          <wp:inline distT="0" distB="0" distL="0" distR="0" wp14:anchorId="06CC9797" wp14:editId="71E03E17">
            <wp:extent cx="361950" cy="361950"/>
            <wp:effectExtent l="0" t="0" r="0" b="0"/>
            <wp:docPr id="1838484764"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6A085E9" w14:textId="77777777" w:rsidR="00310038" w:rsidRDefault="00310038" w:rsidP="000D561D">
      <w:pPr>
        <w:jc w:val="both"/>
      </w:pPr>
    </w:p>
    <w:p w14:paraId="473E01A1" w14:textId="77777777" w:rsidR="00310038" w:rsidRPr="00BB065E" w:rsidRDefault="008C7C43" w:rsidP="000D561D">
      <w:pPr>
        <w:pStyle w:val="Titolo4"/>
        <w:jc w:val="both"/>
        <w:rPr>
          <w:lang w:val="it-IT"/>
        </w:rPr>
      </w:pPr>
      <w:bookmarkStart w:id="272" w:name="_Toc212543323"/>
      <w:r w:rsidRPr="00BB065E">
        <w:rPr>
          <w:lang w:val="it-IT"/>
        </w:rPr>
        <w:t>CAP7.PA.04</w:t>
      </w:r>
      <w:bookmarkEnd w:id="272"/>
    </w:p>
    <w:p w14:paraId="30D149FE" w14:textId="77777777" w:rsidR="00310038" w:rsidRPr="00BB065E" w:rsidRDefault="00310038" w:rsidP="000D561D">
      <w:pPr>
        <w:jc w:val="both"/>
      </w:pPr>
    </w:p>
    <w:p w14:paraId="68105A35" w14:textId="77777777" w:rsidR="00310038" w:rsidRPr="00BB065E" w:rsidRDefault="008C7C43" w:rsidP="000D561D">
      <w:pPr>
        <w:jc w:val="both"/>
      </w:pPr>
      <w:r w:rsidRPr="00BB065E">
        <w:rPr>
          <w:b/>
          <w:bCs/>
        </w:rPr>
        <w:t>Titolo</w:t>
      </w:r>
    </w:p>
    <w:p w14:paraId="5661814A" w14:textId="77777777" w:rsidR="00310038" w:rsidRPr="00BB065E" w:rsidRDefault="008C7C43" w:rsidP="000D561D">
      <w:pPr>
        <w:jc w:val="both"/>
      </w:pPr>
      <w:r w:rsidRPr="00BB065E">
        <w:t>Le PA formalizzano i processi e le procedure inerenti alla gestione della cybersicurezza.</w:t>
      </w:r>
    </w:p>
    <w:p w14:paraId="75A9CC25" w14:textId="77777777" w:rsidR="00310038" w:rsidRPr="00BB065E" w:rsidRDefault="00310038" w:rsidP="000D561D">
      <w:pPr>
        <w:jc w:val="both"/>
      </w:pPr>
    </w:p>
    <w:p w14:paraId="0E09A699" w14:textId="77777777" w:rsidR="00310038" w:rsidRPr="00BB065E" w:rsidRDefault="008C7C43" w:rsidP="000D561D">
      <w:pPr>
        <w:jc w:val="both"/>
      </w:pPr>
      <w:r w:rsidRPr="00BB065E">
        <w:rPr>
          <w:b/>
          <w:bCs/>
        </w:rPr>
        <w:t>Periodo di riferimento</w:t>
      </w:r>
    </w:p>
    <w:p w14:paraId="2348F880" w14:textId="77777777" w:rsidR="00310038" w:rsidRPr="00BB065E" w:rsidRDefault="008C7C43" w:rsidP="000D561D">
      <w:pPr>
        <w:jc w:val="both"/>
      </w:pPr>
      <w:r w:rsidRPr="00BB065E">
        <w:t>Dal 01/12/2024</w:t>
      </w:r>
    </w:p>
    <w:p w14:paraId="417213D4" w14:textId="77777777" w:rsidR="00310038" w:rsidRPr="00BB065E" w:rsidRDefault="00310038" w:rsidP="000D561D">
      <w:pPr>
        <w:jc w:val="both"/>
      </w:pPr>
    </w:p>
    <w:p w14:paraId="506F70E0" w14:textId="77777777" w:rsidR="00E33F79" w:rsidRPr="00E22197" w:rsidRDefault="00E33F79" w:rsidP="000D561D">
      <w:pPr>
        <w:jc w:val="both"/>
      </w:pPr>
      <w:r w:rsidRPr="00E22197">
        <w:rPr>
          <w:b/>
          <w:bCs/>
        </w:rPr>
        <w:t>Descrizione di dettaglio</w:t>
      </w:r>
    </w:p>
    <w:p w14:paraId="1BBDF926" w14:textId="77777777" w:rsidR="009B1615" w:rsidRPr="00E22197" w:rsidRDefault="009B1615" w:rsidP="000D561D">
      <w:pPr>
        <w:jc w:val="both"/>
      </w:pPr>
      <w:r>
        <w:t>L’Ordine valuterà come e se procedere in tal senso.</w:t>
      </w:r>
    </w:p>
    <w:p w14:paraId="620BF7BA" w14:textId="77777777" w:rsidR="009B1615" w:rsidRPr="00E22197" w:rsidRDefault="009B1615" w:rsidP="000D561D">
      <w:pPr>
        <w:jc w:val="both"/>
      </w:pPr>
    </w:p>
    <w:p w14:paraId="002B7B02" w14:textId="77777777" w:rsidR="009B1615" w:rsidRPr="00E22197" w:rsidRDefault="009B1615" w:rsidP="000D561D">
      <w:pPr>
        <w:jc w:val="both"/>
      </w:pPr>
      <w:r w:rsidRPr="00E22197">
        <w:rPr>
          <w:b/>
          <w:bCs/>
        </w:rPr>
        <w:t>Tempistiche di realizzazione e deadline</w:t>
      </w:r>
    </w:p>
    <w:p w14:paraId="1F1AA670" w14:textId="77777777" w:rsidR="009B1615" w:rsidRPr="00E22197" w:rsidRDefault="009B1615" w:rsidP="000D561D">
      <w:pPr>
        <w:jc w:val="both"/>
      </w:pPr>
      <w:r w:rsidRPr="009B1615">
        <w:t>Dal 01/12/2024 al 31/12/2026</w:t>
      </w:r>
    </w:p>
    <w:p w14:paraId="20E886F3" w14:textId="77777777" w:rsidR="00E33F79" w:rsidRPr="00E22197" w:rsidRDefault="00E33F79" w:rsidP="000D561D">
      <w:pPr>
        <w:jc w:val="both"/>
      </w:pPr>
    </w:p>
    <w:p w14:paraId="23623908" w14:textId="77777777" w:rsidR="001B4290" w:rsidRDefault="001B4290" w:rsidP="000D561D">
      <w:pPr>
        <w:jc w:val="both"/>
        <w:rPr>
          <w:b/>
          <w:bCs/>
        </w:rPr>
      </w:pPr>
      <w:r>
        <w:rPr>
          <w:b/>
          <w:bCs/>
        </w:rPr>
        <w:t>Status</w:t>
      </w:r>
    </w:p>
    <w:p w14:paraId="052DC905" w14:textId="687B5A98" w:rsidR="00E33F79" w:rsidRDefault="000375B3" w:rsidP="000D561D">
      <w:pPr>
        <w:jc w:val="both"/>
      </w:pPr>
      <w:r>
        <w:rPr>
          <w:noProof/>
        </w:rPr>
        <w:drawing>
          <wp:inline distT="0" distB="0" distL="0" distR="0" wp14:anchorId="06D3D9BC" wp14:editId="0854AA66">
            <wp:extent cx="361950" cy="361950"/>
            <wp:effectExtent l="0" t="0" r="0" b="0"/>
            <wp:docPr id="1324194945"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885809C" w14:textId="77777777" w:rsidR="00310038" w:rsidRDefault="00310038" w:rsidP="000D561D">
      <w:pPr>
        <w:jc w:val="both"/>
      </w:pPr>
    </w:p>
    <w:p w14:paraId="44A3B890" w14:textId="77777777" w:rsidR="00310038" w:rsidRPr="00BB065E" w:rsidRDefault="008C7C43" w:rsidP="000D561D">
      <w:pPr>
        <w:pStyle w:val="Titolo2"/>
        <w:jc w:val="both"/>
        <w:rPr>
          <w:lang w:val="it-IT"/>
        </w:rPr>
      </w:pPr>
      <w:bookmarkStart w:id="273" w:name="_Toc212543324"/>
      <w:r w:rsidRPr="00BB065E">
        <w:rPr>
          <w:lang w:val="it-IT"/>
        </w:rPr>
        <w:t>Risultati attesi - OB 7.2</w:t>
      </w:r>
      <w:bookmarkEnd w:id="273"/>
    </w:p>
    <w:p w14:paraId="57EC489F" w14:textId="77777777" w:rsidR="00310038" w:rsidRPr="00BB065E" w:rsidRDefault="00310038" w:rsidP="000D561D">
      <w:pPr>
        <w:jc w:val="both"/>
        <w:rPr>
          <w:sz w:val="40"/>
          <w:szCs w:val="40"/>
        </w:rPr>
      </w:pPr>
    </w:p>
    <w:p w14:paraId="1EAAF393" w14:textId="77777777" w:rsidR="00310038" w:rsidRPr="00BB065E" w:rsidRDefault="008C7C43" w:rsidP="000D561D">
      <w:pPr>
        <w:pStyle w:val="Titolo3"/>
        <w:jc w:val="both"/>
        <w:rPr>
          <w:lang w:val="it-IT"/>
        </w:rPr>
      </w:pPr>
      <w:bookmarkStart w:id="274" w:name="_Toc212543325"/>
      <w:r w:rsidRPr="00BB065E">
        <w:rPr>
          <w:lang w:val="it-IT"/>
        </w:rPr>
        <w:t>RA7.2.1 - Definizione del framework documentale a supporto del processo di approvvigionamento IT</w:t>
      </w:r>
      <w:bookmarkEnd w:id="274"/>
    </w:p>
    <w:p w14:paraId="1F4F12E4" w14:textId="77777777" w:rsidR="00310038" w:rsidRPr="00BB065E" w:rsidRDefault="00310038" w:rsidP="000D561D">
      <w:pPr>
        <w:jc w:val="both"/>
        <w:rPr>
          <w:sz w:val="28"/>
          <w:szCs w:val="28"/>
        </w:rPr>
      </w:pPr>
    </w:p>
    <w:p w14:paraId="3794690E" w14:textId="77777777" w:rsidR="00310038" w:rsidRPr="00BB065E" w:rsidRDefault="008C7C43" w:rsidP="000D561D">
      <w:pPr>
        <w:numPr>
          <w:ilvl w:val="0"/>
          <w:numId w:val="211"/>
        </w:numPr>
        <w:jc w:val="both"/>
      </w:pPr>
      <w:r w:rsidRPr="00BB065E">
        <w:rPr>
          <w:b/>
          <w:bCs/>
        </w:rPr>
        <w:t xml:space="preserve">Target 2024 </w:t>
      </w:r>
      <w:r w:rsidRPr="00BB065E">
        <w:t>- Definire ed approvare i requisiti di sicurezza nei processi di approvvigionamento IT</w:t>
      </w:r>
    </w:p>
    <w:p w14:paraId="538F08B7" w14:textId="77777777" w:rsidR="00310038" w:rsidRPr="00BB065E" w:rsidRDefault="00310038" w:rsidP="000D561D">
      <w:pPr>
        <w:jc w:val="both"/>
      </w:pPr>
    </w:p>
    <w:p w14:paraId="314E2B06" w14:textId="77777777" w:rsidR="00310038" w:rsidRPr="00BB065E" w:rsidRDefault="008C7C43" w:rsidP="000D561D">
      <w:pPr>
        <w:numPr>
          <w:ilvl w:val="0"/>
          <w:numId w:val="212"/>
        </w:numPr>
        <w:jc w:val="both"/>
      </w:pPr>
      <w:r w:rsidRPr="00BB065E">
        <w:rPr>
          <w:b/>
          <w:bCs/>
        </w:rPr>
        <w:t>Target 2025</w:t>
      </w:r>
      <w:r w:rsidRPr="00BB065E">
        <w:t xml:space="preserve"> - Definire ed approvare processi e modalità di approvvigionamento e governo del rischio nella gestione delle terze parti</w:t>
      </w:r>
    </w:p>
    <w:p w14:paraId="1ED55727" w14:textId="77777777" w:rsidR="00310038" w:rsidRPr="00BB065E" w:rsidRDefault="00310038" w:rsidP="000D561D">
      <w:pPr>
        <w:jc w:val="both"/>
      </w:pPr>
    </w:p>
    <w:p w14:paraId="797D4210" w14:textId="77777777" w:rsidR="00310038" w:rsidRPr="00BB065E" w:rsidRDefault="008C7C43" w:rsidP="000D561D">
      <w:pPr>
        <w:numPr>
          <w:ilvl w:val="0"/>
          <w:numId w:val="213"/>
        </w:numPr>
        <w:jc w:val="both"/>
      </w:pPr>
      <w:r w:rsidRPr="00BB065E">
        <w:rPr>
          <w:b/>
          <w:bCs/>
        </w:rPr>
        <w:t>Target 2026</w:t>
      </w:r>
      <w:r w:rsidRPr="00BB065E">
        <w:t xml:space="preserve"> - Definire contratti e accordi con fornitori e terze parti IT per rispettare gli obiettivi di sicurezza definiti nel processo di approvvigionamento</w:t>
      </w:r>
    </w:p>
    <w:p w14:paraId="555C6A47" w14:textId="77777777" w:rsidR="00310038" w:rsidRPr="00BB065E" w:rsidRDefault="00310038" w:rsidP="000D561D">
      <w:pPr>
        <w:jc w:val="both"/>
      </w:pPr>
    </w:p>
    <w:p w14:paraId="55661968" w14:textId="77777777" w:rsidR="00310038" w:rsidRPr="00BB065E" w:rsidRDefault="00310038" w:rsidP="000D561D">
      <w:pPr>
        <w:jc w:val="both"/>
        <w:rPr>
          <w:sz w:val="28"/>
          <w:szCs w:val="28"/>
        </w:rPr>
      </w:pPr>
    </w:p>
    <w:p w14:paraId="48E98F09" w14:textId="77777777" w:rsidR="00310038" w:rsidRPr="00BB065E" w:rsidRDefault="008C7C43" w:rsidP="000D561D">
      <w:pPr>
        <w:pStyle w:val="Titolo3"/>
        <w:jc w:val="both"/>
        <w:rPr>
          <w:lang w:val="it-IT"/>
        </w:rPr>
      </w:pPr>
      <w:bookmarkStart w:id="275" w:name="_Toc212543326"/>
      <w:r w:rsidRPr="00BB065E">
        <w:rPr>
          <w:lang w:val="it-IT"/>
        </w:rPr>
        <w:t>RA7.2.2 - Definizione delle modalità di monitoraggio del processo di approvvigionamento IT</w:t>
      </w:r>
      <w:bookmarkEnd w:id="275"/>
    </w:p>
    <w:p w14:paraId="43212775" w14:textId="77777777" w:rsidR="00310038" w:rsidRPr="00BB065E" w:rsidRDefault="00310038" w:rsidP="000D561D">
      <w:pPr>
        <w:jc w:val="both"/>
        <w:rPr>
          <w:sz w:val="28"/>
          <w:szCs w:val="28"/>
        </w:rPr>
      </w:pPr>
    </w:p>
    <w:p w14:paraId="69F38F83" w14:textId="77777777" w:rsidR="00310038" w:rsidRDefault="008C7C43" w:rsidP="000D561D">
      <w:pPr>
        <w:numPr>
          <w:ilvl w:val="0"/>
          <w:numId w:val="214"/>
        </w:numPr>
        <w:jc w:val="both"/>
      </w:pPr>
      <w:r>
        <w:rPr>
          <w:b/>
          <w:bCs/>
        </w:rPr>
        <w:t xml:space="preserve">Target 2024 </w:t>
      </w:r>
      <w:r>
        <w:t xml:space="preserve">- </w:t>
      </w:r>
      <w:proofErr w:type="spellStart"/>
      <w:r>
        <w:t>n.d.</w:t>
      </w:r>
      <w:proofErr w:type="spellEnd"/>
    </w:p>
    <w:p w14:paraId="3FD596E4" w14:textId="77777777" w:rsidR="00310038" w:rsidRDefault="00310038" w:rsidP="000D561D">
      <w:pPr>
        <w:jc w:val="both"/>
      </w:pPr>
    </w:p>
    <w:p w14:paraId="000A7DCD" w14:textId="77777777" w:rsidR="00310038" w:rsidRPr="00BB065E" w:rsidRDefault="008C7C43" w:rsidP="000D561D">
      <w:pPr>
        <w:numPr>
          <w:ilvl w:val="0"/>
          <w:numId w:val="215"/>
        </w:numPr>
        <w:jc w:val="both"/>
      </w:pPr>
      <w:r w:rsidRPr="00BB065E">
        <w:rPr>
          <w:b/>
          <w:bCs/>
        </w:rPr>
        <w:t>Target 2025</w:t>
      </w:r>
      <w:r w:rsidRPr="00BB065E">
        <w:t xml:space="preserve"> - Definire e formalizzare le modalità e il piano di audit e verifiche per la valutazione dei fornitori e delle terze parti IT per confermare il rispetto degli obblighi contrattuali definiti</w:t>
      </w:r>
    </w:p>
    <w:p w14:paraId="2D88D433" w14:textId="77777777" w:rsidR="00310038" w:rsidRPr="00BB065E" w:rsidRDefault="00310038" w:rsidP="000D561D">
      <w:pPr>
        <w:jc w:val="both"/>
      </w:pPr>
    </w:p>
    <w:p w14:paraId="7541813E" w14:textId="77777777" w:rsidR="00310038" w:rsidRPr="00BB065E" w:rsidRDefault="008C7C43" w:rsidP="000D561D">
      <w:pPr>
        <w:numPr>
          <w:ilvl w:val="0"/>
          <w:numId w:val="216"/>
        </w:numPr>
        <w:jc w:val="both"/>
      </w:pPr>
      <w:r w:rsidRPr="00BB065E">
        <w:rPr>
          <w:b/>
          <w:bCs/>
        </w:rPr>
        <w:t>Target 2026</w:t>
      </w:r>
      <w:r w:rsidRPr="00BB065E">
        <w:t xml:space="preserve"> - Definire e promuovere attività di controllo e verifica sui fornitori e sulle terze parti IT al fine di confermare gli obblighi e requisiti di sicurezza</w:t>
      </w:r>
    </w:p>
    <w:p w14:paraId="6D081165" w14:textId="77777777" w:rsidR="00310038" w:rsidRPr="00BB065E" w:rsidRDefault="00310038" w:rsidP="000D561D">
      <w:pPr>
        <w:jc w:val="both"/>
      </w:pPr>
    </w:p>
    <w:p w14:paraId="699042DB" w14:textId="77777777" w:rsidR="00310038" w:rsidRPr="00BB065E" w:rsidRDefault="00310038" w:rsidP="000D561D">
      <w:pPr>
        <w:jc w:val="both"/>
      </w:pPr>
    </w:p>
    <w:p w14:paraId="5E61AC70" w14:textId="77777777" w:rsidR="00310038" w:rsidRPr="00BB065E" w:rsidRDefault="00310038" w:rsidP="000D561D">
      <w:pPr>
        <w:jc w:val="both"/>
      </w:pPr>
    </w:p>
    <w:p w14:paraId="64213F91" w14:textId="77777777" w:rsidR="00310038" w:rsidRPr="00BB065E" w:rsidRDefault="008C7C43" w:rsidP="000D561D">
      <w:pPr>
        <w:pStyle w:val="Titolo3"/>
        <w:jc w:val="both"/>
        <w:rPr>
          <w:lang w:val="it-IT"/>
        </w:rPr>
      </w:pPr>
      <w:bookmarkStart w:id="276" w:name="_Toc212543327"/>
      <w:r w:rsidRPr="00CF7665">
        <w:rPr>
          <w:lang w:val="it-IT"/>
        </w:rPr>
        <w:t>Obiettivo 7.2 – Gestire i processi</w:t>
      </w:r>
      <w:r w:rsidRPr="00BB065E">
        <w:rPr>
          <w:lang w:val="it-IT"/>
        </w:rPr>
        <w:t xml:space="preserve"> di approvvigionamento IT coerentemente con i requisiti di sicurezza definiti</w:t>
      </w:r>
      <w:bookmarkEnd w:id="276"/>
    </w:p>
    <w:p w14:paraId="6A9099AE" w14:textId="77777777" w:rsidR="00310038" w:rsidRPr="00BB065E" w:rsidRDefault="00310038" w:rsidP="000D561D">
      <w:pPr>
        <w:jc w:val="both"/>
      </w:pPr>
    </w:p>
    <w:p w14:paraId="486499A7" w14:textId="77777777" w:rsidR="00310038" w:rsidRPr="00BB065E" w:rsidRDefault="008C7C43" w:rsidP="000D561D">
      <w:pPr>
        <w:pStyle w:val="Titolo4"/>
        <w:jc w:val="both"/>
        <w:rPr>
          <w:lang w:val="it-IT"/>
        </w:rPr>
      </w:pPr>
      <w:bookmarkStart w:id="277" w:name="_Toc212543328"/>
      <w:r w:rsidRPr="00BB065E">
        <w:rPr>
          <w:lang w:val="it-IT"/>
        </w:rPr>
        <w:t>CAP7.PA.05</w:t>
      </w:r>
      <w:bookmarkEnd w:id="277"/>
    </w:p>
    <w:p w14:paraId="566775A8" w14:textId="77777777" w:rsidR="00310038" w:rsidRPr="00BB065E" w:rsidRDefault="00310038" w:rsidP="000D561D">
      <w:pPr>
        <w:jc w:val="both"/>
      </w:pPr>
    </w:p>
    <w:p w14:paraId="5A198DA3" w14:textId="77777777" w:rsidR="00310038" w:rsidRPr="00BB065E" w:rsidRDefault="008C7C43" w:rsidP="000D561D">
      <w:pPr>
        <w:jc w:val="both"/>
      </w:pPr>
      <w:r w:rsidRPr="00BB065E">
        <w:rPr>
          <w:b/>
          <w:bCs/>
        </w:rPr>
        <w:t>Titolo</w:t>
      </w:r>
    </w:p>
    <w:p w14:paraId="215B9DBA" w14:textId="77777777" w:rsidR="00310038" w:rsidRPr="00BB065E" w:rsidRDefault="008C7C43" w:rsidP="000D561D">
      <w:pPr>
        <w:jc w:val="both"/>
      </w:pPr>
      <w:r w:rsidRPr="00BB065E">
        <w:t>Le PA definiscono e approvano i requisiti di sicurezza relativi al processo di approvvigionamento IT.</w:t>
      </w:r>
    </w:p>
    <w:p w14:paraId="52BEB78B" w14:textId="77777777" w:rsidR="00310038" w:rsidRPr="00BB065E" w:rsidRDefault="00310038" w:rsidP="000D561D">
      <w:pPr>
        <w:jc w:val="both"/>
      </w:pPr>
    </w:p>
    <w:p w14:paraId="79943A91" w14:textId="77777777" w:rsidR="00310038" w:rsidRPr="00BB065E" w:rsidRDefault="008C7C43" w:rsidP="000D561D">
      <w:pPr>
        <w:jc w:val="both"/>
      </w:pPr>
      <w:r w:rsidRPr="00BB065E">
        <w:rPr>
          <w:b/>
          <w:bCs/>
        </w:rPr>
        <w:t>Periodo di riferimento</w:t>
      </w:r>
    </w:p>
    <w:p w14:paraId="4697BC2B" w14:textId="77777777" w:rsidR="00310038" w:rsidRPr="00BB065E" w:rsidRDefault="008C7C43" w:rsidP="000D561D">
      <w:pPr>
        <w:jc w:val="both"/>
      </w:pPr>
      <w:r w:rsidRPr="00BB065E">
        <w:t>Dal 01/06/2024</w:t>
      </w:r>
    </w:p>
    <w:p w14:paraId="461AA240" w14:textId="77777777" w:rsidR="00310038" w:rsidRPr="00BB065E" w:rsidRDefault="00310038" w:rsidP="000D561D">
      <w:pPr>
        <w:jc w:val="both"/>
      </w:pPr>
    </w:p>
    <w:p w14:paraId="06CF48EB" w14:textId="77777777" w:rsidR="00E33F79" w:rsidRPr="00E22197" w:rsidRDefault="00E33F79" w:rsidP="000D561D">
      <w:pPr>
        <w:jc w:val="both"/>
      </w:pPr>
      <w:r w:rsidRPr="00E22197">
        <w:rPr>
          <w:b/>
          <w:bCs/>
        </w:rPr>
        <w:t>Descrizione di dettaglio</w:t>
      </w:r>
    </w:p>
    <w:p w14:paraId="43C039D6" w14:textId="2A62ACC3" w:rsidR="009B1615" w:rsidRPr="00E22197" w:rsidRDefault="009B1615" w:rsidP="000D561D">
      <w:pPr>
        <w:jc w:val="both"/>
      </w:pPr>
      <w:r>
        <w:t>L’Ordine valuta come procedere in tal senso.</w:t>
      </w:r>
    </w:p>
    <w:p w14:paraId="4077A288" w14:textId="77777777" w:rsidR="009B1615" w:rsidRPr="00E22197" w:rsidRDefault="009B1615" w:rsidP="000D561D">
      <w:pPr>
        <w:jc w:val="both"/>
      </w:pPr>
    </w:p>
    <w:p w14:paraId="48A30270" w14:textId="77777777" w:rsidR="009B1615" w:rsidRPr="00E22197" w:rsidRDefault="009B1615" w:rsidP="000D561D">
      <w:pPr>
        <w:jc w:val="both"/>
      </w:pPr>
      <w:r w:rsidRPr="00E22197">
        <w:rPr>
          <w:b/>
          <w:bCs/>
        </w:rPr>
        <w:t>Tempistiche di realizzazione e deadline</w:t>
      </w:r>
    </w:p>
    <w:p w14:paraId="30A16405" w14:textId="798243C1" w:rsidR="009B1615" w:rsidRPr="00E22197" w:rsidRDefault="009B1615" w:rsidP="000D561D">
      <w:pPr>
        <w:jc w:val="both"/>
      </w:pPr>
      <w:r w:rsidRPr="009B1615">
        <w:t>Dal 01/</w:t>
      </w:r>
      <w:r>
        <w:t>06</w:t>
      </w:r>
      <w:r w:rsidRPr="009B1615">
        <w:t>/2024 al 31/12/2026</w:t>
      </w:r>
    </w:p>
    <w:p w14:paraId="1375C904" w14:textId="77777777" w:rsidR="00E33F79" w:rsidRPr="00E22197" w:rsidRDefault="00E33F79" w:rsidP="000D561D">
      <w:pPr>
        <w:jc w:val="both"/>
      </w:pPr>
    </w:p>
    <w:p w14:paraId="0A32ABB8" w14:textId="77777777" w:rsidR="001B4290" w:rsidRDefault="001B4290" w:rsidP="000D561D">
      <w:pPr>
        <w:jc w:val="both"/>
        <w:rPr>
          <w:b/>
          <w:bCs/>
        </w:rPr>
      </w:pPr>
      <w:r>
        <w:rPr>
          <w:b/>
          <w:bCs/>
        </w:rPr>
        <w:t>Status</w:t>
      </w:r>
    </w:p>
    <w:p w14:paraId="6DCC7056" w14:textId="5BA22B3E" w:rsidR="00E33F79" w:rsidRDefault="00E33F79" w:rsidP="000D561D">
      <w:pPr>
        <w:jc w:val="both"/>
      </w:pPr>
      <w:r>
        <w:rPr>
          <w:noProof/>
        </w:rPr>
        <w:drawing>
          <wp:inline distT="0" distB="0" distL="0" distR="0" wp14:anchorId="5BEEFC63" wp14:editId="7E51B138">
            <wp:extent cx="361950" cy="361950"/>
            <wp:effectExtent l="0" t="0" r="0" b="0"/>
            <wp:docPr id="341174576"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6FE96F7" w14:textId="77777777" w:rsidR="00310038" w:rsidRDefault="00310038" w:rsidP="000D561D">
      <w:pPr>
        <w:jc w:val="both"/>
      </w:pPr>
    </w:p>
    <w:p w14:paraId="7FF26827" w14:textId="77777777" w:rsidR="00310038" w:rsidRPr="00BB065E" w:rsidRDefault="008C7C43" w:rsidP="000D561D">
      <w:pPr>
        <w:pStyle w:val="Titolo4"/>
        <w:jc w:val="both"/>
        <w:rPr>
          <w:lang w:val="it-IT"/>
        </w:rPr>
      </w:pPr>
      <w:bookmarkStart w:id="278" w:name="_Toc212543329"/>
      <w:r w:rsidRPr="00BB065E">
        <w:rPr>
          <w:lang w:val="it-IT"/>
        </w:rPr>
        <w:t>CAP7.PA.06</w:t>
      </w:r>
      <w:bookmarkEnd w:id="278"/>
    </w:p>
    <w:p w14:paraId="1192ABFD" w14:textId="77777777" w:rsidR="00310038" w:rsidRPr="00BB065E" w:rsidRDefault="00310038" w:rsidP="000D561D">
      <w:pPr>
        <w:jc w:val="both"/>
      </w:pPr>
    </w:p>
    <w:p w14:paraId="42DCBA4A" w14:textId="77777777" w:rsidR="00310038" w:rsidRPr="00BB065E" w:rsidRDefault="008C7C43" w:rsidP="000D561D">
      <w:pPr>
        <w:jc w:val="both"/>
      </w:pPr>
      <w:r w:rsidRPr="00BB065E">
        <w:rPr>
          <w:b/>
          <w:bCs/>
        </w:rPr>
        <w:t>Titolo</w:t>
      </w:r>
    </w:p>
    <w:p w14:paraId="28E37742" w14:textId="77777777" w:rsidR="00310038" w:rsidRPr="00BB065E" w:rsidRDefault="008C7C43" w:rsidP="000D561D">
      <w:pPr>
        <w:jc w:val="both"/>
      </w:pPr>
      <w:r w:rsidRPr="00BB065E">
        <w:t>Le PA definiscono e promuovono i processi di gestione del rischio sui fornitori e terze parti IT, la contrattualistica per i fornitori e le terze parti IT, comprensive dei requisiti di sicurezza da rispettare.</w:t>
      </w:r>
    </w:p>
    <w:p w14:paraId="3962F8AB" w14:textId="77777777" w:rsidR="00310038" w:rsidRPr="00BB065E" w:rsidRDefault="00310038" w:rsidP="000D561D">
      <w:pPr>
        <w:jc w:val="both"/>
      </w:pPr>
    </w:p>
    <w:p w14:paraId="24EA7BDC" w14:textId="77777777" w:rsidR="00310038" w:rsidRPr="00BB065E" w:rsidRDefault="008C7C43" w:rsidP="000D561D">
      <w:pPr>
        <w:jc w:val="both"/>
      </w:pPr>
      <w:r w:rsidRPr="00BB065E">
        <w:rPr>
          <w:b/>
          <w:bCs/>
        </w:rPr>
        <w:t>Periodo di riferimento</w:t>
      </w:r>
    </w:p>
    <w:p w14:paraId="529E6230" w14:textId="77777777" w:rsidR="00310038" w:rsidRPr="00BB065E" w:rsidRDefault="008C7C43" w:rsidP="000D561D">
      <w:pPr>
        <w:jc w:val="both"/>
      </w:pPr>
      <w:r w:rsidRPr="00BB065E">
        <w:t>Dal 01/12/2024</w:t>
      </w:r>
    </w:p>
    <w:p w14:paraId="2129BF47" w14:textId="77777777" w:rsidR="00310038" w:rsidRPr="00BB065E" w:rsidRDefault="00310038" w:rsidP="000D561D">
      <w:pPr>
        <w:jc w:val="both"/>
      </w:pPr>
    </w:p>
    <w:p w14:paraId="599BD996" w14:textId="77777777" w:rsidR="00E33F79" w:rsidRPr="00E22197" w:rsidRDefault="00E33F79" w:rsidP="000D561D">
      <w:pPr>
        <w:jc w:val="both"/>
      </w:pPr>
      <w:r w:rsidRPr="00E22197">
        <w:rPr>
          <w:b/>
          <w:bCs/>
        </w:rPr>
        <w:t>Descrizione di dettaglio</w:t>
      </w:r>
    </w:p>
    <w:p w14:paraId="4AD78746" w14:textId="77777777" w:rsidR="009B1615" w:rsidRPr="00E22197" w:rsidRDefault="009B1615" w:rsidP="000D561D">
      <w:pPr>
        <w:jc w:val="both"/>
      </w:pPr>
      <w:r>
        <w:t>L’Ordine valuta come procedere in tal senso.</w:t>
      </w:r>
    </w:p>
    <w:p w14:paraId="496D7274" w14:textId="77777777" w:rsidR="009B1615" w:rsidRPr="00E22197" w:rsidRDefault="009B1615" w:rsidP="000D561D">
      <w:pPr>
        <w:jc w:val="both"/>
      </w:pPr>
    </w:p>
    <w:p w14:paraId="06CCA6CF" w14:textId="77777777" w:rsidR="009B1615" w:rsidRPr="00E22197" w:rsidRDefault="009B1615" w:rsidP="000D561D">
      <w:pPr>
        <w:jc w:val="both"/>
      </w:pPr>
      <w:r w:rsidRPr="00E22197">
        <w:rPr>
          <w:b/>
          <w:bCs/>
        </w:rPr>
        <w:t>Tempistiche di realizzazione e deadline</w:t>
      </w:r>
    </w:p>
    <w:p w14:paraId="7427FE6E" w14:textId="77777777" w:rsidR="009B1615" w:rsidRPr="00E22197" w:rsidRDefault="009B1615" w:rsidP="000D561D">
      <w:pPr>
        <w:jc w:val="both"/>
      </w:pPr>
      <w:r w:rsidRPr="009B1615">
        <w:t>Dal 01/</w:t>
      </w:r>
      <w:r>
        <w:t>06</w:t>
      </w:r>
      <w:r w:rsidRPr="009B1615">
        <w:t>/2024 al 31/12/2026</w:t>
      </w:r>
    </w:p>
    <w:p w14:paraId="063151C8" w14:textId="77777777" w:rsidR="00E33F79" w:rsidRPr="00E22197" w:rsidRDefault="00E33F79" w:rsidP="000D561D">
      <w:pPr>
        <w:jc w:val="both"/>
      </w:pPr>
    </w:p>
    <w:p w14:paraId="54F27414" w14:textId="77777777" w:rsidR="001B4290" w:rsidRDefault="001B4290" w:rsidP="000D561D">
      <w:pPr>
        <w:jc w:val="both"/>
        <w:rPr>
          <w:b/>
          <w:bCs/>
        </w:rPr>
      </w:pPr>
      <w:r>
        <w:rPr>
          <w:b/>
          <w:bCs/>
        </w:rPr>
        <w:t>Status</w:t>
      </w:r>
    </w:p>
    <w:p w14:paraId="49BC7F6E" w14:textId="7C91335D" w:rsidR="00E33F79" w:rsidRDefault="00E33F79" w:rsidP="000D561D">
      <w:pPr>
        <w:jc w:val="both"/>
      </w:pPr>
      <w:r>
        <w:rPr>
          <w:noProof/>
        </w:rPr>
        <w:drawing>
          <wp:inline distT="0" distB="0" distL="0" distR="0" wp14:anchorId="05608F0E" wp14:editId="09D1BC61">
            <wp:extent cx="361950" cy="361950"/>
            <wp:effectExtent l="0" t="0" r="0" b="0"/>
            <wp:docPr id="550734657"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F718982" w14:textId="77777777" w:rsidR="00310038" w:rsidRDefault="00310038" w:rsidP="000D561D">
      <w:pPr>
        <w:jc w:val="both"/>
      </w:pPr>
    </w:p>
    <w:p w14:paraId="21B5254F" w14:textId="77777777" w:rsidR="00310038" w:rsidRPr="00BB065E" w:rsidRDefault="008C7C43" w:rsidP="000D561D">
      <w:pPr>
        <w:pStyle w:val="Titolo4"/>
        <w:jc w:val="both"/>
        <w:rPr>
          <w:lang w:val="it-IT"/>
        </w:rPr>
      </w:pPr>
      <w:bookmarkStart w:id="279" w:name="_Toc212543330"/>
      <w:r w:rsidRPr="00BB065E">
        <w:rPr>
          <w:lang w:val="it-IT"/>
        </w:rPr>
        <w:t>CAP7.PA.07</w:t>
      </w:r>
      <w:bookmarkEnd w:id="279"/>
    </w:p>
    <w:p w14:paraId="3D64FC73" w14:textId="77777777" w:rsidR="00310038" w:rsidRPr="00BB065E" w:rsidRDefault="00310038" w:rsidP="000D561D">
      <w:pPr>
        <w:jc w:val="both"/>
      </w:pPr>
    </w:p>
    <w:p w14:paraId="66359CD2" w14:textId="77777777" w:rsidR="00310038" w:rsidRPr="00BB065E" w:rsidRDefault="008C7C43" w:rsidP="000D561D">
      <w:pPr>
        <w:jc w:val="both"/>
      </w:pPr>
      <w:r w:rsidRPr="00BB065E">
        <w:rPr>
          <w:b/>
          <w:bCs/>
        </w:rPr>
        <w:t>Titolo</w:t>
      </w:r>
    </w:p>
    <w:p w14:paraId="31CE0459" w14:textId="77777777" w:rsidR="00310038" w:rsidRPr="00BB065E" w:rsidRDefault="008C7C43" w:rsidP="000D561D">
      <w:pPr>
        <w:jc w:val="both"/>
      </w:pPr>
      <w:r w:rsidRPr="00BB065E">
        <w:t>Le PA realizzano le attività di controllo definite nel Piano di audit e verifica verso i fornitori e terze parti IT.</w:t>
      </w:r>
    </w:p>
    <w:p w14:paraId="47899EED" w14:textId="77777777" w:rsidR="00310038" w:rsidRPr="00BB065E" w:rsidRDefault="00310038" w:rsidP="000D561D">
      <w:pPr>
        <w:jc w:val="both"/>
      </w:pPr>
    </w:p>
    <w:p w14:paraId="05A2C6B7" w14:textId="77777777" w:rsidR="00310038" w:rsidRPr="00BB065E" w:rsidRDefault="008C7C43" w:rsidP="000D561D">
      <w:pPr>
        <w:jc w:val="both"/>
      </w:pPr>
      <w:r w:rsidRPr="00BB065E">
        <w:rPr>
          <w:b/>
          <w:bCs/>
        </w:rPr>
        <w:t>Periodo di riferimento</w:t>
      </w:r>
    </w:p>
    <w:p w14:paraId="50ADFB13" w14:textId="77777777" w:rsidR="00310038" w:rsidRPr="00BB065E" w:rsidRDefault="008C7C43" w:rsidP="000D561D">
      <w:pPr>
        <w:jc w:val="both"/>
      </w:pPr>
      <w:r w:rsidRPr="00BB065E">
        <w:t>Dal 01/12/2025</w:t>
      </w:r>
    </w:p>
    <w:p w14:paraId="3D85E244" w14:textId="77777777" w:rsidR="00310038" w:rsidRPr="00BB065E" w:rsidRDefault="00310038" w:rsidP="000D561D">
      <w:pPr>
        <w:jc w:val="both"/>
      </w:pPr>
    </w:p>
    <w:p w14:paraId="544626CA" w14:textId="77777777" w:rsidR="00E33F79" w:rsidRPr="00E22197" w:rsidRDefault="00E33F79" w:rsidP="000D561D">
      <w:pPr>
        <w:jc w:val="both"/>
      </w:pPr>
      <w:r w:rsidRPr="00E22197">
        <w:rPr>
          <w:b/>
          <w:bCs/>
        </w:rPr>
        <w:t>Descrizione di dettaglio</w:t>
      </w:r>
    </w:p>
    <w:p w14:paraId="696C7077" w14:textId="77777777" w:rsidR="009B1615" w:rsidRPr="00E22197" w:rsidRDefault="009B1615" w:rsidP="000D561D">
      <w:pPr>
        <w:jc w:val="both"/>
      </w:pPr>
      <w:r>
        <w:t>L’Ordine valuta come procedere in tal senso.</w:t>
      </w:r>
    </w:p>
    <w:p w14:paraId="002384D6" w14:textId="77777777" w:rsidR="009B1615" w:rsidRPr="00E22197" w:rsidRDefault="009B1615" w:rsidP="000D561D">
      <w:pPr>
        <w:jc w:val="both"/>
      </w:pPr>
    </w:p>
    <w:p w14:paraId="6DABC607" w14:textId="77777777" w:rsidR="009B1615" w:rsidRPr="00E22197" w:rsidRDefault="009B1615" w:rsidP="000D561D">
      <w:pPr>
        <w:jc w:val="both"/>
      </w:pPr>
      <w:r w:rsidRPr="00E22197">
        <w:rPr>
          <w:b/>
          <w:bCs/>
        </w:rPr>
        <w:t>Tempistiche di realizzazione e deadline</w:t>
      </w:r>
    </w:p>
    <w:p w14:paraId="71D8F4E6" w14:textId="2580A38F" w:rsidR="009B1615" w:rsidRPr="00E22197" w:rsidRDefault="009B1615" w:rsidP="000D561D">
      <w:pPr>
        <w:jc w:val="both"/>
      </w:pPr>
      <w:r w:rsidRPr="009B1615">
        <w:t>Dal 01/</w:t>
      </w:r>
      <w:r>
        <w:t>12</w:t>
      </w:r>
      <w:r w:rsidRPr="009B1615">
        <w:t>/202</w:t>
      </w:r>
      <w:r>
        <w:t>5</w:t>
      </w:r>
      <w:r w:rsidRPr="009B1615">
        <w:t xml:space="preserve"> al 31/12/2026</w:t>
      </w:r>
    </w:p>
    <w:p w14:paraId="0297B4E3" w14:textId="77777777" w:rsidR="00E33F79" w:rsidRPr="00E22197" w:rsidRDefault="00E33F79" w:rsidP="000D561D">
      <w:pPr>
        <w:jc w:val="both"/>
      </w:pPr>
    </w:p>
    <w:p w14:paraId="745C12FB" w14:textId="77777777" w:rsidR="001B4290" w:rsidRDefault="001B4290" w:rsidP="000D561D">
      <w:pPr>
        <w:jc w:val="both"/>
        <w:rPr>
          <w:b/>
          <w:bCs/>
        </w:rPr>
      </w:pPr>
      <w:r>
        <w:rPr>
          <w:b/>
          <w:bCs/>
        </w:rPr>
        <w:t>Status</w:t>
      </w:r>
    </w:p>
    <w:p w14:paraId="0B8848AF" w14:textId="6BD7CD45" w:rsidR="00E33F79" w:rsidRDefault="00E33F79" w:rsidP="000D561D">
      <w:pPr>
        <w:jc w:val="both"/>
      </w:pPr>
      <w:r>
        <w:rPr>
          <w:noProof/>
        </w:rPr>
        <w:drawing>
          <wp:inline distT="0" distB="0" distL="0" distR="0" wp14:anchorId="1017622F" wp14:editId="50EACA93">
            <wp:extent cx="361950" cy="361950"/>
            <wp:effectExtent l="0" t="0" r="0" b="0"/>
            <wp:docPr id="452549060"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6592B28" w14:textId="77777777" w:rsidR="00310038" w:rsidRDefault="00310038" w:rsidP="000D561D">
      <w:pPr>
        <w:jc w:val="both"/>
      </w:pPr>
    </w:p>
    <w:p w14:paraId="25D95F3F" w14:textId="77777777" w:rsidR="00310038" w:rsidRPr="00BB065E" w:rsidRDefault="008C7C43" w:rsidP="000D561D">
      <w:pPr>
        <w:pStyle w:val="Titolo2"/>
        <w:jc w:val="both"/>
        <w:rPr>
          <w:lang w:val="it-IT"/>
        </w:rPr>
      </w:pPr>
      <w:bookmarkStart w:id="280" w:name="_Toc212543331"/>
      <w:r w:rsidRPr="00BB065E">
        <w:rPr>
          <w:lang w:val="it-IT"/>
        </w:rPr>
        <w:t>Risultati attesi - OB 7.3</w:t>
      </w:r>
      <w:bookmarkEnd w:id="280"/>
    </w:p>
    <w:p w14:paraId="1F27B2D4" w14:textId="77777777" w:rsidR="00310038" w:rsidRPr="00BB065E" w:rsidRDefault="00310038" w:rsidP="000D561D">
      <w:pPr>
        <w:jc w:val="both"/>
        <w:rPr>
          <w:sz w:val="40"/>
          <w:szCs w:val="40"/>
        </w:rPr>
      </w:pPr>
    </w:p>
    <w:p w14:paraId="510438AB" w14:textId="77777777" w:rsidR="00310038" w:rsidRPr="00BB065E" w:rsidRDefault="008C7C43" w:rsidP="000D561D">
      <w:pPr>
        <w:pStyle w:val="Titolo3"/>
        <w:jc w:val="both"/>
        <w:rPr>
          <w:lang w:val="it-IT"/>
        </w:rPr>
      </w:pPr>
      <w:bookmarkStart w:id="281" w:name="_Toc212543332"/>
      <w:r w:rsidRPr="00BB065E">
        <w:rPr>
          <w:lang w:val="it-IT"/>
        </w:rPr>
        <w:t>RA7.3.1 - Definizione del framework per la gestione del rischio cyber</w:t>
      </w:r>
      <w:bookmarkEnd w:id="281"/>
    </w:p>
    <w:p w14:paraId="29FEE72B" w14:textId="77777777" w:rsidR="00310038" w:rsidRPr="00BB065E" w:rsidRDefault="00310038" w:rsidP="000D561D">
      <w:pPr>
        <w:jc w:val="both"/>
        <w:rPr>
          <w:sz w:val="28"/>
          <w:szCs w:val="28"/>
        </w:rPr>
      </w:pPr>
    </w:p>
    <w:p w14:paraId="32F71771" w14:textId="77777777" w:rsidR="00310038" w:rsidRPr="00BB065E" w:rsidRDefault="008C7C43" w:rsidP="000D561D">
      <w:pPr>
        <w:numPr>
          <w:ilvl w:val="0"/>
          <w:numId w:val="217"/>
        </w:numPr>
        <w:jc w:val="both"/>
      </w:pPr>
      <w:r w:rsidRPr="00BB065E">
        <w:rPr>
          <w:b/>
          <w:bCs/>
        </w:rPr>
        <w:t>Target 2024</w:t>
      </w:r>
      <w:r w:rsidRPr="00BB065E">
        <w:t xml:space="preserve"> - Adottare i processi e gli strumenti per le attività di cyber risk management e security by design</w:t>
      </w:r>
    </w:p>
    <w:p w14:paraId="4C4B1414" w14:textId="77777777" w:rsidR="00310038" w:rsidRPr="00BB065E" w:rsidRDefault="00310038" w:rsidP="000D561D">
      <w:pPr>
        <w:jc w:val="both"/>
      </w:pPr>
    </w:p>
    <w:p w14:paraId="774E2EC9" w14:textId="77777777" w:rsidR="00310038" w:rsidRPr="00BB065E" w:rsidRDefault="008C7C43" w:rsidP="000D561D">
      <w:pPr>
        <w:numPr>
          <w:ilvl w:val="0"/>
          <w:numId w:val="218"/>
        </w:numPr>
        <w:jc w:val="both"/>
      </w:pPr>
      <w:r w:rsidRPr="00BB065E">
        <w:rPr>
          <w:b/>
          <w:bCs/>
        </w:rPr>
        <w:t>Target 2025</w:t>
      </w:r>
      <w:r w:rsidRPr="00BB065E">
        <w:t xml:space="preserve"> - Promuovere attività di classificazione dati e servizi, identificando Piani e strumenti per garantirne la continuità operativa dei servizi offerti</w:t>
      </w:r>
    </w:p>
    <w:p w14:paraId="0D65C7F7" w14:textId="77777777" w:rsidR="00310038" w:rsidRPr="00BB065E" w:rsidRDefault="00310038" w:rsidP="000D561D">
      <w:pPr>
        <w:jc w:val="both"/>
      </w:pPr>
    </w:p>
    <w:p w14:paraId="14B4F46C" w14:textId="77777777" w:rsidR="00310038" w:rsidRDefault="008C7C43" w:rsidP="000D561D">
      <w:pPr>
        <w:numPr>
          <w:ilvl w:val="0"/>
          <w:numId w:val="219"/>
        </w:numPr>
        <w:jc w:val="both"/>
      </w:pPr>
      <w:r>
        <w:rPr>
          <w:b/>
          <w:bCs/>
        </w:rPr>
        <w:t>Target 2026</w:t>
      </w:r>
      <w:r>
        <w:t xml:space="preserve"> - </w:t>
      </w:r>
      <w:proofErr w:type="spellStart"/>
      <w:r>
        <w:t>n.d.</w:t>
      </w:r>
      <w:proofErr w:type="spellEnd"/>
    </w:p>
    <w:p w14:paraId="7D1194B8" w14:textId="77777777" w:rsidR="00310038" w:rsidRDefault="00310038" w:rsidP="000D561D">
      <w:pPr>
        <w:jc w:val="both"/>
      </w:pPr>
    </w:p>
    <w:p w14:paraId="26834D9B" w14:textId="77777777" w:rsidR="00310038" w:rsidRDefault="00310038" w:rsidP="000D561D">
      <w:pPr>
        <w:jc w:val="both"/>
        <w:rPr>
          <w:sz w:val="28"/>
          <w:szCs w:val="28"/>
        </w:rPr>
      </w:pPr>
    </w:p>
    <w:p w14:paraId="16450967" w14:textId="77777777" w:rsidR="00310038" w:rsidRPr="00BB065E" w:rsidRDefault="008C7C43" w:rsidP="000D561D">
      <w:pPr>
        <w:pStyle w:val="Titolo3"/>
        <w:jc w:val="both"/>
        <w:rPr>
          <w:lang w:val="it-IT"/>
        </w:rPr>
      </w:pPr>
      <w:bookmarkStart w:id="282" w:name="_Toc212543333"/>
      <w:r w:rsidRPr="00BB065E">
        <w:rPr>
          <w:lang w:val="it-IT"/>
        </w:rPr>
        <w:t>RA7.3.2 - Definizione delle modalità di monitoraggio del rischio cyber</w:t>
      </w:r>
      <w:bookmarkEnd w:id="282"/>
    </w:p>
    <w:p w14:paraId="718682F1" w14:textId="77777777" w:rsidR="00310038" w:rsidRPr="00BB065E" w:rsidRDefault="00310038" w:rsidP="000D561D">
      <w:pPr>
        <w:jc w:val="both"/>
        <w:rPr>
          <w:sz w:val="28"/>
          <w:szCs w:val="28"/>
        </w:rPr>
      </w:pPr>
    </w:p>
    <w:p w14:paraId="505A3F2D" w14:textId="77777777" w:rsidR="00310038" w:rsidRDefault="008C7C43" w:rsidP="000D561D">
      <w:pPr>
        <w:numPr>
          <w:ilvl w:val="0"/>
          <w:numId w:val="220"/>
        </w:numPr>
        <w:jc w:val="both"/>
      </w:pPr>
      <w:r>
        <w:rPr>
          <w:b/>
          <w:bCs/>
        </w:rPr>
        <w:t>Target 2024</w:t>
      </w:r>
      <w:r>
        <w:t xml:space="preserve"> - </w:t>
      </w:r>
      <w:proofErr w:type="spellStart"/>
      <w:r>
        <w:t>n.d.</w:t>
      </w:r>
      <w:proofErr w:type="spellEnd"/>
    </w:p>
    <w:p w14:paraId="31368348" w14:textId="77777777" w:rsidR="00310038" w:rsidRDefault="00310038" w:rsidP="000D561D">
      <w:pPr>
        <w:jc w:val="both"/>
      </w:pPr>
    </w:p>
    <w:p w14:paraId="13572425" w14:textId="77777777" w:rsidR="00310038" w:rsidRDefault="008C7C43" w:rsidP="000D561D">
      <w:pPr>
        <w:numPr>
          <w:ilvl w:val="0"/>
          <w:numId w:val="221"/>
        </w:numPr>
        <w:jc w:val="both"/>
      </w:pPr>
      <w:r>
        <w:rPr>
          <w:b/>
          <w:bCs/>
        </w:rPr>
        <w:t>Target 2025</w:t>
      </w:r>
      <w:r>
        <w:t xml:space="preserve"> - </w:t>
      </w:r>
      <w:proofErr w:type="spellStart"/>
      <w:r>
        <w:t>n.d.</w:t>
      </w:r>
      <w:proofErr w:type="spellEnd"/>
    </w:p>
    <w:p w14:paraId="111261C2" w14:textId="77777777" w:rsidR="00310038" w:rsidRDefault="00310038" w:rsidP="000D561D">
      <w:pPr>
        <w:jc w:val="both"/>
      </w:pPr>
    </w:p>
    <w:p w14:paraId="093CF971" w14:textId="77777777" w:rsidR="00310038" w:rsidRPr="00BB065E" w:rsidRDefault="008C7C43" w:rsidP="000D561D">
      <w:pPr>
        <w:numPr>
          <w:ilvl w:val="0"/>
          <w:numId w:val="222"/>
        </w:numPr>
        <w:jc w:val="both"/>
      </w:pPr>
      <w:r w:rsidRPr="00BB065E">
        <w:rPr>
          <w:b/>
          <w:bCs/>
        </w:rPr>
        <w:t>Target 2026</w:t>
      </w:r>
      <w:r w:rsidRPr="00BB065E">
        <w:t xml:space="preserve"> - Integrare attività di monitoraggio e mitigazione del rischio cyber nei normali processi di progettazione e gestione dei sistemi informativi della PA</w:t>
      </w:r>
    </w:p>
    <w:p w14:paraId="033A0CBE" w14:textId="77777777" w:rsidR="00310038" w:rsidRPr="00BB065E" w:rsidRDefault="00310038" w:rsidP="000D561D">
      <w:pPr>
        <w:jc w:val="both"/>
      </w:pPr>
    </w:p>
    <w:p w14:paraId="65077A56" w14:textId="77777777" w:rsidR="00310038" w:rsidRPr="00BB065E" w:rsidRDefault="00310038" w:rsidP="000D561D">
      <w:pPr>
        <w:jc w:val="both"/>
      </w:pPr>
    </w:p>
    <w:p w14:paraId="6AED209D" w14:textId="77777777" w:rsidR="00310038" w:rsidRPr="00BB065E" w:rsidRDefault="00310038" w:rsidP="000D561D">
      <w:pPr>
        <w:jc w:val="both"/>
      </w:pPr>
    </w:p>
    <w:p w14:paraId="2609230B" w14:textId="77777777" w:rsidR="00310038" w:rsidRPr="00BB065E" w:rsidRDefault="008C7C43" w:rsidP="000D561D">
      <w:pPr>
        <w:pStyle w:val="Titolo3"/>
        <w:jc w:val="both"/>
        <w:rPr>
          <w:lang w:val="it-IT"/>
        </w:rPr>
      </w:pPr>
      <w:bookmarkStart w:id="283" w:name="_Toc212543334"/>
      <w:r w:rsidRPr="00BB065E">
        <w:rPr>
          <w:lang w:val="it-IT"/>
        </w:rPr>
        <w:t>Obiettivo 7.3 – Gestione e mitigazione del rischio cyber</w:t>
      </w:r>
      <w:bookmarkEnd w:id="283"/>
    </w:p>
    <w:p w14:paraId="47922826" w14:textId="77777777" w:rsidR="00310038" w:rsidRPr="00BB065E" w:rsidRDefault="00310038" w:rsidP="000D561D">
      <w:pPr>
        <w:jc w:val="both"/>
      </w:pPr>
    </w:p>
    <w:p w14:paraId="4D1B1AC3" w14:textId="77777777" w:rsidR="00310038" w:rsidRPr="00BB065E" w:rsidRDefault="008C7C43" w:rsidP="000D561D">
      <w:pPr>
        <w:pStyle w:val="Titolo4"/>
        <w:jc w:val="both"/>
        <w:rPr>
          <w:lang w:val="it-IT"/>
        </w:rPr>
      </w:pPr>
      <w:bookmarkStart w:id="284" w:name="_Toc212543335"/>
      <w:r w:rsidRPr="00BB065E">
        <w:rPr>
          <w:lang w:val="it-IT"/>
        </w:rPr>
        <w:t>CAP7.PA.08</w:t>
      </w:r>
      <w:bookmarkEnd w:id="284"/>
    </w:p>
    <w:p w14:paraId="23DE8654" w14:textId="77777777" w:rsidR="00310038" w:rsidRPr="00BB065E" w:rsidRDefault="00310038" w:rsidP="000D561D">
      <w:pPr>
        <w:jc w:val="both"/>
      </w:pPr>
    </w:p>
    <w:p w14:paraId="2AD4160A" w14:textId="77777777" w:rsidR="00310038" w:rsidRPr="00BB065E" w:rsidRDefault="008C7C43" w:rsidP="000D561D">
      <w:pPr>
        <w:jc w:val="both"/>
      </w:pPr>
      <w:r w:rsidRPr="00BB065E">
        <w:rPr>
          <w:b/>
          <w:bCs/>
        </w:rPr>
        <w:t>Titolo</w:t>
      </w:r>
    </w:p>
    <w:p w14:paraId="255E4916" w14:textId="77777777" w:rsidR="00310038" w:rsidRPr="00BB065E" w:rsidRDefault="008C7C43" w:rsidP="000D561D">
      <w:pPr>
        <w:jc w:val="both"/>
      </w:pPr>
      <w:r w:rsidRPr="00BB065E">
        <w:lastRenderedPageBreak/>
        <w:t>Le PA definiscono e formalizzano il processo di cyber risk management e security by design, coerentemente con gli strumenti messi a disposizione da ACN.</w:t>
      </w:r>
    </w:p>
    <w:p w14:paraId="2D26A776" w14:textId="77777777" w:rsidR="00310038" w:rsidRPr="00BB065E" w:rsidRDefault="00310038" w:rsidP="000D561D">
      <w:pPr>
        <w:jc w:val="both"/>
      </w:pPr>
    </w:p>
    <w:p w14:paraId="3EF324DF" w14:textId="77777777" w:rsidR="00310038" w:rsidRPr="00BB065E" w:rsidRDefault="008C7C43" w:rsidP="000D561D">
      <w:pPr>
        <w:jc w:val="both"/>
      </w:pPr>
      <w:r w:rsidRPr="00BB065E">
        <w:rPr>
          <w:b/>
          <w:bCs/>
        </w:rPr>
        <w:t>Periodo di riferimento</w:t>
      </w:r>
    </w:p>
    <w:p w14:paraId="10DA5209" w14:textId="77777777" w:rsidR="00310038" w:rsidRPr="00BB065E" w:rsidRDefault="008C7C43" w:rsidP="000D561D">
      <w:pPr>
        <w:jc w:val="both"/>
      </w:pPr>
      <w:r w:rsidRPr="00BB065E">
        <w:t>Dal 01/12/2024</w:t>
      </w:r>
    </w:p>
    <w:p w14:paraId="2289E0A3" w14:textId="77777777" w:rsidR="00310038" w:rsidRPr="00BB065E" w:rsidRDefault="00310038" w:rsidP="000D561D">
      <w:pPr>
        <w:jc w:val="both"/>
      </w:pPr>
    </w:p>
    <w:p w14:paraId="1E7B9DFD" w14:textId="77777777" w:rsidR="00E33F79" w:rsidRPr="00E22197" w:rsidRDefault="00E33F79" w:rsidP="000D561D">
      <w:pPr>
        <w:jc w:val="both"/>
      </w:pPr>
      <w:r w:rsidRPr="00E22197">
        <w:rPr>
          <w:b/>
          <w:bCs/>
        </w:rPr>
        <w:t>Descrizione di dettaglio</w:t>
      </w:r>
    </w:p>
    <w:p w14:paraId="2E05505B" w14:textId="77777777" w:rsidR="009B1615" w:rsidRPr="00E22197" w:rsidRDefault="009B1615" w:rsidP="000D561D">
      <w:pPr>
        <w:jc w:val="both"/>
      </w:pPr>
      <w:r>
        <w:t>L’Ordine valuta come procedere in tal senso.</w:t>
      </w:r>
    </w:p>
    <w:p w14:paraId="1CE86FC1" w14:textId="77777777" w:rsidR="009B1615" w:rsidRPr="00E22197" w:rsidRDefault="009B1615" w:rsidP="000D561D">
      <w:pPr>
        <w:jc w:val="both"/>
      </w:pPr>
    </w:p>
    <w:p w14:paraId="1C13F789" w14:textId="77777777" w:rsidR="009B1615" w:rsidRPr="00E22197" w:rsidRDefault="009B1615" w:rsidP="000D561D">
      <w:pPr>
        <w:jc w:val="both"/>
      </w:pPr>
      <w:r w:rsidRPr="00E22197">
        <w:rPr>
          <w:b/>
          <w:bCs/>
        </w:rPr>
        <w:t>Tempistiche di realizzazione e deadline</w:t>
      </w:r>
    </w:p>
    <w:p w14:paraId="5A38877A" w14:textId="06C6C765" w:rsidR="00E33F79" w:rsidRPr="00E22197" w:rsidRDefault="00E33F79" w:rsidP="000D561D">
      <w:pPr>
        <w:jc w:val="both"/>
      </w:pPr>
      <w:r w:rsidRPr="009B1615">
        <w:t xml:space="preserve">Dal </w:t>
      </w:r>
      <w:r w:rsidR="009B1615" w:rsidRPr="009B1615">
        <w:t>01</w:t>
      </w:r>
      <w:r w:rsidRPr="009B1615">
        <w:t>/</w:t>
      </w:r>
      <w:r w:rsidR="009B1615" w:rsidRPr="009B1615">
        <w:t>12</w:t>
      </w:r>
      <w:r w:rsidRPr="009B1615">
        <w:t>/</w:t>
      </w:r>
      <w:r w:rsidR="009B1615" w:rsidRPr="009B1615">
        <w:t>2024</w:t>
      </w:r>
      <w:r w:rsidRPr="009B1615">
        <w:t xml:space="preserve"> al </w:t>
      </w:r>
      <w:r w:rsidR="009B1615" w:rsidRPr="009B1615">
        <w:t>31</w:t>
      </w:r>
      <w:r w:rsidRPr="009B1615">
        <w:t>/</w:t>
      </w:r>
      <w:r w:rsidR="009B1615" w:rsidRPr="009B1615">
        <w:t>12</w:t>
      </w:r>
      <w:r w:rsidRPr="009B1615">
        <w:t>/</w:t>
      </w:r>
      <w:r w:rsidR="009B1615" w:rsidRPr="009B1615">
        <w:t>2026</w:t>
      </w:r>
    </w:p>
    <w:p w14:paraId="45B24549" w14:textId="77777777" w:rsidR="00E33F79" w:rsidRPr="00E22197" w:rsidRDefault="00E33F79" w:rsidP="000D561D">
      <w:pPr>
        <w:jc w:val="both"/>
      </w:pPr>
    </w:p>
    <w:p w14:paraId="0B5120B9" w14:textId="77777777" w:rsidR="001B4290" w:rsidRDefault="001B4290" w:rsidP="000D561D">
      <w:pPr>
        <w:jc w:val="both"/>
        <w:rPr>
          <w:b/>
          <w:bCs/>
        </w:rPr>
      </w:pPr>
      <w:r>
        <w:rPr>
          <w:b/>
          <w:bCs/>
        </w:rPr>
        <w:t>Status</w:t>
      </w:r>
    </w:p>
    <w:p w14:paraId="787D7595" w14:textId="10F843B2" w:rsidR="00E33F79" w:rsidRDefault="000375B3" w:rsidP="000D561D">
      <w:pPr>
        <w:jc w:val="both"/>
      </w:pPr>
      <w:r>
        <w:rPr>
          <w:noProof/>
        </w:rPr>
        <w:drawing>
          <wp:inline distT="0" distB="0" distL="0" distR="0" wp14:anchorId="398B743B" wp14:editId="35F6CF6E">
            <wp:extent cx="361950" cy="361950"/>
            <wp:effectExtent l="0" t="0" r="0" b="0"/>
            <wp:docPr id="295690489"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014DDF4" w14:textId="77777777" w:rsidR="00310038" w:rsidRDefault="00310038" w:rsidP="000D561D">
      <w:pPr>
        <w:jc w:val="both"/>
      </w:pPr>
    </w:p>
    <w:p w14:paraId="3B9380D4" w14:textId="77777777" w:rsidR="00310038" w:rsidRPr="00BB065E" w:rsidRDefault="008C7C43" w:rsidP="000D561D">
      <w:pPr>
        <w:pStyle w:val="Titolo4"/>
        <w:jc w:val="both"/>
        <w:rPr>
          <w:lang w:val="it-IT"/>
        </w:rPr>
      </w:pPr>
      <w:bookmarkStart w:id="285" w:name="_Toc212543336"/>
      <w:r w:rsidRPr="00BB065E">
        <w:rPr>
          <w:lang w:val="it-IT"/>
        </w:rPr>
        <w:t>CAP7.PA.09</w:t>
      </w:r>
      <w:bookmarkEnd w:id="285"/>
    </w:p>
    <w:p w14:paraId="24C21EC8" w14:textId="77777777" w:rsidR="00310038" w:rsidRPr="00BB065E" w:rsidRDefault="00310038" w:rsidP="000D561D">
      <w:pPr>
        <w:jc w:val="both"/>
      </w:pPr>
    </w:p>
    <w:p w14:paraId="4623B6FF" w14:textId="77777777" w:rsidR="00310038" w:rsidRPr="00BB065E" w:rsidRDefault="008C7C43" w:rsidP="000D561D">
      <w:pPr>
        <w:jc w:val="both"/>
      </w:pPr>
      <w:r w:rsidRPr="00BB065E">
        <w:rPr>
          <w:b/>
          <w:bCs/>
        </w:rPr>
        <w:t>Titolo</w:t>
      </w:r>
    </w:p>
    <w:p w14:paraId="63303465" w14:textId="77777777" w:rsidR="00310038" w:rsidRPr="00BB065E" w:rsidRDefault="008C7C43" w:rsidP="000D561D">
      <w:pPr>
        <w:jc w:val="both"/>
      </w:pPr>
      <w:r w:rsidRPr="00BB065E">
        <w:t>Le PA promuovono il censimento dei dati e servizi della PA, identificandone la rilevanza e quindi le modalità per garantirne la continuità operativa.</w:t>
      </w:r>
    </w:p>
    <w:p w14:paraId="4B56E5C6" w14:textId="77777777" w:rsidR="00310038" w:rsidRPr="00BB065E" w:rsidRDefault="00310038" w:rsidP="000D561D">
      <w:pPr>
        <w:jc w:val="both"/>
      </w:pPr>
    </w:p>
    <w:p w14:paraId="5FB9CA06" w14:textId="77777777" w:rsidR="00310038" w:rsidRPr="00BB065E" w:rsidRDefault="008C7C43" w:rsidP="000D561D">
      <w:pPr>
        <w:jc w:val="both"/>
      </w:pPr>
      <w:r w:rsidRPr="00BB065E">
        <w:rPr>
          <w:b/>
          <w:bCs/>
        </w:rPr>
        <w:t>Periodo di riferimento</w:t>
      </w:r>
    </w:p>
    <w:p w14:paraId="75883400" w14:textId="77777777" w:rsidR="00310038" w:rsidRPr="00BB065E" w:rsidRDefault="008C7C43" w:rsidP="000D561D">
      <w:pPr>
        <w:jc w:val="both"/>
      </w:pPr>
      <w:r w:rsidRPr="00BB065E">
        <w:t>Entro il 31/12/2025</w:t>
      </w:r>
    </w:p>
    <w:p w14:paraId="053FCC74" w14:textId="77777777" w:rsidR="00310038" w:rsidRPr="00BB065E" w:rsidRDefault="00310038" w:rsidP="000D561D">
      <w:pPr>
        <w:jc w:val="both"/>
      </w:pPr>
    </w:p>
    <w:p w14:paraId="7B9339B5" w14:textId="77777777" w:rsidR="00E33F79" w:rsidRPr="00E22197" w:rsidRDefault="00E33F79" w:rsidP="000D561D">
      <w:pPr>
        <w:jc w:val="both"/>
      </w:pPr>
      <w:r w:rsidRPr="00E22197">
        <w:rPr>
          <w:b/>
          <w:bCs/>
        </w:rPr>
        <w:t>Descrizione di dettaglio</w:t>
      </w:r>
    </w:p>
    <w:p w14:paraId="0C0966B5" w14:textId="77777777" w:rsidR="009B1615" w:rsidRPr="00E22197" w:rsidRDefault="009B1615" w:rsidP="000D561D">
      <w:pPr>
        <w:jc w:val="both"/>
      </w:pPr>
      <w:r>
        <w:t>L’Ordine valuta come procedere in tal senso.</w:t>
      </w:r>
    </w:p>
    <w:p w14:paraId="5FB5DD42" w14:textId="77777777" w:rsidR="009B1615" w:rsidRPr="00E22197" w:rsidRDefault="009B1615" w:rsidP="000D561D">
      <w:pPr>
        <w:jc w:val="both"/>
      </w:pPr>
    </w:p>
    <w:p w14:paraId="5EF60CF5" w14:textId="77777777" w:rsidR="009B1615" w:rsidRPr="00E22197" w:rsidRDefault="009B1615" w:rsidP="000D561D">
      <w:pPr>
        <w:jc w:val="both"/>
      </w:pPr>
      <w:r w:rsidRPr="00E22197">
        <w:rPr>
          <w:b/>
          <w:bCs/>
        </w:rPr>
        <w:t>Tempistiche di realizzazione e deadline</w:t>
      </w:r>
    </w:p>
    <w:p w14:paraId="205C06FF" w14:textId="097B3DB1" w:rsidR="009B1615" w:rsidRPr="00E22197" w:rsidRDefault="009B1615" w:rsidP="000D561D">
      <w:pPr>
        <w:jc w:val="both"/>
      </w:pPr>
      <w:r w:rsidRPr="009B1615">
        <w:t>Dal 01/12/2024 al 31/12/202</w:t>
      </w:r>
      <w:r>
        <w:t>5</w:t>
      </w:r>
    </w:p>
    <w:p w14:paraId="4631C6A7" w14:textId="77777777" w:rsidR="00E33F79" w:rsidRPr="00E22197" w:rsidRDefault="00E33F79" w:rsidP="000D561D">
      <w:pPr>
        <w:jc w:val="both"/>
      </w:pPr>
    </w:p>
    <w:p w14:paraId="4260FE4C" w14:textId="77777777" w:rsidR="001B4290" w:rsidRDefault="001B4290" w:rsidP="000D561D">
      <w:pPr>
        <w:jc w:val="both"/>
        <w:rPr>
          <w:b/>
          <w:bCs/>
        </w:rPr>
      </w:pPr>
      <w:r>
        <w:rPr>
          <w:b/>
          <w:bCs/>
        </w:rPr>
        <w:t>Status</w:t>
      </w:r>
    </w:p>
    <w:p w14:paraId="49AF215B" w14:textId="66AC972B" w:rsidR="00E33F79" w:rsidRDefault="000375B3" w:rsidP="000D561D">
      <w:pPr>
        <w:jc w:val="both"/>
      </w:pPr>
      <w:r>
        <w:rPr>
          <w:noProof/>
        </w:rPr>
        <w:drawing>
          <wp:inline distT="0" distB="0" distL="0" distR="0" wp14:anchorId="6B8D8008" wp14:editId="2E759729">
            <wp:extent cx="361950" cy="361950"/>
            <wp:effectExtent l="0" t="0" r="0" b="0"/>
            <wp:docPr id="234736035"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E9F7A58" w14:textId="77777777" w:rsidR="00310038" w:rsidRDefault="00310038" w:rsidP="000D561D">
      <w:pPr>
        <w:jc w:val="both"/>
      </w:pPr>
    </w:p>
    <w:p w14:paraId="27257D74" w14:textId="77777777" w:rsidR="00310038" w:rsidRPr="00BB065E" w:rsidRDefault="008C7C43" w:rsidP="000D561D">
      <w:pPr>
        <w:pStyle w:val="Titolo4"/>
        <w:jc w:val="both"/>
        <w:rPr>
          <w:lang w:val="it-IT"/>
        </w:rPr>
      </w:pPr>
      <w:bookmarkStart w:id="286" w:name="_Toc212543337"/>
      <w:r w:rsidRPr="00BB065E">
        <w:rPr>
          <w:lang w:val="it-IT"/>
        </w:rPr>
        <w:t>CAP7.PA.10</w:t>
      </w:r>
      <w:bookmarkEnd w:id="286"/>
    </w:p>
    <w:p w14:paraId="644A8BCD" w14:textId="77777777" w:rsidR="00310038" w:rsidRPr="00BB065E" w:rsidRDefault="00310038" w:rsidP="000D561D">
      <w:pPr>
        <w:jc w:val="both"/>
      </w:pPr>
    </w:p>
    <w:p w14:paraId="1AE22E50" w14:textId="77777777" w:rsidR="00310038" w:rsidRPr="00BB065E" w:rsidRDefault="008C7C43" w:rsidP="000D561D">
      <w:pPr>
        <w:jc w:val="both"/>
      </w:pPr>
      <w:r w:rsidRPr="00BB065E">
        <w:rPr>
          <w:b/>
          <w:bCs/>
        </w:rPr>
        <w:t>Titolo</w:t>
      </w:r>
    </w:p>
    <w:p w14:paraId="721769AF" w14:textId="77777777" w:rsidR="00310038" w:rsidRPr="00BB065E" w:rsidRDefault="008C7C43" w:rsidP="000D561D">
      <w:pPr>
        <w:jc w:val="both"/>
      </w:pPr>
      <w:r w:rsidRPr="00BB065E">
        <w:t>Le PA realizzano o acquisiscono gli strumenti atti alla messa in sicurezza dell’integrità, confidenzialità e disponibilità dei servizi e dei dati, come definito dalle relative procedure.</w:t>
      </w:r>
    </w:p>
    <w:p w14:paraId="073E4860" w14:textId="77777777" w:rsidR="00310038" w:rsidRPr="00BB065E" w:rsidRDefault="00310038" w:rsidP="000D561D">
      <w:pPr>
        <w:jc w:val="both"/>
      </w:pPr>
    </w:p>
    <w:p w14:paraId="7B6B50A1" w14:textId="77777777" w:rsidR="00310038" w:rsidRPr="00BB065E" w:rsidRDefault="008C7C43" w:rsidP="000D561D">
      <w:pPr>
        <w:jc w:val="both"/>
      </w:pPr>
      <w:r w:rsidRPr="00BB065E">
        <w:rPr>
          <w:b/>
          <w:bCs/>
        </w:rPr>
        <w:t>Periodo di riferimento</w:t>
      </w:r>
    </w:p>
    <w:p w14:paraId="5F0134CF" w14:textId="77777777" w:rsidR="00310038" w:rsidRPr="00BB065E" w:rsidRDefault="008C7C43" w:rsidP="000D561D">
      <w:pPr>
        <w:jc w:val="both"/>
      </w:pPr>
      <w:r w:rsidRPr="00BB065E">
        <w:t>Entro il 31/12/2025</w:t>
      </w:r>
    </w:p>
    <w:p w14:paraId="4C53E102" w14:textId="77777777" w:rsidR="00310038" w:rsidRPr="00BB065E" w:rsidRDefault="00310038" w:rsidP="000D561D">
      <w:pPr>
        <w:jc w:val="both"/>
      </w:pPr>
    </w:p>
    <w:p w14:paraId="48EBF493" w14:textId="77777777" w:rsidR="00E33F79" w:rsidRPr="00E22197" w:rsidRDefault="00E33F79" w:rsidP="000D561D">
      <w:pPr>
        <w:jc w:val="both"/>
      </w:pPr>
      <w:r w:rsidRPr="00E22197">
        <w:rPr>
          <w:b/>
          <w:bCs/>
        </w:rPr>
        <w:t>Descrizione di dettaglio</w:t>
      </w:r>
    </w:p>
    <w:p w14:paraId="1B6A0E76" w14:textId="77777777" w:rsidR="009B1615" w:rsidRPr="00E22197" w:rsidRDefault="009B1615" w:rsidP="000D561D">
      <w:pPr>
        <w:jc w:val="both"/>
      </w:pPr>
      <w:r>
        <w:t>L’Ordine valuta come procedere in tal senso.</w:t>
      </w:r>
    </w:p>
    <w:p w14:paraId="4EB97366" w14:textId="77777777" w:rsidR="009B1615" w:rsidRPr="00E22197" w:rsidRDefault="009B1615" w:rsidP="000D561D">
      <w:pPr>
        <w:jc w:val="both"/>
      </w:pPr>
    </w:p>
    <w:p w14:paraId="3B8CE22D" w14:textId="77777777" w:rsidR="009B1615" w:rsidRPr="00E22197" w:rsidRDefault="009B1615" w:rsidP="000D561D">
      <w:pPr>
        <w:jc w:val="both"/>
      </w:pPr>
      <w:r w:rsidRPr="00E22197">
        <w:rPr>
          <w:b/>
          <w:bCs/>
        </w:rPr>
        <w:lastRenderedPageBreak/>
        <w:t>Tempistiche di realizzazione e deadline</w:t>
      </w:r>
    </w:p>
    <w:p w14:paraId="26CDB530" w14:textId="7D042276" w:rsidR="009B1615" w:rsidRPr="00E22197" w:rsidRDefault="009B1615" w:rsidP="000D561D">
      <w:pPr>
        <w:jc w:val="both"/>
      </w:pPr>
      <w:r w:rsidRPr="009B1615">
        <w:t>Dal 01/12/2024 al 31/12/202</w:t>
      </w:r>
      <w:r>
        <w:t>5</w:t>
      </w:r>
    </w:p>
    <w:p w14:paraId="4B177201" w14:textId="77777777" w:rsidR="00E33F79" w:rsidRPr="00E22197" w:rsidRDefault="00E33F79" w:rsidP="000D561D">
      <w:pPr>
        <w:jc w:val="both"/>
      </w:pPr>
    </w:p>
    <w:p w14:paraId="1E088014" w14:textId="77777777" w:rsidR="001B4290" w:rsidRDefault="001B4290" w:rsidP="000D561D">
      <w:pPr>
        <w:jc w:val="both"/>
        <w:rPr>
          <w:b/>
          <w:bCs/>
        </w:rPr>
      </w:pPr>
      <w:r>
        <w:rPr>
          <w:b/>
          <w:bCs/>
        </w:rPr>
        <w:t>Status</w:t>
      </w:r>
    </w:p>
    <w:p w14:paraId="7F895DD3" w14:textId="03713565" w:rsidR="00E33F79" w:rsidRDefault="000375B3" w:rsidP="000D561D">
      <w:pPr>
        <w:jc w:val="both"/>
      </w:pPr>
      <w:r>
        <w:rPr>
          <w:noProof/>
        </w:rPr>
        <w:drawing>
          <wp:inline distT="0" distB="0" distL="0" distR="0" wp14:anchorId="03701FDF" wp14:editId="7F83648E">
            <wp:extent cx="361950" cy="361950"/>
            <wp:effectExtent l="0" t="0" r="0" b="0"/>
            <wp:docPr id="378096180"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3E16216" w14:textId="77777777" w:rsidR="00310038" w:rsidRDefault="00310038" w:rsidP="000D561D">
      <w:pPr>
        <w:jc w:val="both"/>
      </w:pPr>
    </w:p>
    <w:p w14:paraId="087CB858" w14:textId="77777777" w:rsidR="00310038" w:rsidRPr="00BB065E" w:rsidRDefault="008C7C43" w:rsidP="000D561D">
      <w:pPr>
        <w:pStyle w:val="Titolo4"/>
        <w:jc w:val="both"/>
        <w:rPr>
          <w:lang w:val="it-IT"/>
        </w:rPr>
      </w:pPr>
      <w:bookmarkStart w:id="287" w:name="_Toc212543338"/>
      <w:r w:rsidRPr="00BB065E">
        <w:rPr>
          <w:lang w:val="it-IT"/>
        </w:rPr>
        <w:t>CAP7.PA.11</w:t>
      </w:r>
      <w:bookmarkEnd w:id="287"/>
    </w:p>
    <w:p w14:paraId="33B8ACFC" w14:textId="77777777" w:rsidR="00310038" w:rsidRPr="00BB065E" w:rsidRDefault="00310038" w:rsidP="000D561D">
      <w:pPr>
        <w:jc w:val="both"/>
      </w:pPr>
    </w:p>
    <w:p w14:paraId="4ED10F0C" w14:textId="77777777" w:rsidR="00310038" w:rsidRPr="00BB065E" w:rsidRDefault="008C7C43" w:rsidP="000D561D">
      <w:pPr>
        <w:jc w:val="both"/>
      </w:pPr>
      <w:r w:rsidRPr="00BB065E">
        <w:rPr>
          <w:b/>
          <w:bCs/>
        </w:rPr>
        <w:t>Titolo</w:t>
      </w:r>
    </w:p>
    <w:p w14:paraId="453B0E7C" w14:textId="77777777" w:rsidR="00310038" w:rsidRPr="00BB065E" w:rsidRDefault="008C7C43" w:rsidP="000D561D">
      <w:pPr>
        <w:jc w:val="both"/>
      </w:pPr>
      <w:r w:rsidRPr="00BB065E">
        <w:t>Le PA integrano le attività di monitoraggio del rischio cyber, come definito dal relativo Piano, nelle normali attività di progettazione, analisi, conduzione e dismissione di applicativi e sistemi informativi.</w:t>
      </w:r>
    </w:p>
    <w:p w14:paraId="05A77DB2" w14:textId="77777777" w:rsidR="00310038" w:rsidRPr="00BB065E" w:rsidRDefault="00310038" w:rsidP="000D561D">
      <w:pPr>
        <w:jc w:val="both"/>
      </w:pPr>
    </w:p>
    <w:p w14:paraId="058DD68E" w14:textId="77777777" w:rsidR="00310038" w:rsidRPr="00BB065E" w:rsidRDefault="008C7C43" w:rsidP="000D561D">
      <w:pPr>
        <w:jc w:val="both"/>
      </w:pPr>
      <w:r w:rsidRPr="00BB065E">
        <w:rPr>
          <w:b/>
          <w:bCs/>
        </w:rPr>
        <w:t>Periodo di riferimento</w:t>
      </w:r>
    </w:p>
    <w:p w14:paraId="2D6CC49A" w14:textId="77777777" w:rsidR="00310038" w:rsidRPr="00BB065E" w:rsidRDefault="008C7C43" w:rsidP="000D561D">
      <w:pPr>
        <w:jc w:val="both"/>
      </w:pPr>
      <w:r w:rsidRPr="00BB065E">
        <w:t>Entro il 31/12/2026</w:t>
      </w:r>
    </w:p>
    <w:p w14:paraId="40BF1892" w14:textId="77777777" w:rsidR="00310038" w:rsidRPr="00BB065E" w:rsidRDefault="00310038" w:rsidP="000D561D">
      <w:pPr>
        <w:jc w:val="both"/>
      </w:pPr>
    </w:p>
    <w:p w14:paraId="7E1E5D98" w14:textId="77777777" w:rsidR="00E33F79" w:rsidRPr="00E22197" w:rsidRDefault="00E33F79" w:rsidP="000D561D">
      <w:pPr>
        <w:jc w:val="both"/>
      </w:pPr>
      <w:r w:rsidRPr="00E22197">
        <w:rPr>
          <w:b/>
          <w:bCs/>
        </w:rPr>
        <w:t>Descrizione di dettaglio</w:t>
      </w:r>
    </w:p>
    <w:p w14:paraId="5EA306BE" w14:textId="77777777" w:rsidR="009B1615" w:rsidRPr="00E22197" w:rsidRDefault="009B1615" w:rsidP="000D561D">
      <w:pPr>
        <w:jc w:val="both"/>
      </w:pPr>
      <w:r>
        <w:t>L’Ordine valuta come procedere in tal senso.</w:t>
      </w:r>
    </w:p>
    <w:p w14:paraId="2F46891B" w14:textId="77777777" w:rsidR="009B1615" w:rsidRPr="00E22197" w:rsidRDefault="009B1615" w:rsidP="000D561D">
      <w:pPr>
        <w:jc w:val="both"/>
      </w:pPr>
    </w:p>
    <w:p w14:paraId="4006A1BB" w14:textId="77777777" w:rsidR="009B1615" w:rsidRPr="00E22197" w:rsidRDefault="009B1615" w:rsidP="000D561D">
      <w:pPr>
        <w:jc w:val="both"/>
      </w:pPr>
      <w:r w:rsidRPr="00E22197">
        <w:rPr>
          <w:b/>
          <w:bCs/>
        </w:rPr>
        <w:t>Tempistiche di realizzazione e deadline</w:t>
      </w:r>
    </w:p>
    <w:p w14:paraId="5977635D" w14:textId="77777777" w:rsidR="009B1615" w:rsidRPr="00E22197" w:rsidRDefault="009B1615" w:rsidP="000D561D">
      <w:pPr>
        <w:jc w:val="both"/>
      </w:pPr>
      <w:r w:rsidRPr="009B1615">
        <w:t>Dal 01/12/2024 al 31/12/2026</w:t>
      </w:r>
    </w:p>
    <w:p w14:paraId="55445C2C" w14:textId="77777777" w:rsidR="00E33F79" w:rsidRPr="00E22197" w:rsidRDefault="00E33F79" w:rsidP="000D561D">
      <w:pPr>
        <w:jc w:val="both"/>
      </w:pPr>
    </w:p>
    <w:p w14:paraId="47264A45" w14:textId="77777777" w:rsidR="001B4290" w:rsidRDefault="001B4290" w:rsidP="000D561D">
      <w:pPr>
        <w:jc w:val="both"/>
        <w:rPr>
          <w:b/>
          <w:bCs/>
        </w:rPr>
      </w:pPr>
      <w:r>
        <w:rPr>
          <w:b/>
          <w:bCs/>
        </w:rPr>
        <w:t>Status</w:t>
      </w:r>
    </w:p>
    <w:p w14:paraId="45C07393" w14:textId="66CFB71F" w:rsidR="00E33F79" w:rsidRDefault="000375B3" w:rsidP="000D561D">
      <w:pPr>
        <w:jc w:val="both"/>
      </w:pPr>
      <w:r>
        <w:rPr>
          <w:noProof/>
        </w:rPr>
        <w:drawing>
          <wp:inline distT="0" distB="0" distL="0" distR="0" wp14:anchorId="49B111A1" wp14:editId="28FE2083">
            <wp:extent cx="361950" cy="361950"/>
            <wp:effectExtent l="0" t="0" r="0" b="0"/>
            <wp:docPr id="83909342"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31EA240" w14:textId="77777777" w:rsidR="00310038" w:rsidRDefault="00310038" w:rsidP="000D561D">
      <w:pPr>
        <w:jc w:val="both"/>
      </w:pPr>
    </w:p>
    <w:p w14:paraId="49432E8B" w14:textId="77777777" w:rsidR="00310038" w:rsidRPr="00BB065E" w:rsidRDefault="008C7C43" w:rsidP="000D561D">
      <w:pPr>
        <w:pStyle w:val="Titolo4"/>
        <w:jc w:val="both"/>
        <w:rPr>
          <w:lang w:val="it-IT"/>
        </w:rPr>
      </w:pPr>
      <w:bookmarkStart w:id="288" w:name="_Toc212543339"/>
      <w:r w:rsidRPr="00BB065E">
        <w:rPr>
          <w:lang w:val="it-IT"/>
        </w:rPr>
        <w:t>CAP7.PA.12</w:t>
      </w:r>
      <w:bookmarkEnd w:id="288"/>
    </w:p>
    <w:p w14:paraId="315D544E" w14:textId="77777777" w:rsidR="00310038" w:rsidRPr="00BB065E" w:rsidRDefault="00310038" w:rsidP="000D561D">
      <w:pPr>
        <w:jc w:val="both"/>
      </w:pPr>
    </w:p>
    <w:p w14:paraId="6477FB97" w14:textId="77777777" w:rsidR="00310038" w:rsidRPr="00BB065E" w:rsidRDefault="008C7C43" w:rsidP="000D561D">
      <w:pPr>
        <w:jc w:val="both"/>
      </w:pPr>
      <w:r w:rsidRPr="00BB065E">
        <w:rPr>
          <w:b/>
          <w:bCs/>
        </w:rPr>
        <w:t>Titolo</w:t>
      </w:r>
    </w:p>
    <w:p w14:paraId="69FBC617" w14:textId="77777777" w:rsidR="00310038" w:rsidRPr="00BB065E" w:rsidRDefault="008C7C43" w:rsidP="000D561D">
      <w:pPr>
        <w:jc w:val="both"/>
      </w:pPr>
      <w:r w:rsidRPr="00BB065E">
        <w:t>Le PA integrano le attività di monitoraggio del rischio cyber, come definito dal relativo Piano, nelle normali attività di progettazione, analisi, conduzione e dismissione di applicativi e sistemi informativi.</w:t>
      </w:r>
    </w:p>
    <w:p w14:paraId="7AEB5251" w14:textId="77777777" w:rsidR="00310038" w:rsidRPr="00BB065E" w:rsidRDefault="00310038" w:rsidP="000D561D">
      <w:pPr>
        <w:jc w:val="both"/>
      </w:pPr>
    </w:p>
    <w:p w14:paraId="30C1F832" w14:textId="77777777" w:rsidR="00310038" w:rsidRPr="00BB065E" w:rsidRDefault="008C7C43" w:rsidP="000D561D">
      <w:pPr>
        <w:jc w:val="both"/>
      </w:pPr>
      <w:r w:rsidRPr="00BB065E">
        <w:rPr>
          <w:b/>
          <w:bCs/>
        </w:rPr>
        <w:t>Periodo di riferimento</w:t>
      </w:r>
    </w:p>
    <w:p w14:paraId="1C5B58ED" w14:textId="77777777" w:rsidR="00310038" w:rsidRPr="00BB065E" w:rsidRDefault="008C7C43" w:rsidP="000D561D">
      <w:pPr>
        <w:jc w:val="both"/>
      </w:pPr>
      <w:r w:rsidRPr="00BB065E">
        <w:t>Dal 01/12/2025</w:t>
      </w:r>
    </w:p>
    <w:p w14:paraId="776F4FDD" w14:textId="77777777" w:rsidR="00310038" w:rsidRPr="00BB065E" w:rsidRDefault="00310038" w:rsidP="000D561D">
      <w:pPr>
        <w:jc w:val="both"/>
      </w:pPr>
    </w:p>
    <w:p w14:paraId="0457D457" w14:textId="77777777" w:rsidR="00E33F79" w:rsidRPr="00E22197" w:rsidRDefault="00E33F79" w:rsidP="000D561D">
      <w:pPr>
        <w:jc w:val="both"/>
      </w:pPr>
      <w:r w:rsidRPr="00E22197">
        <w:rPr>
          <w:b/>
          <w:bCs/>
        </w:rPr>
        <w:t>Descrizione di dettaglio</w:t>
      </w:r>
    </w:p>
    <w:p w14:paraId="08215C93" w14:textId="77777777" w:rsidR="009B1615" w:rsidRPr="00E22197" w:rsidRDefault="009B1615" w:rsidP="000D561D">
      <w:pPr>
        <w:jc w:val="both"/>
      </w:pPr>
      <w:r>
        <w:t>L’Ordine valuta come procedere in tal senso.</w:t>
      </w:r>
    </w:p>
    <w:p w14:paraId="02E93A83" w14:textId="77777777" w:rsidR="009B1615" w:rsidRPr="00E22197" w:rsidRDefault="009B1615" w:rsidP="000D561D">
      <w:pPr>
        <w:jc w:val="both"/>
      </w:pPr>
    </w:p>
    <w:p w14:paraId="48767587" w14:textId="77777777" w:rsidR="009B1615" w:rsidRPr="00E22197" w:rsidRDefault="009B1615" w:rsidP="000D561D">
      <w:pPr>
        <w:jc w:val="both"/>
      </w:pPr>
      <w:r w:rsidRPr="00E22197">
        <w:rPr>
          <w:b/>
          <w:bCs/>
        </w:rPr>
        <w:t>Tempistiche di realizzazione e deadline</w:t>
      </w:r>
    </w:p>
    <w:p w14:paraId="03878FE5" w14:textId="7D124316" w:rsidR="009B1615" w:rsidRPr="00E22197" w:rsidRDefault="009B1615" w:rsidP="000D561D">
      <w:pPr>
        <w:jc w:val="both"/>
      </w:pPr>
      <w:r w:rsidRPr="009B1615">
        <w:t>Dal 01/12/202</w:t>
      </w:r>
      <w:r w:rsidR="00307B98">
        <w:t xml:space="preserve">5 </w:t>
      </w:r>
      <w:r w:rsidRPr="009B1615">
        <w:t>al 31/12/2026</w:t>
      </w:r>
    </w:p>
    <w:p w14:paraId="464577B1" w14:textId="77777777" w:rsidR="00E33F79" w:rsidRPr="00E22197" w:rsidRDefault="00E33F79" w:rsidP="000D561D">
      <w:pPr>
        <w:jc w:val="both"/>
      </w:pPr>
    </w:p>
    <w:p w14:paraId="22FC0C17" w14:textId="77777777" w:rsidR="001B4290" w:rsidRDefault="001B4290" w:rsidP="000D561D">
      <w:pPr>
        <w:jc w:val="both"/>
        <w:rPr>
          <w:b/>
          <w:bCs/>
        </w:rPr>
      </w:pPr>
      <w:r>
        <w:rPr>
          <w:b/>
          <w:bCs/>
        </w:rPr>
        <w:t>Status</w:t>
      </w:r>
    </w:p>
    <w:p w14:paraId="086AF55C" w14:textId="56CB489F" w:rsidR="00E33F79" w:rsidRDefault="000375B3" w:rsidP="000D561D">
      <w:pPr>
        <w:jc w:val="both"/>
      </w:pPr>
      <w:r>
        <w:rPr>
          <w:noProof/>
        </w:rPr>
        <w:drawing>
          <wp:inline distT="0" distB="0" distL="0" distR="0" wp14:anchorId="41AB78DB" wp14:editId="6A484F9C">
            <wp:extent cx="361950" cy="361950"/>
            <wp:effectExtent l="0" t="0" r="0" b="0"/>
            <wp:docPr id="2049909509"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A5377FC" w14:textId="77777777" w:rsidR="00310038" w:rsidRDefault="00310038" w:rsidP="000D561D">
      <w:pPr>
        <w:jc w:val="both"/>
      </w:pPr>
    </w:p>
    <w:p w14:paraId="3F2EB370" w14:textId="77777777" w:rsidR="00310038" w:rsidRPr="00BB065E" w:rsidRDefault="008C7C43" w:rsidP="000D561D">
      <w:pPr>
        <w:pStyle w:val="Titolo2"/>
        <w:jc w:val="both"/>
        <w:rPr>
          <w:lang w:val="it-IT"/>
        </w:rPr>
      </w:pPr>
      <w:bookmarkStart w:id="289" w:name="_Toc212543340"/>
      <w:r w:rsidRPr="00BB065E">
        <w:rPr>
          <w:lang w:val="it-IT"/>
        </w:rPr>
        <w:t>Risultati attesi - OB 7.4</w:t>
      </w:r>
      <w:bookmarkEnd w:id="289"/>
    </w:p>
    <w:p w14:paraId="7DA6A368" w14:textId="77777777" w:rsidR="00310038" w:rsidRPr="00BB065E" w:rsidRDefault="00310038" w:rsidP="000D561D">
      <w:pPr>
        <w:jc w:val="both"/>
        <w:rPr>
          <w:sz w:val="40"/>
          <w:szCs w:val="40"/>
        </w:rPr>
      </w:pPr>
    </w:p>
    <w:p w14:paraId="7CD7D047" w14:textId="77777777" w:rsidR="00310038" w:rsidRPr="00BB065E" w:rsidRDefault="008C7C43" w:rsidP="000D561D">
      <w:pPr>
        <w:pStyle w:val="Titolo3"/>
        <w:jc w:val="both"/>
        <w:rPr>
          <w:lang w:val="it-IT"/>
        </w:rPr>
      </w:pPr>
      <w:bookmarkStart w:id="290" w:name="_Toc212543341"/>
      <w:r w:rsidRPr="00BB065E">
        <w:rPr>
          <w:lang w:val="it-IT"/>
        </w:rPr>
        <w:t>RA7.4.1 - Definizione del framework documentale relativo alla gestione degli incidenti</w:t>
      </w:r>
      <w:bookmarkEnd w:id="290"/>
    </w:p>
    <w:p w14:paraId="7E5E2B9A" w14:textId="77777777" w:rsidR="00310038" w:rsidRPr="00BB065E" w:rsidRDefault="00310038" w:rsidP="000D561D">
      <w:pPr>
        <w:jc w:val="both"/>
        <w:rPr>
          <w:sz w:val="28"/>
          <w:szCs w:val="28"/>
        </w:rPr>
      </w:pPr>
    </w:p>
    <w:p w14:paraId="7DBB9DDD" w14:textId="77777777" w:rsidR="00310038" w:rsidRDefault="008C7C43" w:rsidP="000D561D">
      <w:pPr>
        <w:numPr>
          <w:ilvl w:val="0"/>
          <w:numId w:val="223"/>
        </w:numPr>
        <w:jc w:val="both"/>
      </w:pPr>
      <w:r>
        <w:rPr>
          <w:b/>
          <w:bCs/>
        </w:rPr>
        <w:t>Target 2024</w:t>
      </w:r>
    </w:p>
    <w:p w14:paraId="21A42F48" w14:textId="77777777" w:rsidR="00310038" w:rsidRPr="00BB065E" w:rsidRDefault="008C7C43" w:rsidP="000D561D">
      <w:pPr>
        <w:numPr>
          <w:ilvl w:val="1"/>
          <w:numId w:val="223"/>
        </w:numPr>
        <w:jc w:val="both"/>
      </w:pPr>
      <w:r w:rsidRPr="00BB065E">
        <w:t>Definire i presidi per la gestione degli eventi di sicurezza</w:t>
      </w:r>
    </w:p>
    <w:p w14:paraId="32B6AAB5" w14:textId="77777777" w:rsidR="00310038" w:rsidRPr="00BB065E" w:rsidRDefault="008C7C43" w:rsidP="000D561D">
      <w:pPr>
        <w:numPr>
          <w:ilvl w:val="1"/>
          <w:numId w:val="223"/>
        </w:numPr>
        <w:jc w:val="both"/>
      </w:pPr>
      <w:r w:rsidRPr="00BB065E">
        <w:t>Formalizzare i processi e le procedure relative alla gestione degli incidenti</w:t>
      </w:r>
    </w:p>
    <w:p w14:paraId="24BFBB85" w14:textId="77777777" w:rsidR="00310038" w:rsidRDefault="008C7C43" w:rsidP="000D561D">
      <w:pPr>
        <w:numPr>
          <w:ilvl w:val="0"/>
          <w:numId w:val="223"/>
        </w:numPr>
        <w:jc w:val="both"/>
      </w:pPr>
      <w:r>
        <w:rPr>
          <w:b/>
          <w:bCs/>
        </w:rPr>
        <w:t>Target 2025 </w:t>
      </w:r>
      <w:r>
        <w:t xml:space="preserve">- </w:t>
      </w:r>
      <w:proofErr w:type="spellStart"/>
      <w:r>
        <w:t>n.d.</w:t>
      </w:r>
      <w:proofErr w:type="spellEnd"/>
    </w:p>
    <w:p w14:paraId="6A89A805" w14:textId="77777777" w:rsidR="00310038" w:rsidRDefault="008C7C43" w:rsidP="000D561D">
      <w:pPr>
        <w:numPr>
          <w:ilvl w:val="0"/>
          <w:numId w:val="223"/>
        </w:numPr>
        <w:jc w:val="both"/>
      </w:pPr>
      <w:r>
        <w:rPr>
          <w:b/>
          <w:bCs/>
        </w:rPr>
        <w:t>Target 2026 </w:t>
      </w:r>
      <w:r>
        <w:t xml:space="preserve">- </w:t>
      </w:r>
      <w:proofErr w:type="spellStart"/>
      <w:r>
        <w:t>n.d.</w:t>
      </w:r>
      <w:proofErr w:type="spellEnd"/>
    </w:p>
    <w:p w14:paraId="3DFFA554" w14:textId="77777777" w:rsidR="00310038" w:rsidRDefault="00310038" w:rsidP="000D561D">
      <w:pPr>
        <w:jc w:val="both"/>
      </w:pPr>
    </w:p>
    <w:p w14:paraId="1376555F" w14:textId="77777777" w:rsidR="00310038" w:rsidRDefault="00310038" w:rsidP="000D561D">
      <w:pPr>
        <w:jc w:val="both"/>
        <w:rPr>
          <w:sz w:val="28"/>
          <w:szCs w:val="28"/>
        </w:rPr>
      </w:pPr>
    </w:p>
    <w:p w14:paraId="3DB5C66C" w14:textId="77777777" w:rsidR="00310038" w:rsidRPr="00BB065E" w:rsidRDefault="008C7C43" w:rsidP="000D561D">
      <w:pPr>
        <w:pStyle w:val="Titolo3"/>
        <w:jc w:val="both"/>
        <w:rPr>
          <w:lang w:val="it-IT"/>
        </w:rPr>
      </w:pPr>
      <w:bookmarkStart w:id="291" w:name="_Toc212543342"/>
      <w:r w:rsidRPr="00BB065E">
        <w:rPr>
          <w:lang w:val="it-IT"/>
        </w:rPr>
        <w:t>RA7.4.2 - Definizione delle modalità di verifica e aggiornamento dei piani di risposta agli incidenti</w:t>
      </w:r>
      <w:bookmarkEnd w:id="291"/>
    </w:p>
    <w:p w14:paraId="0189FDD2" w14:textId="77777777" w:rsidR="00310038" w:rsidRPr="00BB065E" w:rsidRDefault="00310038" w:rsidP="000D561D">
      <w:pPr>
        <w:jc w:val="both"/>
        <w:rPr>
          <w:sz w:val="28"/>
          <w:szCs w:val="28"/>
        </w:rPr>
      </w:pPr>
    </w:p>
    <w:p w14:paraId="25DB19F0" w14:textId="77777777" w:rsidR="00310038" w:rsidRDefault="008C7C43" w:rsidP="000D561D">
      <w:pPr>
        <w:numPr>
          <w:ilvl w:val="0"/>
          <w:numId w:val="224"/>
        </w:numPr>
        <w:jc w:val="both"/>
      </w:pPr>
      <w:r>
        <w:rPr>
          <w:b/>
          <w:bCs/>
        </w:rPr>
        <w:t>Target 2024</w:t>
      </w:r>
      <w:r>
        <w:t xml:space="preserve"> - </w:t>
      </w:r>
      <w:proofErr w:type="spellStart"/>
      <w:r>
        <w:t>n.d.</w:t>
      </w:r>
      <w:proofErr w:type="spellEnd"/>
    </w:p>
    <w:p w14:paraId="617ECBF3" w14:textId="77777777" w:rsidR="00310038" w:rsidRPr="00BB065E" w:rsidRDefault="008C7C43" w:rsidP="000D561D">
      <w:pPr>
        <w:numPr>
          <w:ilvl w:val="0"/>
          <w:numId w:val="224"/>
        </w:numPr>
        <w:jc w:val="both"/>
      </w:pPr>
      <w:r w:rsidRPr="00BB065E">
        <w:rPr>
          <w:b/>
          <w:bCs/>
        </w:rPr>
        <w:t>Target 2025</w:t>
      </w:r>
      <w:r w:rsidRPr="00BB065E">
        <w:t> - Definire le modalità di verifica dei piani di risposta e ripristino a seguito di incidenti informatici</w:t>
      </w:r>
    </w:p>
    <w:p w14:paraId="586324B8" w14:textId="77777777" w:rsidR="00310038" w:rsidRPr="00BB065E" w:rsidRDefault="008C7C43" w:rsidP="000D561D">
      <w:pPr>
        <w:numPr>
          <w:ilvl w:val="0"/>
          <w:numId w:val="224"/>
        </w:numPr>
        <w:jc w:val="both"/>
      </w:pPr>
      <w:r w:rsidRPr="00BB065E">
        <w:rPr>
          <w:b/>
          <w:bCs/>
        </w:rPr>
        <w:t>Target 2026</w:t>
      </w:r>
      <w:r w:rsidRPr="00BB065E">
        <w:t> - Definire le modalità di aggiornamento dei Piani di risposta e ripristino a seguito di incidenti informatici</w:t>
      </w:r>
    </w:p>
    <w:p w14:paraId="6E849D87" w14:textId="77777777" w:rsidR="00310038" w:rsidRPr="00BB065E" w:rsidRDefault="00310038" w:rsidP="000D561D">
      <w:pPr>
        <w:jc w:val="both"/>
      </w:pPr>
    </w:p>
    <w:p w14:paraId="709C3974" w14:textId="77777777" w:rsidR="00310038" w:rsidRPr="00BB065E" w:rsidRDefault="00310038" w:rsidP="000D561D">
      <w:pPr>
        <w:jc w:val="both"/>
      </w:pPr>
    </w:p>
    <w:p w14:paraId="34550942" w14:textId="77777777" w:rsidR="00310038" w:rsidRPr="00BB065E" w:rsidRDefault="00310038" w:rsidP="000D561D">
      <w:pPr>
        <w:jc w:val="both"/>
      </w:pPr>
    </w:p>
    <w:p w14:paraId="3D50F507" w14:textId="77777777" w:rsidR="00310038" w:rsidRPr="00BB065E" w:rsidRDefault="008C7C43" w:rsidP="000D561D">
      <w:pPr>
        <w:pStyle w:val="Titolo3"/>
        <w:jc w:val="both"/>
        <w:rPr>
          <w:lang w:val="it-IT"/>
        </w:rPr>
      </w:pPr>
      <w:bookmarkStart w:id="292" w:name="_Toc212543343"/>
      <w:r w:rsidRPr="00BB065E">
        <w:rPr>
          <w:lang w:val="it-IT"/>
        </w:rPr>
        <w:t>Obiettivo 7.4 – Potenziare le modalità di prevenzione e gestione degli incidenti informatici</w:t>
      </w:r>
      <w:bookmarkEnd w:id="292"/>
    </w:p>
    <w:p w14:paraId="65D4F564" w14:textId="77777777" w:rsidR="00310038" w:rsidRPr="00BB065E" w:rsidRDefault="00310038" w:rsidP="000D561D">
      <w:pPr>
        <w:jc w:val="both"/>
      </w:pPr>
    </w:p>
    <w:p w14:paraId="35D6F417" w14:textId="77777777" w:rsidR="00310038" w:rsidRPr="00BB065E" w:rsidRDefault="008C7C43" w:rsidP="000D561D">
      <w:pPr>
        <w:pStyle w:val="Titolo4"/>
        <w:jc w:val="both"/>
        <w:rPr>
          <w:lang w:val="it-IT"/>
        </w:rPr>
      </w:pPr>
      <w:bookmarkStart w:id="293" w:name="_Toc212543344"/>
      <w:r w:rsidRPr="00BB065E">
        <w:rPr>
          <w:lang w:val="it-IT"/>
        </w:rPr>
        <w:t>CAP7.PA.13</w:t>
      </w:r>
      <w:bookmarkEnd w:id="293"/>
    </w:p>
    <w:p w14:paraId="125EEC60" w14:textId="77777777" w:rsidR="00310038" w:rsidRPr="00BB065E" w:rsidRDefault="00310038" w:rsidP="000D561D">
      <w:pPr>
        <w:jc w:val="both"/>
      </w:pPr>
    </w:p>
    <w:p w14:paraId="5E9EE66E" w14:textId="77777777" w:rsidR="00310038" w:rsidRPr="00BB065E" w:rsidRDefault="008C7C43" w:rsidP="000D561D">
      <w:pPr>
        <w:jc w:val="both"/>
      </w:pPr>
      <w:r w:rsidRPr="00BB065E">
        <w:rPr>
          <w:b/>
          <w:bCs/>
        </w:rPr>
        <w:t>Titolo</w:t>
      </w:r>
    </w:p>
    <w:p w14:paraId="10FAF5B6" w14:textId="77777777" w:rsidR="00310038" w:rsidRPr="00BB065E" w:rsidRDefault="008C7C43" w:rsidP="000D561D">
      <w:pPr>
        <w:jc w:val="both"/>
      </w:pPr>
      <w:r w:rsidRPr="00BB065E">
        <w:t>Le PA definiscono i presidi per la gestione degli eventi di sicurezza, formalizzandone i processi e le procedure.</w:t>
      </w:r>
    </w:p>
    <w:p w14:paraId="06B1023D" w14:textId="77777777" w:rsidR="00310038" w:rsidRPr="00BB065E" w:rsidRDefault="00310038" w:rsidP="000D561D">
      <w:pPr>
        <w:jc w:val="both"/>
      </w:pPr>
    </w:p>
    <w:p w14:paraId="4FAF9DB3" w14:textId="77777777" w:rsidR="00310038" w:rsidRPr="00BB065E" w:rsidRDefault="008C7C43" w:rsidP="000D561D">
      <w:pPr>
        <w:jc w:val="both"/>
      </w:pPr>
      <w:r w:rsidRPr="00BB065E">
        <w:rPr>
          <w:b/>
          <w:bCs/>
        </w:rPr>
        <w:t>Periodo di riferimento</w:t>
      </w:r>
    </w:p>
    <w:p w14:paraId="1F41B711" w14:textId="77777777" w:rsidR="00310038" w:rsidRPr="00BB065E" w:rsidRDefault="008C7C43" w:rsidP="000D561D">
      <w:pPr>
        <w:jc w:val="both"/>
      </w:pPr>
      <w:r w:rsidRPr="00BB065E">
        <w:t>Dal 01/06/2024</w:t>
      </w:r>
    </w:p>
    <w:p w14:paraId="3718D540" w14:textId="77777777" w:rsidR="00310038" w:rsidRPr="00BB065E" w:rsidRDefault="00310038" w:rsidP="000D561D">
      <w:pPr>
        <w:jc w:val="both"/>
      </w:pPr>
    </w:p>
    <w:p w14:paraId="4EB9DC6E" w14:textId="77777777" w:rsidR="00E33F79" w:rsidRPr="00E22197" w:rsidRDefault="00E33F79" w:rsidP="000D561D">
      <w:pPr>
        <w:jc w:val="both"/>
      </w:pPr>
      <w:r w:rsidRPr="00E22197">
        <w:rPr>
          <w:b/>
          <w:bCs/>
        </w:rPr>
        <w:t>Descrizione di dettaglio</w:t>
      </w:r>
    </w:p>
    <w:p w14:paraId="4B4A3C2E" w14:textId="763FA36A" w:rsidR="00E33F79" w:rsidRPr="00E22197" w:rsidRDefault="00746DFA" w:rsidP="000D561D">
      <w:pPr>
        <w:jc w:val="both"/>
      </w:pPr>
      <w:r>
        <w:t>È in fase di stesura la procedura per la gestione degli eventi di sicurezza.</w:t>
      </w:r>
    </w:p>
    <w:p w14:paraId="79F390D7" w14:textId="77777777" w:rsidR="00E33F79" w:rsidRPr="00E22197" w:rsidRDefault="00E33F79" w:rsidP="000D561D">
      <w:pPr>
        <w:jc w:val="both"/>
      </w:pPr>
    </w:p>
    <w:p w14:paraId="10088A09" w14:textId="77777777" w:rsidR="00E33F79" w:rsidRPr="00E22197" w:rsidRDefault="00E33F79" w:rsidP="000D561D">
      <w:pPr>
        <w:jc w:val="both"/>
      </w:pPr>
      <w:r w:rsidRPr="00E22197">
        <w:rPr>
          <w:b/>
          <w:bCs/>
        </w:rPr>
        <w:t>Tempistiche di realizzazione e deadline</w:t>
      </w:r>
    </w:p>
    <w:p w14:paraId="32A42D8C" w14:textId="73A0E6AF" w:rsidR="00E33F79" w:rsidRPr="00E22197" w:rsidRDefault="00E33F79" w:rsidP="000D561D">
      <w:pPr>
        <w:jc w:val="both"/>
      </w:pPr>
      <w:r w:rsidRPr="00746DFA">
        <w:t xml:space="preserve">Dal </w:t>
      </w:r>
      <w:r w:rsidR="00746DFA" w:rsidRPr="00746DFA">
        <w:t>01</w:t>
      </w:r>
      <w:r w:rsidRPr="00746DFA">
        <w:t>/</w:t>
      </w:r>
      <w:r w:rsidR="00746DFA" w:rsidRPr="00746DFA">
        <w:t>06</w:t>
      </w:r>
      <w:r w:rsidRPr="00746DFA">
        <w:t>/</w:t>
      </w:r>
      <w:r w:rsidR="00746DFA" w:rsidRPr="00746DFA">
        <w:t>2024</w:t>
      </w:r>
      <w:r w:rsidRPr="00746DFA">
        <w:t xml:space="preserve"> al </w:t>
      </w:r>
      <w:r w:rsidR="00746DFA" w:rsidRPr="00746DFA">
        <w:t>30</w:t>
      </w:r>
      <w:r w:rsidRPr="00746DFA">
        <w:t>/0</w:t>
      </w:r>
      <w:r w:rsidR="00746DFA" w:rsidRPr="00746DFA">
        <w:t>6</w:t>
      </w:r>
      <w:r w:rsidRPr="00746DFA">
        <w:t>/</w:t>
      </w:r>
      <w:r w:rsidR="00746DFA" w:rsidRPr="00746DFA">
        <w:t>2025</w:t>
      </w:r>
    </w:p>
    <w:p w14:paraId="5F742920" w14:textId="77777777" w:rsidR="00E33F79" w:rsidRPr="00E22197" w:rsidRDefault="00E33F79" w:rsidP="000D561D">
      <w:pPr>
        <w:jc w:val="both"/>
      </w:pPr>
    </w:p>
    <w:p w14:paraId="3A688BB9" w14:textId="77777777" w:rsidR="001B4290" w:rsidRDefault="001B4290" w:rsidP="000D561D">
      <w:pPr>
        <w:jc w:val="both"/>
        <w:rPr>
          <w:b/>
          <w:bCs/>
        </w:rPr>
      </w:pPr>
      <w:r>
        <w:rPr>
          <w:b/>
          <w:bCs/>
        </w:rPr>
        <w:t>Status</w:t>
      </w:r>
    </w:p>
    <w:p w14:paraId="308A5045" w14:textId="16FC94EA" w:rsidR="00E33F79" w:rsidRDefault="00E33F79" w:rsidP="000D561D">
      <w:pPr>
        <w:jc w:val="both"/>
      </w:pPr>
      <w:r>
        <w:rPr>
          <w:noProof/>
        </w:rPr>
        <w:drawing>
          <wp:inline distT="0" distB="0" distL="0" distR="0" wp14:anchorId="0B5B9E6D" wp14:editId="5CC183D2">
            <wp:extent cx="361950" cy="361950"/>
            <wp:effectExtent l="0" t="0" r="0" b="0"/>
            <wp:docPr id="1880976095"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45362509" w14:textId="77777777" w:rsidR="00310038" w:rsidRDefault="00310038" w:rsidP="000D561D">
      <w:pPr>
        <w:jc w:val="both"/>
      </w:pPr>
    </w:p>
    <w:p w14:paraId="49379190" w14:textId="77777777" w:rsidR="00310038" w:rsidRPr="00BB065E" w:rsidRDefault="008C7C43" w:rsidP="000D561D">
      <w:pPr>
        <w:pStyle w:val="Titolo4"/>
        <w:jc w:val="both"/>
        <w:rPr>
          <w:lang w:val="it-IT"/>
        </w:rPr>
      </w:pPr>
      <w:bookmarkStart w:id="294" w:name="_Toc212543345"/>
      <w:r w:rsidRPr="00BB065E">
        <w:rPr>
          <w:lang w:val="it-IT"/>
        </w:rPr>
        <w:lastRenderedPageBreak/>
        <w:t>CAP7.PA.14</w:t>
      </w:r>
      <w:bookmarkEnd w:id="294"/>
    </w:p>
    <w:p w14:paraId="73D827D0" w14:textId="77777777" w:rsidR="00310038" w:rsidRPr="00BB065E" w:rsidRDefault="00310038" w:rsidP="000D561D">
      <w:pPr>
        <w:jc w:val="both"/>
      </w:pPr>
    </w:p>
    <w:p w14:paraId="467C42FC" w14:textId="77777777" w:rsidR="00310038" w:rsidRPr="00BB065E" w:rsidRDefault="008C7C43" w:rsidP="000D561D">
      <w:pPr>
        <w:jc w:val="both"/>
      </w:pPr>
      <w:r w:rsidRPr="00BB065E">
        <w:rPr>
          <w:b/>
          <w:bCs/>
        </w:rPr>
        <w:t>Titolo</w:t>
      </w:r>
    </w:p>
    <w:p w14:paraId="28229118" w14:textId="77777777" w:rsidR="00310038" w:rsidRPr="00BB065E" w:rsidRDefault="008C7C43" w:rsidP="000D561D">
      <w:pPr>
        <w:jc w:val="both"/>
      </w:pPr>
      <w:r w:rsidRPr="00BB065E">
        <w:t>Le PA formalizzano ruoli, responsabilità e processi, nonché le capacità tecnologiche a supporto della prevenzione e gestione degli incidenti informatici.</w:t>
      </w:r>
    </w:p>
    <w:p w14:paraId="51250D80" w14:textId="77777777" w:rsidR="00310038" w:rsidRPr="00BB065E" w:rsidRDefault="00310038" w:rsidP="000D561D">
      <w:pPr>
        <w:jc w:val="both"/>
      </w:pPr>
    </w:p>
    <w:p w14:paraId="1583C1CB" w14:textId="77777777" w:rsidR="00310038" w:rsidRPr="00BB065E" w:rsidRDefault="008C7C43" w:rsidP="000D561D">
      <w:pPr>
        <w:jc w:val="both"/>
      </w:pPr>
      <w:r w:rsidRPr="00BB065E">
        <w:rPr>
          <w:b/>
          <w:bCs/>
        </w:rPr>
        <w:t>Periodo di riferimento</w:t>
      </w:r>
    </w:p>
    <w:p w14:paraId="7AAE3780" w14:textId="77777777" w:rsidR="00310038" w:rsidRPr="00BB065E" w:rsidRDefault="008C7C43" w:rsidP="000D561D">
      <w:pPr>
        <w:jc w:val="both"/>
      </w:pPr>
      <w:r w:rsidRPr="00BB065E">
        <w:t>Dal 01/12/2024</w:t>
      </w:r>
    </w:p>
    <w:p w14:paraId="08941088" w14:textId="77777777" w:rsidR="00310038" w:rsidRPr="00BB065E" w:rsidRDefault="00310038" w:rsidP="000D561D">
      <w:pPr>
        <w:jc w:val="both"/>
      </w:pPr>
    </w:p>
    <w:p w14:paraId="334ADB98" w14:textId="77777777" w:rsidR="00E33F79" w:rsidRPr="00E22197" w:rsidRDefault="00E33F79" w:rsidP="000D561D">
      <w:pPr>
        <w:jc w:val="both"/>
      </w:pPr>
      <w:r w:rsidRPr="00E22197">
        <w:rPr>
          <w:b/>
          <w:bCs/>
        </w:rPr>
        <w:t>Descrizione di dettaglio</w:t>
      </w:r>
    </w:p>
    <w:p w14:paraId="2B1FD1E1" w14:textId="2FCABEF0" w:rsidR="00E33F79" w:rsidRDefault="00746DFA" w:rsidP="000D561D">
      <w:pPr>
        <w:jc w:val="both"/>
      </w:pPr>
      <w:r>
        <w:t>È in fase di pianificazione la formalizzazione di ruoli responsabilità e processi in base a quanto richiesto.</w:t>
      </w:r>
    </w:p>
    <w:p w14:paraId="2FAFAB73" w14:textId="77777777" w:rsidR="00746DFA" w:rsidRPr="00E22197" w:rsidRDefault="00746DFA" w:rsidP="000D561D">
      <w:pPr>
        <w:jc w:val="both"/>
      </w:pPr>
    </w:p>
    <w:p w14:paraId="7EC36ADE" w14:textId="77777777" w:rsidR="00E33F79" w:rsidRPr="00E22197" w:rsidRDefault="00E33F79" w:rsidP="000D561D">
      <w:pPr>
        <w:jc w:val="both"/>
      </w:pPr>
      <w:r w:rsidRPr="00E22197">
        <w:rPr>
          <w:b/>
          <w:bCs/>
        </w:rPr>
        <w:t>Tempistiche di realizzazione e deadline</w:t>
      </w:r>
    </w:p>
    <w:p w14:paraId="2422BA26" w14:textId="3A6FCDF2" w:rsidR="00746DFA" w:rsidRPr="00E22197" w:rsidRDefault="00746DFA" w:rsidP="000D561D">
      <w:pPr>
        <w:jc w:val="both"/>
      </w:pPr>
      <w:r w:rsidRPr="00746DFA">
        <w:t>Dal 01/</w:t>
      </w:r>
      <w:r>
        <w:t>12</w:t>
      </w:r>
      <w:r w:rsidRPr="00746DFA">
        <w:t>/2024 al 3</w:t>
      </w:r>
      <w:r>
        <w:t>1</w:t>
      </w:r>
      <w:r w:rsidRPr="00746DFA">
        <w:t>/</w:t>
      </w:r>
      <w:r>
        <w:t>12</w:t>
      </w:r>
      <w:r w:rsidRPr="00746DFA">
        <w:t>/2025</w:t>
      </w:r>
    </w:p>
    <w:p w14:paraId="3BDB69E8" w14:textId="77777777" w:rsidR="00E33F79" w:rsidRPr="00E22197" w:rsidRDefault="00E33F79" w:rsidP="000D561D">
      <w:pPr>
        <w:jc w:val="both"/>
      </w:pPr>
    </w:p>
    <w:p w14:paraId="57C508FB" w14:textId="77777777" w:rsidR="001B4290" w:rsidRDefault="001B4290" w:rsidP="000D561D">
      <w:pPr>
        <w:jc w:val="both"/>
        <w:rPr>
          <w:b/>
          <w:bCs/>
        </w:rPr>
      </w:pPr>
      <w:r>
        <w:rPr>
          <w:b/>
          <w:bCs/>
        </w:rPr>
        <w:t>Status</w:t>
      </w:r>
    </w:p>
    <w:p w14:paraId="0105FCE9" w14:textId="3835B54E" w:rsidR="00E33F79" w:rsidRDefault="00E33F79" w:rsidP="000D561D">
      <w:pPr>
        <w:jc w:val="both"/>
      </w:pPr>
      <w:r>
        <w:rPr>
          <w:noProof/>
        </w:rPr>
        <w:drawing>
          <wp:inline distT="0" distB="0" distL="0" distR="0" wp14:anchorId="2F963706" wp14:editId="06505302">
            <wp:extent cx="361950" cy="361950"/>
            <wp:effectExtent l="0" t="0" r="0" b="0"/>
            <wp:docPr id="1614404039"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DC436A2" w14:textId="77777777" w:rsidR="00310038" w:rsidRDefault="00310038" w:rsidP="000D561D">
      <w:pPr>
        <w:jc w:val="both"/>
      </w:pPr>
    </w:p>
    <w:p w14:paraId="4B70C356" w14:textId="77777777" w:rsidR="00310038" w:rsidRPr="00BB065E" w:rsidRDefault="008C7C43" w:rsidP="000D561D">
      <w:pPr>
        <w:pStyle w:val="Titolo4"/>
        <w:jc w:val="both"/>
        <w:rPr>
          <w:lang w:val="it-IT"/>
        </w:rPr>
      </w:pPr>
      <w:bookmarkStart w:id="295" w:name="_Toc212543346"/>
      <w:r w:rsidRPr="00BB065E">
        <w:rPr>
          <w:lang w:val="it-IT"/>
        </w:rPr>
        <w:t>CAP7.PA.15</w:t>
      </w:r>
      <w:bookmarkEnd w:id="295"/>
    </w:p>
    <w:p w14:paraId="4002A16B" w14:textId="77777777" w:rsidR="00310038" w:rsidRPr="00BB065E" w:rsidRDefault="00310038" w:rsidP="000D561D">
      <w:pPr>
        <w:jc w:val="both"/>
      </w:pPr>
    </w:p>
    <w:p w14:paraId="3FF76448" w14:textId="77777777" w:rsidR="00310038" w:rsidRPr="00BB065E" w:rsidRDefault="008C7C43" w:rsidP="000D561D">
      <w:pPr>
        <w:jc w:val="both"/>
      </w:pPr>
      <w:r w:rsidRPr="00BB065E">
        <w:rPr>
          <w:b/>
          <w:bCs/>
        </w:rPr>
        <w:t>Titolo</w:t>
      </w:r>
    </w:p>
    <w:p w14:paraId="10CEF2E7" w14:textId="77777777" w:rsidR="00310038" w:rsidRPr="00BB065E" w:rsidRDefault="008C7C43" w:rsidP="000D561D">
      <w:pPr>
        <w:jc w:val="both"/>
      </w:pPr>
      <w:r w:rsidRPr="00BB065E">
        <w:t>Le PA definiscono le modalità di verifica dei Piani di risposta a seguito di incidenti informatici.</w:t>
      </w:r>
    </w:p>
    <w:p w14:paraId="6E494C1A" w14:textId="77777777" w:rsidR="00310038" w:rsidRPr="00BB065E" w:rsidRDefault="00310038" w:rsidP="000D561D">
      <w:pPr>
        <w:jc w:val="both"/>
      </w:pPr>
    </w:p>
    <w:p w14:paraId="0CF96687" w14:textId="77777777" w:rsidR="00310038" w:rsidRPr="00BB065E" w:rsidRDefault="008C7C43" w:rsidP="000D561D">
      <w:pPr>
        <w:jc w:val="both"/>
      </w:pPr>
      <w:r w:rsidRPr="00BB065E">
        <w:rPr>
          <w:b/>
          <w:bCs/>
        </w:rPr>
        <w:t>Periodo di riferimento</w:t>
      </w:r>
    </w:p>
    <w:p w14:paraId="56DEFDDE" w14:textId="77777777" w:rsidR="00310038" w:rsidRPr="00BB065E" w:rsidRDefault="008C7C43" w:rsidP="000D561D">
      <w:pPr>
        <w:jc w:val="both"/>
      </w:pPr>
      <w:r w:rsidRPr="00BB065E">
        <w:t>Dal 01/12/2024</w:t>
      </w:r>
    </w:p>
    <w:p w14:paraId="43BE09A9" w14:textId="77777777" w:rsidR="00310038" w:rsidRPr="00BB065E" w:rsidRDefault="00310038" w:rsidP="000D561D">
      <w:pPr>
        <w:jc w:val="both"/>
      </w:pPr>
    </w:p>
    <w:p w14:paraId="6C857454" w14:textId="77777777" w:rsidR="00E33F79" w:rsidRPr="00E22197" w:rsidRDefault="00E33F79" w:rsidP="000D561D">
      <w:pPr>
        <w:jc w:val="both"/>
      </w:pPr>
      <w:r w:rsidRPr="00E22197">
        <w:rPr>
          <w:b/>
          <w:bCs/>
        </w:rPr>
        <w:t>Descrizione di dettaglio</w:t>
      </w:r>
    </w:p>
    <w:p w14:paraId="56CCB5D9" w14:textId="3B024760" w:rsidR="00E33F79" w:rsidRPr="00E22197" w:rsidRDefault="00746DFA" w:rsidP="000D561D">
      <w:pPr>
        <w:jc w:val="both"/>
      </w:pPr>
      <w:r>
        <w:t>L’Ordine sta valutando come procedere nel contesto specifico.</w:t>
      </w:r>
    </w:p>
    <w:p w14:paraId="06691F13" w14:textId="77777777" w:rsidR="00E33F79" w:rsidRPr="00E22197" w:rsidRDefault="00E33F79" w:rsidP="000D561D">
      <w:pPr>
        <w:jc w:val="both"/>
      </w:pPr>
    </w:p>
    <w:p w14:paraId="09D9DC32" w14:textId="77777777" w:rsidR="00E33F79" w:rsidRPr="00E22197" w:rsidRDefault="00E33F79" w:rsidP="000D561D">
      <w:pPr>
        <w:jc w:val="both"/>
      </w:pPr>
      <w:r w:rsidRPr="00E22197">
        <w:rPr>
          <w:b/>
          <w:bCs/>
        </w:rPr>
        <w:t>Tempistiche di realizzazione e deadline</w:t>
      </w:r>
    </w:p>
    <w:p w14:paraId="05E117CD" w14:textId="5725C2E3" w:rsidR="00E33F79" w:rsidRPr="00E22197" w:rsidRDefault="00E33F79" w:rsidP="000D561D">
      <w:pPr>
        <w:jc w:val="both"/>
      </w:pPr>
      <w:r w:rsidRPr="00746DFA">
        <w:t>Dal 0</w:t>
      </w:r>
      <w:r w:rsidR="00746DFA" w:rsidRPr="00746DFA">
        <w:t>1</w:t>
      </w:r>
      <w:r w:rsidRPr="00746DFA">
        <w:t>/</w:t>
      </w:r>
      <w:r w:rsidR="00746DFA" w:rsidRPr="00746DFA">
        <w:t>01</w:t>
      </w:r>
      <w:r w:rsidRPr="00746DFA">
        <w:t>/</w:t>
      </w:r>
      <w:r w:rsidR="00746DFA" w:rsidRPr="00746DFA">
        <w:t>2024</w:t>
      </w:r>
      <w:r w:rsidRPr="00746DFA">
        <w:t xml:space="preserve"> al </w:t>
      </w:r>
      <w:r w:rsidR="00746DFA" w:rsidRPr="00746DFA">
        <w:t>31</w:t>
      </w:r>
      <w:r w:rsidRPr="00746DFA">
        <w:t>/</w:t>
      </w:r>
      <w:r w:rsidR="00746DFA" w:rsidRPr="00746DFA">
        <w:t>12</w:t>
      </w:r>
      <w:r w:rsidRPr="00746DFA">
        <w:t>/</w:t>
      </w:r>
      <w:r w:rsidR="00746DFA" w:rsidRPr="00746DFA">
        <w:t>2025</w:t>
      </w:r>
    </w:p>
    <w:p w14:paraId="275AB857" w14:textId="77777777" w:rsidR="00E33F79" w:rsidRPr="00E22197" w:rsidRDefault="00E33F79" w:rsidP="000D561D">
      <w:pPr>
        <w:jc w:val="both"/>
      </w:pPr>
    </w:p>
    <w:p w14:paraId="3CF657AE" w14:textId="77777777" w:rsidR="001B4290" w:rsidRDefault="001B4290" w:rsidP="000D561D">
      <w:pPr>
        <w:jc w:val="both"/>
        <w:rPr>
          <w:b/>
          <w:bCs/>
        </w:rPr>
      </w:pPr>
      <w:r>
        <w:rPr>
          <w:b/>
          <w:bCs/>
        </w:rPr>
        <w:t>Status</w:t>
      </w:r>
    </w:p>
    <w:p w14:paraId="2A8DC841" w14:textId="68B75F5D" w:rsidR="00E33F79" w:rsidRDefault="00CE3637" w:rsidP="000D561D">
      <w:pPr>
        <w:jc w:val="both"/>
      </w:pPr>
      <w:r>
        <w:rPr>
          <w:noProof/>
        </w:rPr>
        <w:drawing>
          <wp:inline distT="0" distB="0" distL="0" distR="0" wp14:anchorId="5DD26E57" wp14:editId="6CDFED99">
            <wp:extent cx="361950" cy="361950"/>
            <wp:effectExtent l="0" t="0" r="0" b="0"/>
            <wp:docPr id="642880086"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C481DBD" w14:textId="77777777" w:rsidR="00310038" w:rsidRDefault="00310038" w:rsidP="000D561D">
      <w:pPr>
        <w:jc w:val="both"/>
      </w:pPr>
    </w:p>
    <w:p w14:paraId="15A99103" w14:textId="77777777" w:rsidR="00310038" w:rsidRPr="00BB065E" w:rsidRDefault="008C7C43" w:rsidP="000D561D">
      <w:pPr>
        <w:pStyle w:val="Titolo4"/>
        <w:jc w:val="both"/>
        <w:rPr>
          <w:lang w:val="it-IT"/>
        </w:rPr>
      </w:pPr>
      <w:bookmarkStart w:id="296" w:name="_Toc212543347"/>
      <w:r w:rsidRPr="00BB065E">
        <w:rPr>
          <w:lang w:val="it-IT"/>
        </w:rPr>
        <w:t>CAP7.PA.16</w:t>
      </w:r>
      <w:bookmarkEnd w:id="296"/>
    </w:p>
    <w:p w14:paraId="252CE028" w14:textId="77777777" w:rsidR="00310038" w:rsidRPr="00BB065E" w:rsidRDefault="00310038" w:rsidP="000D561D">
      <w:pPr>
        <w:jc w:val="both"/>
      </w:pPr>
    </w:p>
    <w:p w14:paraId="45A01D9F" w14:textId="77777777" w:rsidR="00310038" w:rsidRPr="00BB065E" w:rsidRDefault="008C7C43" w:rsidP="000D561D">
      <w:pPr>
        <w:jc w:val="both"/>
      </w:pPr>
      <w:r w:rsidRPr="00BB065E">
        <w:rPr>
          <w:b/>
          <w:bCs/>
        </w:rPr>
        <w:t>Titolo</w:t>
      </w:r>
    </w:p>
    <w:p w14:paraId="2A9D345B" w14:textId="77777777" w:rsidR="00310038" w:rsidRPr="00BB065E" w:rsidRDefault="008C7C43" w:rsidP="000D561D">
      <w:pPr>
        <w:jc w:val="both"/>
      </w:pPr>
      <w:r w:rsidRPr="00BB065E">
        <w:t>Le PA definiscono le modalità di aggiornamento dei Piani di risposta e ripristino a seguito dell’accadimento di incidenti informatici.</w:t>
      </w:r>
    </w:p>
    <w:p w14:paraId="6BEE477F" w14:textId="77777777" w:rsidR="00310038" w:rsidRPr="00BB065E" w:rsidRDefault="00310038" w:rsidP="000D561D">
      <w:pPr>
        <w:jc w:val="both"/>
      </w:pPr>
    </w:p>
    <w:p w14:paraId="2F39B512" w14:textId="77777777" w:rsidR="00310038" w:rsidRPr="00BB065E" w:rsidRDefault="008C7C43" w:rsidP="000D561D">
      <w:pPr>
        <w:jc w:val="both"/>
      </w:pPr>
      <w:r w:rsidRPr="00BB065E">
        <w:rPr>
          <w:b/>
          <w:bCs/>
        </w:rPr>
        <w:t>Periodo di riferimento</w:t>
      </w:r>
    </w:p>
    <w:p w14:paraId="53E43699" w14:textId="77777777" w:rsidR="00310038" w:rsidRPr="00BB065E" w:rsidRDefault="008C7C43" w:rsidP="000D561D">
      <w:pPr>
        <w:jc w:val="both"/>
      </w:pPr>
      <w:r w:rsidRPr="00BB065E">
        <w:t>Dal 01/12/2025</w:t>
      </w:r>
    </w:p>
    <w:p w14:paraId="750F7B39" w14:textId="77777777" w:rsidR="00310038" w:rsidRPr="00BB065E" w:rsidRDefault="00310038" w:rsidP="000D561D">
      <w:pPr>
        <w:jc w:val="both"/>
      </w:pPr>
    </w:p>
    <w:p w14:paraId="6DF72C45" w14:textId="77777777" w:rsidR="00E33F79" w:rsidRPr="00E22197" w:rsidRDefault="00E33F79" w:rsidP="000D561D">
      <w:pPr>
        <w:jc w:val="both"/>
      </w:pPr>
      <w:r w:rsidRPr="00E22197">
        <w:rPr>
          <w:b/>
          <w:bCs/>
        </w:rPr>
        <w:t>Descrizione di dettaglio</w:t>
      </w:r>
    </w:p>
    <w:p w14:paraId="3E6A48EE" w14:textId="350B694F" w:rsidR="00E33F79" w:rsidRPr="00E22197" w:rsidRDefault="00746DFA" w:rsidP="000D561D">
      <w:pPr>
        <w:jc w:val="both"/>
      </w:pPr>
      <w:r>
        <w:lastRenderedPageBreak/>
        <w:t>Una volta definito il piano di risposta si procederà a definire le modalità di aggiornamento.</w:t>
      </w:r>
    </w:p>
    <w:p w14:paraId="0E7CA1AA" w14:textId="77777777" w:rsidR="00E33F79" w:rsidRPr="00E22197" w:rsidRDefault="00E33F79" w:rsidP="000D561D">
      <w:pPr>
        <w:jc w:val="both"/>
      </w:pPr>
    </w:p>
    <w:p w14:paraId="5E52AA02" w14:textId="77777777" w:rsidR="00E33F79" w:rsidRPr="00E22197" w:rsidRDefault="00E33F79" w:rsidP="000D561D">
      <w:pPr>
        <w:jc w:val="both"/>
      </w:pPr>
      <w:r w:rsidRPr="00E22197">
        <w:rPr>
          <w:b/>
          <w:bCs/>
        </w:rPr>
        <w:t>Tempistiche di realizzazione e deadline</w:t>
      </w:r>
    </w:p>
    <w:p w14:paraId="2450F1DC" w14:textId="69FDFA46" w:rsidR="00E33F79" w:rsidRPr="00E22197" w:rsidRDefault="00E33F79" w:rsidP="000D561D">
      <w:pPr>
        <w:jc w:val="both"/>
      </w:pPr>
      <w:r w:rsidRPr="00746DFA">
        <w:t xml:space="preserve">Dal </w:t>
      </w:r>
      <w:r w:rsidR="00746DFA" w:rsidRPr="00746DFA">
        <w:t>01</w:t>
      </w:r>
      <w:r w:rsidRPr="00746DFA">
        <w:t>/</w:t>
      </w:r>
      <w:r w:rsidR="00746DFA" w:rsidRPr="00746DFA">
        <w:t>12</w:t>
      </w:r>
      <w:r w:rsidRPr="00746DFA">
        <w:t>/</w:t>
      </w:r>
      <w:r w:rsidR="00746DFA" w:rsidRPr="00746DFA">
        <w:t>2025</w:t>
      </w:r>
      <w:r w:rsidRPr="00746DFA">
        <w:t xml:space="preserve"> al </w:t>
      </w:r>
      <w:r w:rsidR="00746DFA" w:rsidRPr="00746DFA">
        <w:t>30</w:t>
      </w:r>
      <w:r w:rsidRPr="00746DFA">
        <w:t>/0</w:t>
      </w:r>
      <w:r w:rsidR="00746DFA" w:rsidRPr="00746DFA">
        <w:t>6</w:t>
      </w:r>
      <w:r w:rsidRPr="00746DFA">
        <w:t>/</w:t>
      </w:r>
      <w:r w:rsidR="00746DFA" w:rsidRPr="00746DFA">
        <w:t>2026</w:t>
      </w:r>
    </w:p>
    <w:p w14:paraId="505B444F" w14:textId="77777777" w:rsidR="00E33F79" w:rsidRPr="00E22197" w:rsidRDefault="00E33F79" w:rsidP="000D561D">
      <w:pPr>
        <w:jc w:val="both"/>
      </w:pPr>
    </w:p>
    <w:p w14:paraId="518E8786" w14:textId="77777777" w:rsidR="001B4290" w:rsidRDefault="001B4290" w:rsidP="000D561D">
      <w:pPr>
        <w:jc w:val="both"/>
        <w:rPr>
          <w:b/>
          <w:bCs/>
        </w:rPr>
      </w:pPr>
      <w:r>
        <w:rPr>
          <w:b/>
          <w:bCs/>
        </w:rPr>
        <w:t>Status</w:t>
      </w:r>
    </w:p>
    <w:p w14:paraId="21F9C066" w14:textId="54D02FFA" w:rsidR="00E33F79" w:rsidRDefault="00E33F79" w:rsidP="000D561D">
      <w:pPr>
        <w:jc w:val="both"/>
      </w:pPr>
      <w:r>
        <w:rPr>
          <w:noProof/>
        </w:rPr>
        <w:drawing>
          <wp:inline distT="0" distB="0" distL="0" distR="0" wp14:anchorId="441AD3AC" wp14:editId="52511B25">
            <wp:extent cx="361950" cy="361950"/>
            <wp:effectExtent l="0" t="0" r="0" b="0"/>
            <wp:docPr id="2040559939"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0556D795" w14:textId="77777777" w:rsidR="00310038" w:rsidRDefault="00310038" w:rsidP="000D561D">
      <w:pPr>
        <w:jc w:val="both"/>
      </w:pPr>
    </w:p>
    <w:p w14:paraId="6F993064" w14:textId="77777777" w:rsidR="00310038" w:rsidRPr="00BB065E" w:rsidRDefault="008C7C43" w:rsidP="000D561D">
      <w:pPr>
        <w:pStyle w:val="Titolo2"/>
        <w:jc w:val="both"/>
        <w:rPr>
          <w:lang w:val="it-IT"/>
        </w:rPr>
      </w:pPr>
      <w:bookmarkStart w:id="297" w:name="_Toc212543348"/>
      <w:r w:rsidRPr="00BB065E">
        <w:rPr>
          <w:lang w:val="it-IT"/>
        </w:rPr>
        <w:t>Risultati attesi - OB 7.5</w:t>
      </w:r>
      <w:bookmarkEnd w:id="297"/>
    </w:p>
    <w:p w14:paraId="62E24E2F" w14:textId="77777777" w:rsidR="00310038" w:rsidRPr="00BB065E" w:rsidRDefault="00310038" w:rsidP="000D561D">
      <w:pPr>
        <w:jc w:val="both"/>
        <w:rPr>
          <w:sz w:val="40"/>
          <w:szCs w:val="40"/>
        </w:rPr>
      </w:pPr>
    </w:p>
    <w:p w14:paraId="1EDE439B" w14:textId="77777777" w:rsidR="00310038" w:rsidRPr="00BB065E" w:rsidRDefault="008C7C43" w:rsidP="000D561D">
      <w:pPr>
        <w:pStyle w:val="Titolo3"/>
        <w:jc w:val="both"/>
        <w:rPr>
          <w:lang w:val="it-IT"/>
        </w:rPr>
      </w:pPr>
      <w:bookmarkStart w:id="298" w:name="_Toc212543349"/>
      <w:r w:rsidRPr="00BB065E">
        <w:rPr>
          <w:lang w:val="it-IT"/>
        </w:rPr>
        <w:t>RA7.5.1 - Definizione dei piani di formazione in ambito cyber</w:t>
      </w:r>
      <w:bookmarkEnd w:id="298"/>
    </w:p>
    <w:p w14:paraId="4FD465AD" w14:textId="77777777" w:rsidR="00310038" w:rsidRPr="00BB065E" w:rsidRDefault="00310038" w:rsidP="000D561D">
      <w:pPr>
        <w:jc w:val="both"/>
        <w:rPr>
          <w:sz w:val="28"/>
          <w:szCs w:val="28"/>
        </w:rPr>
      </w:pPr>
    </w:p>
    <w:p w14:paraId="224D8BEB" w14:textId="77777777" w:rsidR="00310038" w:rsidRPr="00BB065E" w:rsidRDefault="008C7C43" w:rsidP="000D561D">
      <w:pPr>
        <w:numPr>
          <w:ilvl w:val="0"/>
          <w:numId w:val="225"/>
        </w:numPr>
        <w:jc w:val="both"/>
      </w:pPr>
      <w:r w:rsidRPr="00BB065E">
        <w:rPr>
          <w:b/>
          <w:bCs/>
        </w:rPr>
        <w:t>Target 2024</w:t>
      </w:r>
      <w:r w:rsidRPr="00BB065E">
        <w:t xml:space="preserve"> - Definire processi e procedure per la realizzazione di attività di sensibilizzazione cyber</w:t>
      </w:r>
    </w:p>
    <w:p w14:paraId="13FD89B2" w14:textId="77777777" w:rsidR="00310038" w:rsidRPr="00BB065E" w:rsidRDefault="00310038" w:rsidP="000D561D">
      <w:pPr>
        <w:jc w:val="both"/>
      </w:pPr>
    </w:p>
    <w:p w14:paraId="0098248B" w14:textId="77777777" w:rsidR="00310038" w:rsidRPr="00BB065E" w:rsidRDefault="008C7C43" w:rsidP="000D561D">
      <w:pPr>
        <w:numPr>
          <w:ilvl w:val="0"/>
          <w:numId w:val="226"/>
        </w:numPr>
        <w:jc w:val="both"/>
      </w:pPr>
      <w:r w:rsidRPr="00BB065E">
        <w:rPr>
          <w:b/>
          <w:bCs/>
        </w:rPr>
        <w:t xml:space="preserve">Target 2025 </w:t>
      </w:r>
      <w:r w:rsidRPr="00BB065E">
        <w:t>- Definire piani di formazione diversificati per ruoli e posizioni organizzative</w:t>
      </w:r>
    </w:p>
    <w:p w14:paraId="67BEA8C8" w14:textId="77777777" w:rsidR="00310038" w:rsidRPr="00BB065E" w:rsidRDefault="00310038" w:rsidP="000D561D">
      <w:pPr>
        <w:jc w:val="both"/>
      </w:pPr>
    </w:p>
    <w:p w14:paraId="185DFB05" w14:textId="77777777" w:rsidR="00310038" w:rsidRDefault="008C7C43" w:rsidP="000D561D">
      <w:pPr>
        <w:numPr>
          <w:ilvl w:val="0"/>
          <w:numId w:val="227"/>
        </w:numPr>
        <w:jc w:val="both"/>
      </w:pPr>
      <w:r>
        <w:rPr>
          <w:b/>
          <w:bCs/>
        </w:rPr>
        <w:t xml:space="preserve">Target 2026 </w:t>
      </w:r>
      <w:r>
        <w:t xml:space="preserve">- </w:t>
      </w:r>
      <w:proofErr w:type="spellStart"/>
      <w:r>
        <w:t>n.d.</w:t>
      </w:r>
      <w:proofErr w:type="spellEnd"/>
    </w:p>
    <w:p w14:paraId="68739F25" w14:textId="77777777" w:rsidR="00310038" w:rsidRDefault="00310038" w:rsidP="000D561D">
      <w:pPr>
        <w:jc w:val="both"/>
      </w:pPr>
    </w:p>
    <w:p w14:paraId="36AD2E5A" w14:textId="77777777" w:rsidR="00310038" w:rsidRDefault="00310038" w:rsidP="000D561D">
      <w:pPr>
        <w:jc w:val="both"/>
        <w:rPr>
          <w:sz w:val="28"/>
          <w:szCs w:val="28"/>
        </w:rPr>
      </w:pPr>
    </w:p>
    <w:p w14:paraId="2CD7F95B" w14:textId="77777777" w:rsidR="00310038" w:rsidRPr="00BB065E" w:rsidRDefault="008C7C43" w:rsidP="000D561D">
      <w:pPr>
        <w:pStyle w:val="Titolo3"/>
        <w:jc w:val="both"/>
        <w:rPr>
          <w:lang w:val="it-IT"/>
        </w:rPr>
      </w:pPr>
      <w:bookmarkStart w:id="299" w:name="_Toc212543350"/>
      <w:r w:rsidRPr="00BB065E">
        <w:rPr>
          <w:lang w:val="it-IT"/>
        </w:rPr>
        <w:t>RA7.5.2 - Adozione di strumenti atti alla formazione in ambito cyber</w:t>
      </w:r>
      <w:bookmarkEnd w:id="299"/>
    </w:p>
    <w:p w14:paraId="7485D68C" w14:textId="77777777" w:rsidR="00310038" w:rsidRPr="00BB065E" w:rsidRDefault="00310038" w:rsidP="000D561D">
      <w:pPr>
        <w:jc w:val="both"/>
        <w:rPr>
          <w:sz w:val="28"/>
          <w:szCs w:val="28"/>
        </w:rPr>
      </w:pPr>
    </w:p>
    <w:p w14:paraId="4D84A56E" w14:textId="77777777" w:rsidR="00310038" w:rsidRDefault="008C7C43" w:rsidP="000D561D">
      <w:pPr>
        <w:numPr>
          <w:ilvl w:val="0"/>
          <w:numId w:val="228"/>
        </w:numPr>
        <w:jc w:val="both"/>
      </w:pPr>
      <w:r>
        <w:rPr>
          <w:b/>
          <w:bCs/>
        </w:rPr>
        <w:t xml:space="preserve">Target 2024 </w:t>
      </w:r>
      <w:r>
        <w:t xml:space="preserve">- </w:t>
      </w:r>
      <w:proofErr w:type="spellStart"/>
      <w:r>
        <w:t>n.d.</w:t>
      </w:r>
      <w:proofErr w:type="spellEnd"/>
    </w:p>
    <w:p w14:paraId="74CB4E71" w14:textId="77777777" w:rsidR="00310038" w:rsidRDefault="00310038" w:rsidP="000D561D">
      <w:pPr>
        <w:jc w:val="both"/>
      </w:pPr>
    </w:p>
    <w:p w14:paraId="368D2AF4" w14:textId="77777777" w:rsidR="00310038" w:rsidRDefault="008C7C43" w:rsidP="000D561D">
      <w:pPr>
        <w:numPr>
          <w:ilvl w:val="0"/>
          <w:numId w:val="229"/>
        </w:numPr>
        <w:jc w:val="both"/>
      </w:pPr>
      <w:r>
        <w:rPr>
          <w:b/>
          <w:bCs/>
        </w:rPr>
        <w:t xml:space="preserve">Target 2025 </w:t>
      </w:r>
      <w:r>
        <w:t xml:space="preserve">- </w:t>
      </w:r>
      <w:proofErr w:type="spellStart"/>
      <w:r>
        <w:t>n.d.</w:t>
      </w:r>
      <w:proofErr w:type="spellEnd"/>
    </w:p>
    <w:p w14:paraId="60B5ADAD" w14:textId="77777777" w:rsidR="00310038" w:rsidRDefault="00310038" w:rsidP="000D561D">
      <w:pPr>
        <w:jc w:val="both"/>
      </w:pPr>
    </w:p>
    <w:p w14:paraId="34D4BA4A" w14:textId="77777777" w:rsidR="00310038" w:rsidRPr="00BB065E" w:rsidRDefault="008C7C43" w:rsidP="000D561D">
      <w:pPr>
        <w:numPr>
          <w:ilvl w:val="0"/>
          <w:numId w:val="230"/>
        </w:numPr>
        <w:jc w:val="both"/>
      </w:pPr>
      <w:r w:rsidRPr="00BB065E">
        <w:rPr>
          <w:b/>
          <w:bCs/>
        </w:rPr>
        <w:t xml:space="preserve">Target 2026 </w:t>
      </w:r>
      <w:r w:rsidRPr="00BB065E">
        <w:t>- Acquisire strumenti informatici a supporto dei programmi formativi</w:t>
      </w:r>
    </w:p>
    <w:p w14:paraId="5FFB66B2" w14:textId="77777777" w:rsidR="00310038" w:rsidRPr="00BB065E" w:rsidRDefault="00310038" w:rsidP="000D561D">
      <w:pPr>
        <w:jc w:val="both"/>
      </w:pPr>
    </w:p>
    <w:p w14:paraId="4A9FB53F" w14:textId="77777777" w:rsidR="00310038" w:rsidRPr="00BB065E" w:rsidRDefault="00310038" w:rsidP="000D561D">
      <w:pPr>
        <w:jc w:val="both"/>
      </w:pPr>
    </w:p>
    <w:p w14:paraId="6BF91204" w14:textId="77777777" w:rsidR="00310038" w:rsidRPr="00BB065E" w:rsidRDefault="008C7C43" w:rsidP="000D561D">
      <w:pPr>
        <w:pStyle w:val="Titolo3"/>
        <w:jc w:val="both"/>
        <w:rPr>
          <w:lang w:val="it-IT"/>
        </w:rPr>
      </w:pPr>
      <w:bookmarkStart w:id="300" w:name="_Toc212543351"/>
      <w:r w:rsidRPr="00BB065E">
        <w:rPr>
          <w:lang w:val="it-IT"/>
        </w:rPr>
        <w:t>Obiettivo 7.5 – Implementare attività strutturate di sensibilizzazione cyber del personale</w:t>
      </w:r>
      <w:bookmarkEnd w:id="300"/>
    </w:p>
    <w:p w14:paraId="4D352561" w14:textId="77777777" w:rsidR="00310038" w:rsidRPr="00BB065E" w:rsidRDefault="00310038" w:rsidP="000D561D">
      <w:pPr>
        <w:jc w:val="both"/>
      </w:pPr>
    </w:p>
    <w:p w14:paraId="0AE7D2E2" w14:textId="77777777" w:rsidR="00310038" w:rsidRPr="00BB065E" w:rsidRDefault="008C7C43" w:rsidP="000D561D">
      <w:pPr>
        <w:pStyle w:val="Titolo4"/>
        <w:jc w:val="both"/>
        <w:rPr>
          <w:lang w:val="it-IT"/>
        </w:rPr>
      </w:pPr>
      <w:bookmarkStart w:id="301" w:name="_Toc212543352"/>
      <w:r w:rsidRPr="00BB065E">
        <w:rPr>
          <w:lang w:val="it-IT"/>
        </w:rPr>
        <w:t>CAP7.PA.17</w:t>
      </w:r>
      <w:bookmarkEnd w:id="301"/>
    </w:p>
    <w:p w14:paraId="7A91D701" w14:textId="77777777" w:rsidR="00310038" w:rsidRPr="00BB065E" w:rsidRDefault="00310038" w:rsidP="000D561D">
      <w:pPr>
        <w:jc w:val="both"/>
      </w:pPr>
    </w:p>
    <w:p w14:paraId="47F23654" w14:textId="77777777" w:rsidR="00310038" w:rsidRPr="00BB065E" w:rsidRDefault="008C7C43" w:rsidP="000D561D">
      <w:pPr>
        <w:jc w:val="both"/>
      </w:pPr>
      <w:r w:rsidRPr="00BB065E">
        <w:rPr>
          <w:b/>
          <w:bCs/>
        </w:rPr>
        <w:t>Titolo</w:t>
      </w:r>
    </w:p>
    <w:p w14:paraId="321AFCD3" w14:textId="77777777" w:rsidR="00310038" w:rsidRPr="00BB065E" w:rsidRDefault="008C7C43" w:rsidP="000D561D">
      <w:pPr>
        <w:jc w:val="both"/>
      </w:pPr>
      <w:r w:rsidRPr="00BB065E">
        <w:t>Le PA promuovono l’accesso e l’utilizzo di attività strutturate di sensibilizzazione e formazione in ambito cybersicurezza.</w:t>
      </w:r>
    </w:p>
    <w:p w14:paraId="5061E8FE" w14:textId="77777777" w:rsidR="00310038" w:rsidRPr="00BB065E" w:rsidRDefault="00310038" w:rsidP="000D561D">
      <w:pPr>
        <w:jc w:val="both"/>
      </w:pPr>
    </w:p>
    <w:p w14:paraId="573436E8" w14:textId="77777777" w:rsidR="00310038" w:rsidRPr="00BB065E" w:rsidRDefault="008C7C43" w:rsidP="000D561D">
      <w:pPr>
        <w:jc w:val="both"/>
      </w:pPr>
      <w:r w:rsidRPr="00BB065E">
        <w:rPr>
          <w:b/>
          <w:bCs/>
        </w:rPr>
        <w:t>Periodo di riferimento</w:t>
      </w:r>
    </w:p>
    <w:p w14:paraId="092B4BEF" w14:textId="77777777" w:rsidR="00310038" w:rsidRPr="00BB065E" w:rsidRDefault="008C7C43" w:rsidP="000D561D">
      <w:pPr>
        <w:jc w:val="both"/>
      </w:pPr>
      <w:r w:rsidRPr="00BB065E">
        <w:t>Dal 01/06/2024</w:t>
      </w:r>
    </w:p>
    <w:p w14:paraId="5D0CC7A5" w14:textId="77777777" w:rsidR="00310038" w:rsidRPr="00BB065E" w:rsidRDefault="00310038" w:rsidP="000D561D">
      <w:pPr>
        <w:jc w:val="both"/>
      </w:pPr>
    </w:p>
    <w:p w14:paraId="4E53EB25" w14:textId="77777777" w:rsidR="00E33F79" w:rsidRPr="00E22197" w:rsidRDefault="00E33F79" w:rsidP="000D561D">
      <w:pPr>
        <w:jc w:val="both"/>
      </w:pPr>
      <w:r w:rsidRPr="00E22197">
        <w:rPr>
          <w:b/>
          <w:bCs/>
        </w:rPr>
        <w:t>Descrizione di dettaglio</w:t>
      </w:r>
    </w:p>
    <w:p w14:paraId="0470BAFE" w14:textId="09C376C8" w:rsidR="00E33F79" w:rsidRPr="00E22197" w:rsidRDefault="00746DFA" w:rsidP="000D561D">
      <w:pPr>
        <w:jc w:val="both"/>
      </w:pPr>
      <w:r>
        <w:t>L’Ordine individua i corsi necessari da far seguire al personale incaricato.</w:t>
      </w:r>
    </w:p>
    <w:p w14:paraId="73C25FDD" w14:textId="77777777" w:rsidR="00E33F79" w:rsidRPr="00E22197" w:rsidRDefault="00E33F79" w:rsidP="000D561D">
      <w:pPr>
        <w:jc w:val="both"/>
      </w:pPr>
    </w:p>
    <w:p w14:paraId="02E486F8" w14:textId="77777777" w:rsidR="00E33F79" w:rsidRPr="00E22197" w:rsidRDefault="00E33F79" w:rsidP="000D561D">
      <w:pPr>
        <w:jc w:val="both"/>
      </w:pPr>
      <w:r w:rsidRPr="00E22197">
        <w:rPr>
          <w:b/>
          <w:bCs/>
        </w:rPr>
        <w:t>Tempistiche di realizzazione e deadline</w:t>
      </w:r>
    </w:p>
    <w:p w14:paraId="141A77F1" w14:textId="61E97A3F" w:rsidR="00E33F79" w:rsidRPr="00E22197" w:rsidRDefault="00E33F79" w:rsidP="000D561D">
      <w:pPr>
        <w:jc w:val="both"/>
      </w:pPr>
      <w:r w:rsidRPr="00746DFA">
        <w:t xml:space="preserve">Dal </w:t>
      </w:r>
      <w:r w:rsidR="00746DFA" w:rsidRPr="00746DFA">
        <w:t>01</w:t>
      </w:r>
      <w:r w:rsidRPr="00746DFA">
        <w:t>/0</w:t>
      </w:r>
      <w:r w:rsidR="00746DFA" w:rsidRPr="00746DFA">
        <w:t>6</w:t>
      </w:r>
      <w:r w:rsidRPr="00746DFA">
        <w:t>/</w:t>
      </w:r>
      <w:r w:rsidR="00746DFA" w:rsidRPr="00746DFA">
        <w:t>2024</w:t>
      </w:r>
      <w:r w:rsidRPr="00746DFA">
        <w:t xml:space="preserve"> al </w:t>
      </w:r>
      <w:r w:rsidR="00746DFA" w:rsidRPr="00746DFA">
        <w:t>30</w:t>
      </w:r>
      <w:r w:rsidRPr="00746DFA">
        <w:t>/</w:t>
      </w:r>
      <w:r w:rsidR="00746DFA" w:rsidRPr="00746DFA">
        <w:t>06</w:t>
      </w:r>
      <w:r w:rsidRPr="00746DFA">
        <w:t>/</w:t>
      </w:r>
      <w:r w:rsidR="00746DFA" w:rsidRPr="00746DFA">
        <w:t>2025</w:t>
      </w:r>
    </w:p>
    <w:p w14:paraId="56781398" w14:textId="77777777" w:rsidR="00E33F79" w:rsidRPr="00E22197" w:rsidRDefault="00E33F79" w:rsidP="000D561D">
      <w:pPr>
        <w:jc w:val="both"/>
      </w:pPr>
    </w:p>
    <w:p w14:paraId="63F20D4C" w14:textId="77777777" w:rsidR="001B4290" w:rsidRDefault="001B4290" w:rsidP="000D561D">
      <w:pPr>
        <w:jc w:val="both"/>
        <w:rPr>
          <w:b/>
          <w:bCs/>
        </w:rPr>
      </w:pPr>
      <w:r>
        <w:rPr>
          <w:b/>
          <w:bCs/>
        </w:rPr>
        <w:t>Status</w:t>
      </w:r>
    </w:p>
    <w:p w14:paraId="27B3B0C4" w14:textId="7C9AD465" w:rsidR="00E33F79" w:rsidRDefault="00E33F79" w:rsidP="000D561D">
      <w:pPr>
        <w:jc w:val="both"/>
      </w:pPr>
      <w:r>
        <w:rPr>
          <w:noProof/>
        </w:rPr>
        <w:drawing>
          <wp:inline distT="0" distB="0" distL="0" distR="0" wp14:anchorId="6A14AA51" wp14:editId="0B0BAFCC">
            <wp:extent cx="361950" cy="361950"/>
            <wp:effectExtent l="0" t="0" r="0" b="0"/>
            <wp:docPr id="18749804"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3391139D" w14:textId="77777777" w:rsidR="00310038" w:rsidRDefault="00310038" w:rsidP="000D561D">
      <w:pPr>
        <w:jc w:val="both"/>
      </w:pPr>
    </w:p>
    <w:p w14:paraId="5FAA41A7" w14:textId="77777777" w:rsidR="00310038" w:rsidRPr="00BB065E" w:rsidRDefault="008C7C43" w:rsidP="000D561D">
      <w:pPr>
        <w:pStyle w:val="Titolo4"/>
        <w:jc w:val="both"/>
        <w:rPr>
          <w:lang w:val="it-IT"/>
        </w:rPr>
      </w:pPr>
      <w:bookmarkStart w:id="302" w:name="_Toc212543353"/>
      <w:r w:rsidRPr="00BB065E">
        <w:rPr>
          <w:lang w:val="it-IT"/>
        </w:rPr>
        <w:t>CAP7.PA.18</w:t>
      </w:r>
      <w:bookmarkEnd w:id="302"/>
    </w:p>
    <w:p w14:paraId="21A598C8" w14:textId="77777777" w:rsidR="00310038" w:rsidRPr="00BB065E" w:rsidRDefault="00310038" w:rsidP="000D561D">
      <w:pPr>
        <w:jc w:val="both"/>
      </w:pPr>
    </w:p>
    <w:p w14:paraId="68E306D2" w14:textId="77777777" w:rsidR="00310038" w:rsidRPr="00BB065E" w:rsidRDefault="008C7C43" w:rsidP="000D561D">
      <w:pPr>
        <w:jc w:val="both"/>
      </w:pPr>
      <w:r w:rsidRPr="00BB065E">
        <w:rPr>
          <w:b/>
          <w:bCs/>
        </w:rPr>
        <w:t>Titolo</w:t>
      </w:r>
    </w:p>
    <w:p w14:paraId="6889A225" w14:textId="77777777" w:rsidR="00310038" w:rsidRPr="00BB065E" w:rsidRDefault="008C7C43" w:rsidP="000D561D">
      <w:pPr>
        <w:jc w:val="both"/>
      </w:pPr>
      <w:r w:rsidRPr="00BB065E">
        <w:t>Le PA definiscono piani di formazione inerenti alla cybersecurity, diversificati per ruoli, posizioni organizzative e attività delle risorse dell’organizzazione.</w:t>
      </w:r>
    </w:p>
    <w:p w14:paraId="031E48F3" w14:textId="77777777" w:rsidR="00310038" w:rsidRPr="00BB065E" w:rsidRDefault="00310038" w:rsidP="000D561D">
      <w:pPr>
        <w:jc w:val="both"/>
      </w:pPr>
    </w:p>
    <w:p w14:paraId="3BE14E25" w14:textId="77777777" w:rsidR="00310038" w:rsidRPr="00BB065E" w:rsidRDefault="008C7C43" w:rsidP="000D561D">
      <w:pPr>
        <w:jc w:val="both"/>
      </w:pPr>
      <w:r w:rsidRPr="00BB065E">
        <w:rPr>
          <w:b/>
          <w:bCs/>
        </w:rPr>
        <w:t>Periodo di riferimento</w:t>
      </w:r>
    </w:p>
    <w:p w14:paraId="4D7FC04D" w14:textId="77777777" w:rsidR="00310038" w:rsidRPr="00BB065E" w:rsidRDefault="008C7C43" w:rsidP="000D561D">
      <w:pPr>
        <w:jc w:val="both"/>
      </w:pPr>
      <w:r w:rsidRPr="00BB065E">
        <w:t>Dal 01/12/2024</w:t>
      </w:r>
    </w:p>
    <w:p w14:paraId="3901392B" w14:textId="77777777" w:rsidR="00310038" w:rsidRPr="00BB065E" w:rsidRDefault="00310038" w:rsidP="000D561D">
      <w:pPr>
        <w:jc w:val="both"/>
      </w:pPr>
    </w:p>
    <w:p w14:paraId="7EFAEF5F" w14:textId="77777777" w:rsidR="00E33F79" w:rsidRPr="00E22197" w:rsidRDefault="00E33F79" w:rsidP="000D561D">
      <w:pPr>
        <w:jc w:val="both"/>
      </w:pPr>
      <w:r w:rsidRPr="00E22197">
        <w:rPr>
          <w:b/>
          <w:bCs/>
        </w:rPr>
        <w:t>Descrizione di dettaglio</w:t>
      </w:r>
    </w:p>
    <w:p w14:paraId="34E1E859" w14:textId="77777777" w:rsidR="00746DFA" w:rsidRPr="00E22197" w:rsidRDefault="00746DFA" w:rsidP="000D561D">
      <w:pPr>
        <w:jc w:val="both"/>
      </w:pPr>
      <w:r>
        <w:t>L’Ordine individua i corsi necessari da far seguire al personale incaricato.</w:t>
      </w:r>
    </w:p>
    <w:p w14:paraId="599B77F2" w14:textId="77777777" w:rsidR="00746DFA" w:rsidRPr="00E22197" w:rsidRDefault="00746DFA" w:rsidP="000D561D">
      <w:pPr>
        <w:jc w:val="both"/>
      </w:pPr>
    </w:p>
    <w:p w14:paraId="3C55620B" w14:textId="77777777" w:rsidR="00746DFA" w:rsidRPr="00E22197" w:rsidRDefault="00746DFA" w:rsidP="000D561D">
      <w:pPr>
        <w:jc w:val="both"/>
      </w:pPr>
      <w:r w:rsidRPr="00E22197">
        <w:rPr>
          <w:b/>
          <w:bCs/>
        </w:rPr>
        <w:t>Tempistiche di realizzazione e deadline</w:t>
      </w:r>
    </w:p>
    <w:p w14:paraId="329F25C0" w14:textId="793F0330" w:rsidR="00746DFA" w:rsidRPr="00E22197" w:rsidRDefault="00746DFA" w:rsidP="000D561D">
      <w:pPr>
        <w:jc w:val="both"/>
      </w:pPr>
      <w:r w:rsidRPr="00746DFA">
        <w:t>Dal 01/</w:t>
      </w:r>
      <w:r>
        <w:t>12</w:t>
      </w:r>
      <w:r w:rsidRPr="00746DFA">
        <w:t xml:space="preserve">/2024 al </w:t>
      </w:r>
      <w:r>
        <w:t>31</w:t>
      </w:r>
      <w:r w:rsidRPr="00746DFA">
        <w:t>/</w:t>
      </w:r>
      <w:r>
        <w:t>12</w:t>
      </w:r>
      <w:r w:rsidRPr="00746DFA">
        <w:t>/2025</w:t>
      </w:r>
    </w:p>
    <w:p w14:paraId="00117DE1" w14:textId="77777777" w:rsidR="00E33F79" w:rsidRPr="00E22197" w:rsidRDefault="00E33F79" w:rsidP="000D561D">
      <w:pPr>
        <w:jc w:val="both"/>
      </w:pPr>
    </w:p>
    <w:p w14:paraId="57F512D8" w14:textId="77777777" w:rsidR="001B4290" w:rsidRDefault="001B4290" w:rsidP="000D561D">
      <w:pPr>
        <w:jc w:val="both"/>
        <w:rPr>
          <w:b/>
          <w:bCs/>
        </w:rPr>
      </w:pPr>
      <w:r>
        <w:rPr>
          <w:b/>
          <w:bCs/>
        </w:rPr>
        <w:t>Status</w:t>
      </w:r>
    </w:p>
    <w:p w14:paraId="3035B278" w14:textId="6A7B0C8E" w:rsidR="00E33F79" w:rsidRDefault="00CE3637" w:rsidP="000D561D">
      <w:pPr>
        <w:jc w:val="both"/>
      </w:pPr>
      <w:r>
        <w:rPr>
          <w:noProof/>
        </w:rPr>
        <w:drawing>
          <wp:inline distT="0" distB="0" distL="0" distR="0" wp14:anchorId="0D9D96E7" wp14:editId="71B2E44C">
            <wp:extent cx="361950" cy="361950"/>
            <wp:effectExtent l="0" t="0" r="0" b="0"/>
            <wp:docPr id="966553467" name="Immagin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70C820F" w14:textId="77777777" w:rsidR="00310038" w:rsidRDefault="00310038" w:rsidP="000D561D">
      <w:pPr>
        <w:jc w:val="both"/>
      </w:pPr>
    </w:p>
    <w:p w14:paraId="55E63278" w14:textId="77777777" w:rsidR="00310038" w:rsidRPr="00BB065E" w:rsidRDefault="008C7C43" w:rsidP="000D561D">
      <w:pPr>
        <w:pStyle w:val="Titolo4"/>
        <w:jc w:val="both"/>
        <w:rPr>
          <w:lang w:val="it-IT"/>
        </w:rPr>
      </w:pPr>
      <w:bookmarkStart w:id="303" w:name="_Toc212543354"/>
      <w:r w:rsidRPr="00BB065E">
        <w:rPr>
          <w:lang w:val="it-IT"/>
        </w:rPr>
        <w:t>CAP7.PA.19</w:t>
      </w:r>
      <w:bookmarkEnd w:id="303"/>
    </w:p>
    <w:p w14:paraId="7B2B0832" w14:textId="77777777" w:rsidR="00310038" w:rsidRPr="00BB065E" w:rsidRDefault="00310038" w:rsidP="000D561D">
      <w:pPr>
        <w:jc w:val="both"/>
      </w:pPr>
    </w:p>
    <w:p w14:paraId="3CE667DE" w14:textId="77777777" w:rsidR="00310038" w:rsidRPr="00BB065E" w:rsidRDefault="008C7C43" w:rsidP="000D561D">
      <w:pPr>
        <w:jc w:val="both"/>
      </w:pPr>
      <w:r w:rsidRPr="00BB065E">
        <w:rPr>
          <w:b/>
          <w:bCs/>
        </w:rPr>
        <w:t>Titolo</w:t>
      </w:r>
    </w:p>
    <w:p w14:paraId="6E2B734E" w14:textId="77777777" w:rsidR="00310038" w:rsidRPr="00BB065E" w:rsidRDefault="008C7C43" w:rsidP="000D561D">
      <w:pPr>
        <w:jc w:val="both"/>
      </w:pPr>
      <w:r w:rsidRPr="00BB065E">
        <w:t>Le PA realizzano iniziative per verificare e migliorare la consapevolezza del proprio personale.</w:t>
      </w:r>
    </w:p>
    <w:p w14:paraId="13F3785E" w14:textId="77777777" w:rsidR="00310038" w:rsidRPr="00BB065E" w:rsidRDefault="00310038" w:rsidP="000D561D">
      <w:pPr>
        <w:jc w:val="both"/>
      </w:pPr>
    </w:p>
    <w:p w14:paraId="7E5D5987" w14:textId="77777777" w:rsidR="00310038" w:rsidRPr="00BB065E" w:rsidRDefault="008C7C43" w:rsidP="000D561D">
      <w:pPr>
        <w:jc w:val="both"/>
      </w:pPr>
      <w:r w:rsidRPr="00BB065E">
        <w:rPr>
          <w:b/>
          <w:bCs/>
        </w:rPr>
        <w:t>Periodo di riferimento</w:t>
      </w:r>
    </w:p>
    <w:p w14:paraId="5E4096C3" w14:textId="77777777" w:rsidR="00310038" w:rsidRPr="00BB065E" w:rsidRDefault="008C7C43" w:rsidP="000D561D">
      <w:pPr>
        <w:jc w:val="both"/>
      </w:pPr>
      <w:r w:rsidRPr="00BB065E">
        <w:t>Dal 01/12/2025</w:t>
      </w:r>
    </w:p>
    <w:p w14:paraId="6EE4A774" w14:textId="77777777" w:rsidR="00310038" w:rsidRPr="00BB065E" w:rsidRDefault="00310038" w:rsidP="000D561D">
      <w:pPr>
        <w:jc w:val="both"/>
      </w:pPr>
    </w:p>
    <w:p w14:paraId="54F90D91" w14:textId="77777777" w:rsidR="00E33F79" w:rsidRPr="00E22197" w:rsidRDefault="00E33F79" w:rsidP="000D561D">
      <w:pPr>
        <w:jc w:val="both"/>
      </w:pPr>
      <w:r w:rsidRPr="00E22197">
        <w:rPr>
          <w:b/>
          <w:bCs/>
        </w:rPr>
        <w:t>Descrizione di dettaglio</w:t>
      </w:r>
    </w:p>
    <w:p w14:paraId="6F0C1653" w14:textId="77777777" w:rsidR="00746DFA" w:rsidRPr="00E22197" w:rsidRDefault="00746DFA" w:rsidP="000D561D">
      <w:pPr>
        <w:jc w:val="both"/>
      </w:pPr>
      <w:r>
        <w:t>L’Ordine individua i corsi necessari da far seguire al personale incaricato.</w:t>
      </w:r>
    </w:p>
    <w:p w14:paraId="3DC15A20" w14:textId="77777777" w:rsidR="00746DFA" w:rsidRPr="00E22197" w:rsidRDefault="00746DFA" w:rsidP="000D561D">
      <w:pPr>
        <w:jc w:val="both"/>
      </w:pPr>
    </w:p>
    <w:p w14:paraId="3DAB4DB9" w14:textId="77777777" w:rsidR="00746DFA" w:rsidRPr="00E22197" w:rsidRDefault="00746DFA" w:rsidP="000D561D">
      <w:pPr>
        <w:jc w:val="both"/>
      </w:pPr>
      <w:r w:rsidRPr="00E22197">
        <w:rPr>
          <w:b/>
          <w:bCs/>
        </w:rPr>
        <w:t>Tempistiche di realizzazione e deadline</w:t>
      </w:r>
    </w:p>
    <w:p w14:paraId="6FD192B6" w14:textId="790BA229" w:rsidR="00746DFA" w:rsidRPr="00E22197" w:rsidRDefault="00746DFA" w:rsidP="000D561D">
      <w:pPr>
        <w:jc w:val="both"/>
      </w:pPr>
      <w:r w:rsidRPr="00746DFA">
        <w:t>Dal 01/</w:t>
      </w:r>
      <w:r>
        <w:t>12</w:t>
      </w:r>
      <w:r w:rsidRPr="00746DFA">
        <w:t>/2024 al 3</w:t>
      </w:r>
      <w:r>
        <w:t>1</w:t>
      </w:r>
      <w:r w:rsidRPr="00746DFA">
        <w:t>/</w:t>
      </w:r>
      <w:r>
        <w:t>12</w:t>
      </w:r>
      <w:r w:rsidRPr="00746DFA">
        <w:t>/2025</w:t>
      </w:r>
    </w:p>
    <w:p w14:paraId="1A8B3AB7" w14:textId="77777777" w:rsidR="00E33F79" w:rsidRPr="00E22197" w:rsidRDefault="00E33F79" w:rsidP="000D561D">
      <w:pPr>
        <w:jc w:val="both"/>
      </w:pPr>
    </w:p>
    <w:p w14:paraId="6FE0DA6F" w14:textId="77777777" w:rsidR="001B4290" w:rsidRDefault="001B4290" w:rsidP="000D561D">
      <w:pPr>
        <w:jc w:val="both"/>
        <w:rPr>
          <w:b/>
          <w:bCs/>
        </w:rPr>
      </w:pPr>
      <w:r>
        <w:rPr>
          <w:b/>
          <w:bCs/>
        </w:rPr>
        <w:t>Status</w:t>
      </w:r>
    </w:p>
    <w:p w14:paraId="26013599" w14:textId="7E1B698C" w:rsidR="00E33F79" w:rsidRDefault="00E33F79" w:rsidP="000D561D">
      <w:pPr>
        <w:jc w:val="both"/>
      </w:pPr>
      <w:r>
        <w:rPr>
          <w:noProof/>
        </w:rPr>
        <w:drawing>
          <wp:inline distT="0" distB="0" distL="0" distR="0" wp14:anchorId="3509C75D" wp14:editId="57D93DEC">
            <wp:extent cx="361950" cy="361950"/>
            <wp:effectExtent l="0" t="0" r="0" b="0"/>
            <wp:docPr id="666317279"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1771F52B" w14:textId="77777777" w:rsidR="00310038" w:rsidRDefault="00310038" w:rsidP="000D561D">
      <w:pPr>
        <w:jc w:val="both"/>
      </w:pPr>
    </w:p>
    <w:p w14:paraId="106BCC28" w14:textId="77777777" w:rsidR="00F03CB8" w:rsidRDefault="00F03CB8" w:rsidP="000D561D">
      <w:pPr>
        <w:jc w:val="both"/>
      </w:pPr>
    </w:p>
    <w:p w14:paraId="09D72A26" w14:textId="77777777" w:rsidR="00310038" w:rsidRPr="00BB065E" w:rsidRDefault="008C7C43" w:rsidP="000D561D">
      <w:pPr>
        <w:pStyle w:val="Titolo2"/>
        <w:jc w:val="both"/>
        <w:rPr>
          <w:lang w:val="it-IT"/>
        </w:rPr>
      </w:pPr>
      <w:bookmarkStart w:id="304" w:name="_Toc212543355"/>
      <w:r w:rsidRPr="00BB065E">
        <w:rPr>
          <w:lang w:val="it-IT"/>
        </w:rPr>
        <w:lastRenderedPageBreak/>
        <w:t>Risultati attesi - OB 7.6</w:t>
      </w:r>
      <w:bookmarkEnd w:id="304"/>
    </w:p>
    <w:p w14:paraId="1363419A" w14:textId="77777777" w:rsidR="00310038" w:rsidRPr="00BB065E" w:rsidRDefault="008C7C43" w:rsidP="000D561D">
      <w:pPr>
        <w:pStyle w:val="Titolo3"/>
        <w:jc w:val="both"/>
        <w:rPr>
          <w:lang w:val="it-IT"/>
        </w:rPr>
      </w:pPr>
      <w:bookmarkStart w:id="305" w:name="_Toc212543356"/>
      <w:r w:rsidRPr="00BB065E">
        <w:rPr>
          <w:lang w:val="it-IT"/>
        </w:rPr>
        <w:t>RA7.6.1 - Distribuzione di Indicatori di Compromissione alle PA</w:t>
      </w:r>
      <w:bookmarkEnd w:id="305"/>
    </w:p>
    <w:p w14:paraId="61D86D09" w14:textId="77777777" w:rsidR="00310038" w:rsidRPr="00BB065E" w:rsidRDefault="00310038" w:rsidP="000D561D">
      <w:pPr>
        <w:jc w:val="both"/>
        <w:rPr>
          <w:sz w:val="28"/>
          <w:szCs w:val="28"/>
        </w:rPr>
      </w:pPr>
    </w:p>
    <w:p w14:paraId="46DBE609" w14:textId="77777777" w:rsidR="00310038" w:rsidRPr="00BB065E" w:rsidRDefault="008C7C43" w:rsidP="000D561D">
      <w:pPr>
        <w:numPr>
          <w:ilvl w:val="0"/>
          <w:numId w:val="231"/>
        </w:numPr>
        <w:jc w:val="both"/>
      </w:pPr>
      <w:r w:rsidRPr="00BB065E">
        <w:rPr>
          <w:b/>
          <w:bCs/>
        </w:rPr>
        <w:t>Target 2024</w:t>
      </w:r>
      <w:r w:rsidRPr="00BB065E">
        <w:t xml:space="preserve"> - Distribuzione degli </w:t>
      </w:r>
      <w:proofErr w:type="spellStart"/>
      <w:r w:rsidRPr="00BB065E">
        <w:t>IoC</w:t>
      </w:r>
      <w:proofErr w:type="spellEnd"/>
      <w:r w:rsidRPr="00BB065E">
        <w:t xml:space="preserve"> al 30% delle PA</w:t>
      </w:r>
    </w:p>
    <w:p w14:paraId="1E279908" w14:textId="77777777" w:rsidR="00310038" w:rsidRPr="00BB065E" w:rsidRDefault="008C7C43" w:rsidP="000D561D">
      <w:pPr>
        <w:numPr>
          <w:ilvl w:val="0"/>
          <w:numId w:val="232"/>
        </w:numPr>
        <w:jc w:val="both"/>
      </w:pPr>
      <w:r w:rsidRPr="00BB065E">
        <w:rPr>
          <w:b/>
          <w:bCs/>
        </w:rPr>
        <w:t>Target 2025</w:t>
      </w:r>
      <w:r w:rsidRPr="00BB065E">
        <w:t xml:space="preserve"> - Distribuzione degli </w:t>
      </w:r>
      <w:proofErr w:type="spellStart"/>
      <w:r w:rsidRPr="00BB065E">
        <w:t>IoC</w:t>
      </w:r>
      <w:proofErr w:type="spellEnd"/>
      <w:r w:rsidRPr="00BB065E">
        <w:t xml:space="preserve"> al 60% delle PA</w:t>
      </w:r>
    </w:p>
    <w:p w14:paraId="0FCB2B1B" w14:textId="77777777" w:rsidR="00310038" w:rsidRPr="00BB065E" w:rsidRDefault="008C7C43" w:rsidP="000D561D">
      <w:pPr>
        <w:numPr>
          <w:ilvl w:val="0"/>
          <w:numId w:val="233"/>
        </w:numPr>
        <w:jc w:val="both"/>
      </w:pPr>
      <w:r w:rsidRPr="00BB065E">
        <w:rPr>
          <w:b/>
          <w:bCs/>
        </w:rPr>
        <w:t>Target 2026</w:t>
      </w:r>
      <w:r w:rsidRPr="00BB065E">
        <w:t xml:space="preserve"> - Distribuzione degli </w:t>
      </w:r>
      <w:proofErr w:type="spellStart"/>
      <w:r w:rsidRPr="00BB065E">
        <w:t>IoC</w:t>
      </w:r>
      <w:proofErr w:type="spellEnd"/>
      <w:r w:rsidRPr="00BB065E">
        <w:t xml:space="preserve"> al 100% delle PA</w:t>
      </w:r>
    </w:p>
    <w:p w14:paraId="650A7C5D" w14:textId="77777777" w:rsidR="00310038" w:rsidRPr="00BB065E" w:rsidRDefault="00310038" w:rsidP="000D561D">
      <w:pPr>
        <w:jc w:val="both"/>
        <w:rPr>
          <w:sz w:val="28"/>
          <w:szCs w:val="28"/>
        </w:rPr>
      </w:pPr>
    </w:p>
    <w:p w14:paraId="5E51F23F" w14:textId="77777777" w:rsidR="00310038" w:rsidRPr="00BB065E" w:rsidRDefault="008C7C43" w:rsidP="000D561D">
      <w:pPr>
        <w:pStyle w:val="Titolo3"/>
        <w:jc w:val="both"/>
        <w:rPr>
          <w:lang w:val="it-IT"/>
        </w:rPr>
      </w:pPr>
      <w:bookmarkStart w:id="306" w:name="_Toc212543357"/>
      <w:r w:rsidRPr="00BB065E">
        <w:rPr>
          <w:lang w:val="it-IT"/>
        </w:rPr>
        <w:t>RA7.6.2 - Fornitura di strumenti funzionali all’esecuzione dei piani di autovalutazione dei sistemi esposti</w:t>
      </w:r>
      <w:bookmarkEnd w:id="306"/>
    </w:p>
    <w:p w14:paraId="08C749C9" w14:textId="77777777" w:rsidR="00310038" w:rsidRPr="00BB065E" w:rsidRDefault="00310038" w:rsidP="000D561D">
      <w:pPr>
        <w:jc w:val="both"/>
        <w:rPr>
          <w:sz w:val="28"/>
          <w:szCs w:val="28"/>
        </w:rPr>
      </w:pPr>
    </w:p>
    <w:p w14:paraId="606650E6" w14:textId="77777777" w:rsidR="00310038" w:rsidRPr="00BB065E" w:rsidRDefault="008C7C43" w:rsidP="000D561D">
      <w:pPr>
        <w:numPr>
          <w:ilvl w:val="0"/>
          <w:numId w:val="234"/>
        </w:numPr>
        <w:jc w:val="both"/>
      </w:pPr>
      <w:r w:rsidRPr="00BB065E">
        <w:rPr>
          <w:b/>
          <w:bCs/>
        </w:rPr>
        <w:t>Target 2024</w:t>
      </w:r>
      <w:r w:rsidRPr="00BB065E">
        <w:t xml:space="preserve"> - Almeno il 20% delle PA fruiscono degli strumenti o servizi per l’autovalutazione messi a disposizione sul Portale del CERT-AGID.</w:t>
      </w:r>
    </w:p>
    <w:p w14:paraId="6F549C35" w14:textId="77777777" w:rsidR="00310038" w:rsidRPr="00BB065E" w:rsidRDefault="008C7C43" w:rsidP="000D561D">
      <w:pPr>
        <w:numPr>
          <w:ilvl w:val="0"/>
          <w:numId w:val="235"/>
        </w:numPr>
        <w:jc w:val="both"/>
      </w:pPr>
      <w:r w:rsidRPr="00BB065E">
        <w:rPr>
          <w:b/>
          <w:bCs/>
        </w:rPr>
        <w:t>Target 2025</w:t>
      </w:r>
      <w:r w:rsidRPr="00BB065E">
        <w:t xml:space="preserve"> - Ameno il 60% delle PA fruiscono degli strumenti o servizi per l’autovalutazione messi a disposizione sul Portale del CERT-AGID.</w:t>
      </w:r>
    </w:p>
    <w:p w14:paraId="512BCDE9" w14:textId="77777777" w:rsidR="00310038" w:rsidRPr="00BB065E" w:rsidRDefault="008C7C43" w:rsidP="000D561D">
      <w:pPr>
        <w:numPr>
          <w:ilvl w:val="0"/>
          <w:numId w:val="236"/>
        </w:numPr>
        <w:jc w:val="both"/>
      </w:pPr>
      <w:r w:rsidRPr="00BB065E">
        <w:rPr>
          <w:b/>
          <w:bCs/>
        </w:rPr>
        <w:t xml:space="preserve">Target 2026 </w:t>
      </w:r>
      <w:r w:rsidRPr="00BB065E">
        <w:t>- Il 100% delle PA fruiscono degli strumenti o servizi per l’autovalutazione messi a disposizione sul Portale del CERT-AGID.</w:t>
      </w:r>
    </w:p>
    <w:p w14:paraId="16C1B60F" w14:textId="77777777" w:rsidR="00310038" w:rsidRPr="00BB065E" w:rsidRDefault="00310038" w:rsidP="000D561D">
      <w:pPr>
        <w:jc w:val="both"/>
        <w:rPr>
          <w:sz w:val="28"/>
          <w:szCs w:val="28"/>
        </w:rPr>
      </w:pPr>
    </w:p>
    <w:p w14:paraId="20721A98" w14:textId="77777777" w:rsidR="00310038" w:rsidRPr="00BB065E" w:rsidRDefault="008C7C43" w:rsidP="000D561D">
      <w:pPr>
        <w:pStyle w:val="Titolo3"/>
        <w:jc w:val="both"/>
        <w:rPr>
          <w:lang w:val="it-IT"/>
        </w:rPr>
      </w:pPr>
      <w:bookmarkStart w:id="307" w:name="_Toc212543358"/>
      <w:r w:rsidRPr="00BB065E">
        <w:rPr>
          <w:lang w:val="it-IT"/>
        </w:rPr>
        <w:t>RA7.6.3 - Supporto formativo e informativo rivolto alle PA e in particolare agli RTD per l’aumento del livello di consapevolezza delle minacce cyber</w:t>
      </w:r>
      <w:bookmarkEnd w:id="307"/>
    </w:p>
    <w:p w14:paraId="5472F516" w14:textId="77777777" w:rsidR="00310038" w:rsidRPr="00BB065E" w:rsidRDefault="00310038" w:rsidP="000D561D">
      <w:pPr>
        <w:jc w:val="both"/>
        <w:rPr>
          <w:sz w:val="28"/>
          <w:szCs w:val="28"/>
        </w:rPr>
      </w:pPr>
    </w:p>
    <w:p w14:paraId="59312BDA" w14:textId="77777777" w:rsidR="00310038" w:rsidRPr="00BB065E" w:rsidRDefault="008C7C43" w:rsidP="000D561D">
      <w:pPr>
        <w:numPr>
          <w:ilvl w:val="0"/>
          <w:numId w:val="237"/>
        </w:numPr>
        <w:jc w:val="both"/>
      </w:pPr>
      <w:r w:rsidRPr="00BB065E">
        <w:rPr>
          <w:b/>
          <w:bCs/>
        </w:rPr>
        <w:t>Target 2024</w:t>
      </w:r>
      <w:r w:rsidRPr="00BB065E">
        <w:t xml:space="preserve"> - Pubblicazione della versione aggiornata del portale CERT-AGID con contenuti informativi relativi alle campagne malevole veicolate verso le PA</w:t>
      </w:r>
    </w:p>
    <w:p w14:paraId="257001CA" w14:textId="77777777" w:rsidR="00310038" w:rsidRPr="00BB065E" w:rsidRDefault="008C7C43" w:rsidP="000D561D">
      <w:pPr>
        <w:numPr>
          <w:ilvl w:val="0"/>
          <w:numId w:val="238"/>
        </w:numPr>
        <w:jc w:val="both"/>
      </w:pPr>
      <w:r w:rsidRPr="00BB065E">
        <w:rPr>
          <w:b/>
          <w:bCs/>
        </w:rPr>
        <w:t>Target 2025</w:t>
      </w:r>
      <w:r w:rsidRPr="00BB065E">
        <w:t xml:space="preserve"> - Erogazione di due corsi di formazione, base ed avanzato, sulla sicurezza nella PA</w:t>
      </w:r>
    </w:p>
    <w:p w14:paraId="314D1351" w14:textId="77777777" w:rsidR="00310038" w:rsidRPr="00BB065E" w:rsidRDefault="008C7C43" w:rsidP="000D561D">
      <w:pPr>
        <w:numPr>
          <w:ilvl w:val="0"/>
          <w:numId w:val="239"/>
        </w:numPr>
        <w:jc w:val="both"/>
      </w:pPr>
      <w:r w:rsidRPr="00BB065E">
        <w:rPr>
          <w:b/>
          <w:bCs/>
        </w:rPr>
        <w:t xml:space="preserve">Target 2026 </w:t>
      </w:r>
      <w:r w:rsidRPr="00BB065E">
        <w:t>- Fornitura di documentazione di supporto agli RTD per la gestione della sicurezza IT nelle PA in aggiunta alle attività formative</w:t>
      </w:r>
    </w:p>
    <w:p w14:paraId="3DF933B9" w14:textId="77777777" w:rsidR="00F03CB8" w:rsidRPr="00BB065E" w:rsidRDefault="00F03CB8" w:rsidP="000D561D">
      <w:pPr>
        <w:jc w:val="both"/>
      </w:pPr>
    </w:p>
    <w:p w14:paraId="2A150CEA" w14:textId="77777777" w:rsidR="00310038" w:rsidRPr="00BB065E" w:rsidRDefault="008C7C43" w:rsidP="000D561D">
      <w:pPr>
        <w:pStyle w:val="Titolo3"/>
        <w:jc w:val="both"/>
        <w:rPr>
          <w:lang w:val="it-IT"/>
        </w:rPr>
      </w:pPr>
      <w:bookmarkStart w:id="308" w:name="_Toc212543359"/>
      <w:r w:rsidRPr="00BB065E">
        <w:rPr>
          <w:lang w:val="it-IT"/>
        </w:rPr>
        <w:t>Obiettivo 7.6 – Contrastare il rischio cyber attraverso attività di supporto proattivo alla PA</w:t>
      </w:r>
      <w:bookmarkEnd w:id="308"/>
    </w:p>
    <w:p w14:paraId="049D2669" w14:textId="77777777" w:rsidR="00310038" w:rsidRPr="00BB065E" w:rsidRDefault="00310038" w:rsidP="000D561D">
      <w:pPr>
        <w:jc w:val="both"/>
      </w:pPr>
    </w:p>
    <w:p w14:paraId="1BD73382" w14:textId="77777777" w:rsidR="00310038" w:rsidRPr="00BB065E" w:rsidRDefault="008C7C43" w:rsidP="000D561D">
      <w:pPr>
        <w:pStyle w:val="Titolo4"/>
        <w:jc w:val="both"/>
        <w:rPr>
          <w:lang w:val="it-IT"/>
        </w:rPr>
      </w:pPr>
      <w:bookmarkStart w:id="309" w:name="_Toc212543360"/>
      <w:r w:rsidRPr="00B3515B">
        <w:rPr>
          <w:lang w:val="it-IT"/>
        </w:rPr>
        <w:t>CAP7.PA.20</w:t>
      </w:r>
      <w:bookmarkEnd w:id="309"/>
    </w:p>
    <w:p w14:paraId="29DFBFE5" w14:textId="77777777" w:rsidR="00310038" w:rsidRPr="00BB065E" w:rsidRDefault="00310038" w:rsidP="000D561D">
      <w:pPr>
        <w:jc w:val="both"/>
      </w:pPr>
    </w:p>
    <w:p w14:paraId="07D17A7A" w14:textId="77777777" w:rsidR="00310038" w:rsidRPr="00BB065E" w:rsidRDefault="008C7C43" w:rsidP="000D561D">
      <w:pPr>
        <w:jc w:val="both"/>
      </w:pPr>
      <w:r w:rsidRPr="00BB065E">
        <w:rPr>
          <w:b/>
          <w:bCs/>
        </w:rPr>
        <w:t>Titolo</w:t>
      </w:r>
    </w:p>
    <w:p w14:paraId="0A545C56" w14:textId="411630E8" w:rsidR="00310038" w:rsidRPr="00BB065E" w:rsidRDefault="008C7C43" w:rsidP="000D561D">
      <w:pPr>
        <w:jc w:val="both"/>
      </w:pPr>
      <w:r w:rsidRPr="00342019">
        <w:t>Le PA</w:t>
      </w:r>
      <w:r w:rsidR="00EC0417" w:rsidRPr="00342019">
        <w:t>, di cui all’art.2 comma 2 del CAD,</w:t>
      </w:r>
      <w:r w:rsidRPr="00342019">
        <w:t xml:space="preserve"> dovranno </w:t>
      </w:r>
      <w:r w:rsidR="00EC0417" w:rsidRPr="00342019">
        <w:t xml:space="preserve">accreditarsi al CERT-AGID ed aderire al flusso di Indicatori di compromissione (Feed </w:t>
      </w:r>
      <w:proofErr w:type="spellStart"/>
      <w:r w:rsidR="00EC0417" w:rsidRPr="00342019">
        <w:t>IoC</w:t>
      </w:r>
      <w:proofErr w:type="spellEnd"/>
      <w:r w:rsidR="00EC0417" w:rsidRPr="00342019">
        <w:t>) del CERT-AGID per la protezione della propria Amministrazione da minacce Malware e Phishing</w:t>
      </w:r>
      <w:r w:rsidRPr="00342019">
        <w:t>.</w:t>
      </w:r>
    </w:p>
    <w:p w14:paraId="616703B1" w14:textId="77777777" w:rsidR="00310038" w:rsidRPr="00BB065E" w:rsidRDefault="00310038" w:rsidP="000D561D">
      <w:pPr>
        <w:jc w:val="both"/>
      </w:pPr>
    </w:p>
    <w:p w14:paraId="48057CD6" w14:textId="77777777" w:rsidR="00310038" w:rsidRPr="00BB065E" w:rsidRDefault="008C7C43" w:rsidP="000D561D">
      <w:pPr>
        <w:jc w:val="both"/>
      </w:pPr>
      <w:r w:rsidRPr="00BB065E">
        <w:rPr>
          <w:b/>
          <w:bCs/>
        </w:rPr>
        <w:t>Periodo di riferimento</w:t>
      </w:r>
    </w:p>
    <w:p w14:paraId="1592E7ED" w14:textId="77777777" w:rsidR="00310038" w:rsidRPr="00BB065E" w:rsidRDefault="008C7C43" w:rsidP="000D561D">
      <w:pPr>
        <w:jc w:val="both"/>
      </w:pPr>
      <w:r w:rsidRPr="00BB065E">
        <w:t>Dal 01/02/2024</w:t>
      </w:r>
    </w:p>
    <w:p w14:paraId="3FD81BD5" w14:textId="77777777" w:rsidR="00310038" w:rsidRPr="00BB065E" w:rsidRDefault="00310038" w:rsidP="000D561D">
      <w:pPr>
        <w:jc w:val="both"/>
      </w:pPr>
    </w:p>
    <w:p w14:paraId="60B07EB6" w14:textId="77777777" w:rsidR="00E33F79" w:rsidRPr="00E22197" w:rsidRDefault="00E33F79" w:rsidP="000D561D">
      <w:pPr>
        <w:jc w:val="both"/>
      </w:pPr>
      <w:r w:rsidRPr="00E22197">
        <w:rPr>
          <w:b/>
          <w:bCs/>
        </w:rPr>
        <w:t>Descrizione di dettaglio</w:t>
      </w:r>
    </w:p>
    <w:p w14:paraId="6DF9FF21" w14:textId="661D30F4" w:rsidR="00E33F79" w:rsidRPr="00E22197" w:rsidRDefault="00A77763" w:rsidP="000D561D">
      <w:pPr>
        <w:jc w:val="both"/>
      </w:pPr>
      <w:r w:rsidRPr="00342019">
        <w:t xml:space="preserve">L’Ordine </w:t>
      </w:r>
      <w:r w:rsidR="00EC0417" w:rsidRPr="00342019">
        <w:t>non rientra nel bilancio consolidato dello stato e quindi riteniamo di non dover procedere in tal senso</w:t>
      </w:r>
      <w:r w:rsidRPr="00342019">
        <w:t>.</w:t>
      </w:r>
    </w:p>
    <w:p w14:paraId="2ABD8E39" w14:textId="77777777" w:rsidR="00E33F79" w:rsidRPr="00E22197" w:rsidRDefault="00E33F79" w:rsidP="000D561D">
      <w:pPr>
        <w:jc w:val="both"/>
      </w:pPr>
    </w:p>
    <w:p w14:paraId="4505F6A6" w14:textId="77777777" w:rsidR="00E33F79" w:rsidRPr="00E22197" w:rsidRDefault="00E33F79" w:rsidP="000D561D">
      <w:pPr>
        <w:jc w:val="both"/>
      </w:pPr>
      <w:r w:rsidRPr="00E22197">
        <w:rPr>
          <w:b/>
          <w:bCs/>
        </w:rPr>
        <w:lastRenderedPageBreak/>
        <w:t>Tempistiche di realizzazione e deadline</w:t>
      </w:r>
    </w:p>
    <w:p w14:paraId="10D42542" w14:textId="6D165405" w:rsidR="00E33F79" w:rsidRPr="00E22197" w:rsidRDefault="00E33F79" w:rsidP="000D561D">
      <w:pPr>
        <w:jc w:val="both"/>
      </w:pPr>
      <w:r w:rsidRPr="00342019">
        <w:t xml:space="preserve">Dal </w:t>
      </w:r>
      <w:r w:rsidR="00A77763" w:rsidRPr="00342019">
        <w:t>01</w:t>
      </w:r>
      <w:r w:rsidRPr="00342019">
        <w:t>/0</w:t>
      </w:r>
      <w:r w:rsidR="00A77763" w:rsidRPr="00342019">
        <w:t>1</w:t>
      </w:r>
      <w:r w:rsidRPr="00342019">
        <w:t>/</w:t>
      </w:r>
      <w:r w:rsidR="00A77763" w:rsidRPr="00342019">
        <w:t>202</w:t>
      </w:r>
      <w:r w:rsidR="00EC0417" w:rsidRPr="00342019">
        <w:t>4</w:t>
      </w:r>
      <w:r w:rsidRPr="00342019">
        <w:t xml:space="preserve"> al </w:t>
      </w:r>
      <w:r w:rsidR="00A77763" w:rsidRPr="00342019">
        <w:t>31</w:t>
      </w:r>
      <w:r w:rsidRPr="00342019">
        <w:t>/</w:t>
      </w:r>
      <w:r w:rsidR="00A77763" w:rsidRPr="00342019">
        <w:t>12</w:t>
      </w:r>
      <w:r w:rsidRPr="00342019">
        <w:t>/</w:t>
      </w:r>
      <w:r w:rsidR="00A77763" w:rsidRPr="00342019">
        <w:t>202</w:t>
      </w:r>
      <w:r w:rsidR="00EC0417" w:rsidRPr="00342019">
        <w:t>4</w:t>
      </w:r>
    </w:p>
    <w:p w14:paraId="35A61E7B" w14:textId="77777777" w:rsidR="00E33F79" w:rsidRPr="00E22197" w:rsidRDefault="00E33F79" w:rsidP="000D561D">
      <w:pPr>
        <w:jc w:val="both"/>
      </w:pPr>
    </w:p>
    <w:p w14:paraId="2028B8BB" w14:textId="77777777" w:rsidR="001B4290" w:rsidRDefault="001B4290" w:rsidP="000D561D">
      <w:pPr>
        <w:jc w:val="both"/>
        <w:rPr>
          <w:b/>
          <w:bCs/>
        </w:rPr>
      </w:pPr>
      <w:r>
        <w:rPr>
          <w:b/>
          <w:bCs/>
        </w:rPr>
        <w:t>Status</w:t>
      </w:r>
    </w:p>
    <w:p w14:paraId="26283C24" w14:textId="0259ECA4" w:rsidR="00E33F79" w:rsidRDefault="00CE3637" w:rsidP="000D561D">
      <w:pPr>
        <w:jc w:val="both"/>
      </w:pPr>
      <w:r>
        <w:rPr>
          <w:noProof/>
        </w:rPr>
        <w:drawing>
          <wp:inline distT="0" distB="0" distL="0" distR="0" wp14:anchorId="71888F65" wp14:editId="4ED809CC">
            <wp:extent cx="361905" cy="361905"/>
            <wp:effectExtent l="0" t="0" r="635" b="635"/>
            <wp:docPr id="171721302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213022" name=""/>
                    <pic:cNvPicPr/>
                  </pic:nvPicPr>
                  <pic:blipFill>
                    <a:blip r:embed="rId262"/>
                    <a:stretch>
                      <a:fillRect/>
                    </a:stretch>
                  </pic:blipFill>
                  <pic:spPr>
                    <a:xfrm>
                      <a:off x="0" y="0"/>
                      <a:ext cx="361905" cy="361905"/>
                    </a:xfrm>
                    <a:prstGeom prst="rect">
                      <a:avLst/>
                    </a:prstGeom>
                  </pic:spPr>
                </pic:pic>
              </a:graphicData>
            </a:graphic>
          </wp:inline>
        </w:drawing>
      </w:r>
    </w:p>
    <w:p w14:paraId="7097FA95" w14:textId="77777777" w:rsidR="00310038" w:rsidRDefault="00310038" w:rsidP="000D561D">
      <w:pPr>
        <w:jc w:val="both"/>
      </w:pPr>
    </w:p>
    <w:p w14:paraId="1175073D" w14:textId="77777777" w:rsidR="00310038" w:rsidRPr="00BB065E" w:rsidRDefault="008C7C43" w:rsidP="000D561D">
      <w:pPr>
        <w:pStyle w:val="Titolo4"/>
        <w:jc w:val="both"/>
        <w:rPr>
          <w:lang w:val="it-IT"/>
        </w:rPr>
      </w:pPr>
      <w:bookmarkStart w:id="310" w:name="_Toc212543361"/>
      <w:r w:rsidRPr="00BB065E">
        <w:rPr>
          <w:lang w:val="it-IT"/>
        </w:rPr>
        <w:t>CAP7.PA.21</w:t>
      </w:r>
      <w:bookmarkEnd w:id="310"/>
    </w:p>
    <w:p w14:paraId="51A37238" w14:textId="77777777" w:rsidR="00310038" w:rsidRPr="00BB065E" w:rsidRDefault="00310038" w:rsidP="000D561D">
      <w:pPr>
        <w:jc w:val="both"/>
      </w:pPr>
    </w:p>
    <w:p w14:paraId="0661BDFE" w14:textId="77777777" w:rsidR="00310038" w:rsidRPr="00BB065E" w:rsidRDefault="008C7C43" w:rsidP="000D561D">
      <w:pPr>
        <w:jc w:val="both"/>
      </w:pPr>
      <w:r w:rsidRPr="00BB065E">
        <w:rPr>
          <w:b/>
          <w:bCs/>
        </w:rPr>
        <w:t>Titolo</w:t>
      </w:r>
    </w:p>
    <w:p w14:paraId="6EC25F1C" w14:textId="77777777" w:rsidR="00310038" w:rsidRPr="00BB065E" w:rsidRDefault="008C7C43" w:rsidP="000D561D">
      <w:pPr>
        <w:jc w:val="both"/>
      </w:pPr>
      <w:r w:rsidRPr="00BB065E">
        <w:t>Le PA dovranno usufruire degli strumenti per la gestione dei rischi cyber messi a disposizione dal CERT-AGID.</w:t>
      </w:r>
    </w:p>
    <w:p w14:paraId="31C7AAF6" w14:textId="77777777" w:rsidR="00310038" w:rsidRPr="00BB065E" w:rsidRDefault="00310038" w:rsidP="000D561D">
      <w:pPr>
        <w:jc w:val="both"/>
      </w:pPr>
    </w:p>
    <w:p w14:paraId="53F66786" w14:textId="77777777" w:rsidR="00310038" w:rsidRPr="00BB065E" w:rsidRDefault="008C7C43" w:rsidP="000D561D">
      <w:pPr>
        <w:jc w:val="both"/>
      </w:pPr>
      <w:r w:rsidRPr="00BB065E">
        <w:rPr>
          <w:b/>
          <w:bCs/>
        </w:rPr>
        <w:t>Periodo di riferimento</w:t>
      </w:r>
    </w:p>
    <w:p w14:paraId="2EEE5673" w14:textId="77777777" w:rsidR="00310038" w:rsidRPr="00BB065E" w:rsidRDefault="008C7C43" w:rsidP="000D561D">
      <w:pPr>
        <w:jc w:val="both"/>
      </w:pPr>
      <w:r w:rsidRPr="00BB065E">
        <w:t>Dal 01/10/2024</w:t>
      </w:r>
    </w:p>
    <w:p w14:paraId="08773A4B" w14:textId="77777777" w:rsidR="00310038" w:rsidRPr="00BB065E" w:rsidRDefault="00310038" w:rsidP="000D561D">
      <w:pPr>
        <w:jc w:val="both"/>
      </w:pPr>
    </w:p>
    <w:p w14:paraId="546C7791" w14:textId="77777777" w:rsidR="00A77763" w:rsidRPr="00E22197" w:rsidRDefault="00A77763" w:rsidP="000D561D">
      <w:pPr>
        <w:jc w:val="both"/>
      </w:pPr>
      <w:r w:rsidRPr="00E22197">
        <w:rPr>
          <w:b/>
          <w:bCs/>
        </w:rPr>
        <w:t>Descrizione di dettaglio</w:t>
      </w:r>
    </w:p>
    <w:p w14:paraId="6033E923" w14:textId="77777777" w:rsidR="00A77763" w:rsidRPr="00E22197" w:rsidRDefault="00A77763" w:rsidP="000D561D">
      <w:pPr>
        <w:jc w:val="both"/>
      </w:pPr>
      <w:r>
        <w:t>L’Ordine valuterà se e come procedere in merito.</w:t>
      </w:r>
    </w:p>
    <w:p w14:paraId="4283E065" w14:textId="77777777" w:rsidR="00A77763" w:rsidRPr="00E22197" w:rsidRDefault="00A77763" w:rsidP="000D561D">
      <w:pPr>
        <w:jc w:val="both"/>
      </w:pPr>
    </w:p>
    <w:p w14:paraId="5844661F" w14:textId="77777777" w:rsidR="00A77763" w:rsidRPr="00E22197" w:rsidRDefault="00A77763" w:rsidP="000D561D">
      <w:pPr>
        <w:jc w:val="both"/>
      </w:pPr>
      <w:r w:rsidRPr="00E22197">
        <w:rPr>
          <w:b/>
          <w:bCs/>
        </w:rPr>
        <w:t>Tempistiche di realizzazione e deadline</w:t>
      </w:r>
    </w:p>
    <w:p w14:paraId="530E8E86" w14:textId="77777777" w:rsidR="00A77763" w:rsidRPr="00E22197" w:rsidRDefault="00A77763" w:rsidP="000D561D">
      <w:pPr>
        <w:jc w:val="both"/>
      </w:pPr>
      <w:r w:rsidRPr="00A77763">
        <w:t>Dal 01/01/2026 al 31/12/2026</w:t>
      </w:r>
    </w:p>
    <w:p w14:paraId="27A7B240" w14:textId="77777777" w:rsidR="00E33F79" w:rsidRPr="00E22197" w:rsidRDefault="00E33F79" w:rsidP="000D561D">
      <w:pPr>
        <w:jc w:val="both"/>
      </w:pPr>
    </w:p>
    <w:p w14:paraId="5543A0B2" w14:textId="77777777" w:rsidR="001B4290" w:rsidRDefault="001B4290" w:rsidP="000D561D">
      <w:pPr>
        <w:jc w:val="both"/>
        <w:rPr>
          <w:b/>
          <w:bCs/>
        </w:rPr>
      </w:pPr>
      <w:r>
        <w:rPr>
          <w:b/>
          <w:bCs/>
        </w:rPr>
        <w:t>Status</w:t>
      </w:r>
    </w:p>
    <w:p w14:paraId="16F36778" w14:textId="7958AEC8" w:rsidR="00E33F79" w:rsidRDefault="00CE3637" w:rsidP="000D561D">
      <w:pPr>
        <w:jc w:val="both"/>
      </w:pPr>
      <w:r>
        <w:rPr>
          <w:noProof/>
        </w:rPr>
        <w:drawing>
          <wp:inline distT="0" distB="0" distL="0" distR="0" wp14:anchorId="5A3630A8" wp14:editId="6BF57C90">
            <wp:extent cx="361905" cy="361905"/>
            <wp:effectExtent l="0" t="0" r="635" b="635"/>
            <wp:docPr id="51934003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340038" name=""/>
                    <pic:cNvPicPr/>
                  </pic:nvPicPr>
                  <pic:blipFill>
                    <a:blip r:embed="rId263"/>
                    <a:stretch>
                      <a:fillRect/>
                    </a:stretch>
                  </pic:blipFill>
                  <pic:spPr>
                    <a:xfrm>
                      <a:off x="0" y="0"/>
                      <a:ext cx="361905" cy="361905"/>
                    </a:xfrm>
                    <a:prstGeom prst="rect">
                      <a:avLst/>
                    </a:prstGeom>
                  </pic:spPr>
                </pic:pic>
              </a:graphicData>
            </a:graphic>
          </wp:inline>
        </w:drawing>
      </w:r>
    </w:p>
    <w:p w14:paraId="12D52A55" w14:textId="77777777" w:rsidR="00310038" w:rsidRDefault="00310038" w:rsidP="000D561D">
      <w:pPr>
        <w:jc w:val="both"/>
      </w:pPr>
    </w:p>
    <w:p w14:paraId="16C5BA26" w14:textId="77777777" w:rsidR="00310038" w:rsidRPr="00BB065E" w:rsidRDefault="008C7C43" w:rsidP="000D561D">
      <w:pPr>
        <w:pStyle w:val="Titolo4"/>
        <w:jc w:val="both"/>
        <w:rPr>
          <w:lang w:val="it-IT"/>
        </w:rPr>
      </w:pPr>
      <w:bookmarkStart w:id="311" w:name="_Toc212543362"/>
      <w:r w:rsidRPr="00BB065E">
        <w:rPr>
          <w:lang w:val="it-IT"/>
        </w:rPr>
        <w:t>CAP7.PA.22</w:t>
      </w:r>
      <w:bookmarkEnd w:id="311"/>
    </w:p>
    <w:p w14:paraId="3A831148" w14:textId="77777777" w:rsidR="00310038" w:rsidRPr="00BB065E" w:rsidRDefault="00310038" w:rsidP="000D561D">
      <w:pPr>
        <w:jc w:val="both"/>
      </w:pPr>
    </w:p>
    <w:p w14:paraId="513AC9F4" w14:textId="77777777" w:rsidR="00310038" w:rsidRPr="00BB065E" w:rsidRDefault="008C7C43" w:rsidP="000D561D">
      <w:pPr>
        <w:jc w:val="both"/>
      </w:pPr>
      <w:r w:rsidRPr="00BB065E">
        <w:rPr>
          <w:b/>
          <w:bCs/>
        </w:rPr>
        <w:t>Titolo</w:t>
      </w:r>
    </w:p>
    <w:p w14:paraId="57626477" w14:textId="77777777" w:rsidR="00310038" w:rsidRPr="00BB065E" w:rsidRDefault="008C7C43" w:rsidP="000D561D">
      <w:pPr>
        <w:jc w:val="both"/>
      </w:pPr>
      <w:r w:rsidRPr="00BB065E">
        <w:t>Le PA, sulla base delle proprie esigenze, partecipano ai corsi di formazione base ed avanzato erogati dal CERT-AGID.</w:t>
      </w:r>
    </w:p>
    <w:p w14:paraId="74B5065D" w14:textId="77777777" w:rsidR="00310038" w:rsidRPr="00BB065E" w:rsidRDefault="00310038" w:rsidP="000D561D">
      <w:pPr>
        <w:jc w:val="both"/>
      </w:pPr>
    </w:p>
    <w:p w14:paraId="5FC21585" w14:textId="77777777" w:rsidR="00310038" w:rsidRPr="00BB065E" w:rsidRDefault="008C7C43" w:rsidP="000D561D">
      <w:pPr>
        <w:jc w:val="both"/>
      </w:pPr>
      <w:r w:rsidRPr="00BB065E">
        <w:rPr>
          <w:b/>
          <w:bCs/>
        </w:rPr>
        <w:t>Periodo di riferimento</w:t>
      </w:r>
    </w:p>
    <w:p w14:paraId="33C07359" w14:textId="77777777" w:rsidR="00310038" w:rsidRPr="00BB065E" w:rsidRDefault="008C7C43" w:rsidP="000D561D">
      <w:pPr>
        <w:jc w:val="both"/>
      </w:pPr>
      <w:r w:rsidRPr="00BB065E">
        <w:t>Dal 01/12/2025</w:t>
      </w:r>
    </w:p>
    <w:p w14:paraId="7915E39D" w14:textId="77777777" w:rsidR="00310038" w:rsidRPr="00BB065E" w:rsidRDefault="00310038" w:rsidP="000D561D">
      <w:pPr>
        <w:jc w:val="both"/>
      </w:pPr>
    </w:p>
    <w:p w14:paraId="57C9E669" w14:textId="77777777" w:rsidR="00E33F79" w:rsidRPr="00E22197" w:rsidRDefault="00E33F79" w:rsidP="000D561D">
      <w:pPr>
        <w:jc w:val="both"/>
      </w:pPr>
      <w:r w:rsidRPr="00E22197">
        <w:rPr>
          <w:b/>
          <w:bCs/>
        </w:rPr>
        <w:t>Descrizione di dettaglio</w:t>
      </w:r>
    </w:p>
    <w:p w14:paraId="77992508" w14:textId="096DB2CE" w:rsidR="00E33F79" w:rsidRPr="00E22197" w:rsidRDefault="00746DFA" w:rsidP="000D561D">
      <w:pPr>
        <w:jc w:val="both"/>
      </w:pPr>
      <w:r>
        <w:t>L’Ordine verificherà a quali corsi di formazione potrà partecipare</w:t>
      </w:r>
    </w:p>
    <w:p w14:paraId="492E8A68" w14:textId="77777777" w:rsidR="00E33F79" w:rsidRPr="00E22197" w:rsidRDefault="00E33F79" w:rsidP="000D561D">
      <w:pPr>
        <w:jc w:val="both"/>
      </w:pPr>
    </w:p>
    <w:p w14:paraId="1980A435" w14:textId="77777777" w:rsidR="00E33F79" w:rsidRPr="00E22197" w:rsidRDefault="00E33F79" w:rsidP="000D561D">
      <w:pPr>
        <w:jc w:val="both"/>
      </w:pPr>
      <w:r w:rsidRPr="00E22197">
        <w:rPr>
          <w:b/>
          <w:bCs/>
        </w:rPr>
        <w:t>Tempistiche di realizzazione e deadline</w:t>
      </w:r>
    </w:p>
    <w:p w14:paraId="7728325C" w14:textId="3514DEDB" w:rsidR="00E33F79" w:rsidRPr="00E22197" w:rsidRDefault="00E33F79" w:rsidP="000D561D">
      <w:pPr>
        <w:jc w:val="both"/>
      </w:pPr>
      <w:r w:rsidRPr="00746DFA">
        <w:t xml:space="preserve">Dal </w:t>
      </w:r>
      <w:r w:rsidR="00746DFA" w:rsidRPr="00746DFA">
        <w:t>01</w:t>
      </w:r>
      <w:r w:rsidRPr="00746DFA">
        <w:t>/</w:t>
      </w:r>
      <w:r w:rsidR="00746DFA" w:rsidRPr="00746DFA">
        <w:t>12</w:t>
      </w:r>
      <w:r w:rsidRPr="00746DFA">
        <w:t>/</w:t>
      </w:r>
      <w:r w:rsidR="00746DFA" w:rsidRPr="00746DFA">
        <w:t xml:space="preserve">2025 </w:t>
      </w:r>
      <w:r w:rsidRPr="00746DFA">
        <w:t xml:space="preserve">al </w:t>
      </w:r>
      <w:r w:rsidR="00746DFA" w:rsidRPr="00746DFA">
        <w:t>31</w:t>
      </w:r>
      <w:r w:rsidRPr="00746DFA">
        <w:t>/</w:t>
      </w:r>
      <w:r w:rsidR="00746DFA" w:rsidRPr="00746DFA">
        <w:t>12</w:t>
      </w:r>
      <w:r w:rsidRPr="00746DFA">
        <w:t>/</w:t>
      </w:r>
      <w:r w:rsidR="00746DFA" w:rsidRPr="00746DFA">
        <w:t>2026</w:t>
      </w:r>
    </w:p>
    <w:p w14:paraId="5C20DA99" w14:textId="77777777" w:rsidR="00E33F79" w:rsidRPr="00E22197" w:rsidRDefault="00E33F79" w:rsidP="000D561D">
      <w:pPr>
        <w:jc w:val="both"/>
      </w:pPr>
    </w:p>
    <w:p w14:paraId="1E78A070" w14:textId="77777777" w:rsidR="001B4290" w:rsidRDefault="001B4290" w:rsidP="000D561D">
      <w:pPr>
        <w:jc w:val="both"/>
        <w:rPr>
          <w:b/>
          <w:bCs/>
        </w:rPr>
      </w:pPr>
      <w:r>
        <w:rPr>
          <w:b/>
          <w:bCs/>
        </w:rPr>
        <w:t>Status</w:t>
      </w:r>
    </w:p>
    <w:p w14:paraId="02DC1C8E" w14:textId="484EBBF6" w:rsidR="00E33F79" w:rsidRDefault="00E33F79" w:rsidP="000D561D">
      <w:pPr>
        <w:jc w:val="both"/>
      </w:pPr>
      <w:r>
        <w:rPr>
          <w:noProof/>
        </w:rPr>
        <w:drawing>
          <wp:inline distT="0" distB="0" distL="0" distR="0" wp14:anchorId="7B0E08A1" wp14:editId="5C080F7D">
            <wp:extent cx="361950" cy="361950"/>
            <wp:effectExtent l="0" t="0" r="0" b="0"/>
            <wp:docPr id="1628592557" name="Immagin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p>
    <w:p w14:paraId="51402ABC" w14:textId="77777777" w:rsidR="00310038" w:rsidRDefault="00310038" w:rsidP="000D561D">
      <w:pPr>
        <w:jc w:val="both"/>
      </w:pPr>
    </w:p>
    <w:p w14:paraId="25B43C27" w14:textId="77777777" w:rsidR="00310038" w:rsidRDefault="00310038" w:rsidP="000D561D">
      <w:pPr>
        <w:jc w:val="both"/>
        <w:sectPr w:rsidR="00310038">
          <w:pgSz w:w="11905" w:h="16837"/>
          <w:pgMar w:top="1440" w:right="992" w:bottom="1440" w:left="992" w:header="720" w:footer="720" w:gutter="0"/>
          <w:cols w:space="720"/>
        </w:sectPr>
      </w:pPr>
    </w:p>
    <w:p w14:paraId="0E746416" w14:textId="77777777" w:rsidR="00310038" w:rsidRPr="00BB065E" w:rsidRDefault="008C7C43" w:rsidP="000D561D">
      <w:pPr>
        <w:pStyle w:val="Titolo1"/>
        <w:jc w:val="both"/>
        <w:rPr>
          <w:lang w:val="it-IT"/>
        </w:rPr>
      </w:pPr>
      <w:bookmarkStart w:id="312" w:name="_Toc212543363"/>
      <w:r w:rsidRPr="00BB065E">
        <w:rPr>
          <w:lang w:val="it-IT"/>
        </w:rPr>
        <w:lastRenderedPageBreak/>
        <w:t>CONCLUSIONI</w:t>
      </w:r>
      <w:bookmarkEnd w:id="312"/>
    </w:p>
    <w:p w14:paraId="22305126" w14:textId="77777777" w:rsidR="00310038" w:rsidRPr="00BB065E" w:rsidRDefault="00310038" w:rsidP="000D561D">
      <w:pPr>
        <w:pBdr>
          <w:top w:val="single" w:sz="5" w:space="0" w:color="BFBFBF"/>
        </w:pBdr>
        <w:jc w:val="both"/>
      </w:pPr>
    </w:p>
    <w:p w14:paraId="32A5D847" w14:textId="77777777" w:rsidR="00310038" w:rsidRPr="00BB065E" w:rsidRDefault="008C7C43" w:rsidP="000D561D">
      <w:pPr>
        <w:pStyle w:val="Titolo2"/>
        <w:jc w:val="both"/>
        <w:rPr>
          <w:lang w:val="it-IT"/>
        </w:rPr>
      </w:pPr>
      <w:bookmarkStart w:id="313" w:name="_Toc212543364"/>
      <w:r w:rsidRPr="00BB065E">
        <w:rPr>
          <w:lang w:val="it-IT"/>
        </w:rPr>
        <w:t>Appendice - Glossario</w:t>
      </w:r>
      <w:bookmarkEnd w:id="313"/>
    </w:p>
    <w:p w14:paraId="1F66DB7C" w14:textId="77777777" w:rsidR="00310038" w:rsidRPr="00BB065E" w:rsidRDefault="00310038" w:rsidP="000D561D">
      <w:pPr>
        <w:jc w:val="both"/>
        <w:rPr>
          <w:sz w:val="40"/>
          <w:szCs w:val="40"/>
        </w:rPr>
      </w:pPr>
    </w:p>
    <w:p w14:paraId="47FEE6A8" w14:textId="77777777" w:rsidR="00310038" w:rsidRPr="00BB065E" w:rsidRDefault="008C7C43" w:rsidP="000D561D">
      <w:pPr>
        <w:jc w:val="both"/>
      </w:pPr>
      <w:r w:rsidRPr="00BB065E">
        <w:rPr>
          <w:b/>
          <w:bCs/>
        </w:rPr>
        <w:t>AGID</w:t>
      </w:r>
    </w:p>
    <w:p w14:paraId="18E3A73B" w14:textId="77777777" w:rsidR="00310038" w:rsidRPr="00BB065E" w:rsidRDefault="00310038" w:rsidP="000D561D">
      <w:pPr>
        <w:jc w:val="both"/>
      </w:pPr>
    </w:p>
    <w:p w14:paraId="709340FF" w14:textId="77777777" w:rsidR="00310038" w:rsidRPr="00BB065E" w:rsidRDefault="008C7C43" w:rsidP="000D561D">
      <w:pPr>
        <w:jc w:val="both"/>
      </w:pPr>
      <w:r w:rsidRPr="00BB065E">
        <w:t>Agenzia per l’Italia Digitale è l’agenzia tecnica della Presidenza del Consiglio col compito di garantire la realizzazione degli obiettivi dell’Agenda digitale e contribuire alla diffusione dell’utilizzo delle tecnologie dell’informazione e della comunicazione.</w:t>
      </w:r>
    </w:p>
    <w:p w14:paraId="5C316A2D" w14:textId="77777777" w:rsidR="00310038" w:rsidRPr="00BB065E" w:rsidRDefault="00310038" w:rsidP="000D561D">
      <w:pPr>
        <w:jc w:val="both"/>
      </w:pPr>
    </w:p>
    <w:p w14:paraId="6EC31DC8" w14:textId="77777777" w:rsidR="00310038" w:rsidRPr="00BB065E" w:rsidRDefault="008C7C43" w:rsidP="000D561D">
      <w:pPr>
        <w:jc w:val="both"/>
      </w:pPr>
      <w:r w:rsidRPr="00BB065E">
        <w:rPr>
          <w:b/>
          <w:bCs/>
        </w:rPr>
        <w:t>API</w:t>
      </w:r>
    </w:p>
    <w:p w14:paraId="4E5A6EE7" w14:textId="77777777" w:rsidR="00310038" w:rsidRPr="00BB065E" w:rsidRDefault="00310038" w:rsidP="000D561D">
      <w:pPr>
        <w:jc w:val="both"/>
      </w:pPr>
    </w:p>
    <w:p w14:paraId="7E5D6776" w14:textId="77777777" w:rsidR="00310038" w:rsidRPr="00BB065E" w:rsidRDefault="008C7C43" w:rsidP="000D561D">
      <w:pPr>
        <w:jc w:val="both"/>
      </w:pPr>
      <w:r w:rsidRPr="00BB065E">
        <w:t>API (Application Programming Interface) è un insieme di definizioni e protocolli che consentono a software diversi di comunicare tra loro.</w:t>
      </w:r>
    </w:p>
    <w:p w14:paraId="60570803" w14:textId="77777777" w:rsidR="00310038" w:rsidRPr="00BB065E" w:rsidRDefault="00310038" w:rsidP="000D561D">
      <w:pPr>
        <w:jc w:val="both"/>
      </w:pPr>
    </w:p>
    <w:p w14:paraId="05DB3588" w14:textId="77777777" w:rsidR="00310038" w:rsidRPr="00BB065E" w:rsidRDefault="008C7C43" w:rsidP="000D561D">
      <w:pPr>
        <w:jc w:val="both"/>
      </w:pPr>
      <w:r w:rsidRPr="00BB065E">
        <w:rPr>
          <w:b/>
          <w:bCs/>
        </w:rPr>
        <w:t>API-first</w:t>
      </w:r>
    </w:p>
    <w:p w14:paraId="45A15F19" w14:textId="77777777" w:rsidR="00310038" w:rsidRPr="00BB065E" w:rsidRDefault="00310038" w:rsidP="000D561D">
      <w:pPr>
        <w:jc w:val="both"/>
      </w:pPr>
    </w:p>
    <w:p w14:paraId="5ACA20DD" w14:textId="77777777" w:rsidR="00310038" w:rsidRPr="00BB065E" w:rsidRDefault="008C7C43" w:rsidP="000D561D">
      <w:pPr>
        <w:jc w:val="both"/>
      </w:pPr>
      <w:r w:rsidRPr="00BB065E">
        <w:t>Principio per cui i servizi pubblici devono essere progettati in modo da funzionare in modalità integrata e attraverso processi digitali collettivi.</w:t>
      </w:r>
    </w:p>
    <w:p w14:paraId="175BB5E0" w14:textId="77777777" w:rsidR="00310038" w:rsidRPr="00BB065E" w:rsidRDefault="00310038" w:rsidP="000D561D">
      <w:pPr>
        <w:jc w:val="both"/>
      </w:pPr>
    </w:p>
    <w:p w14:paraId="345D01F5" w14:textId="77777777" w:rsidR="00310038" w:rsidRPr="00BB065E" w:rsidRDefault="008C7C43" w:rsidP="000D561D">
      <w:pPr>
        <w:jc w:val="both"/>
      </w:pPr>
      <w:r w:rsidRPr="00BB065E">
        <w:rPr>
          <w:b/>
          <w:bCs/>
        </w:rPr>
        <w:t>CAD</w:t>
      </w:r>
    </w:p>
    <w:p w14:paraId="6F20D497" w14:textId="77777777" w:rsidR="00310038" w:rsidRPr="00BB065E" w:rsidRDefault="00310038" w:rsidP="000D561D">
      <w:pPr>
        <w:jc w:val="both"/>
      </w:pPr>
    </w:p>
    <w:p w14:paraId="598894B9" w14:textId="77777777" w:rsidR="00310038" w:rsidRPr="00BB065E" w:rsidRDefault="008C7C43" w:rsidP="000D561D">
      <w:pPr>
        <w:jc w:val="both"/>
      </w:pPr>
      <w:r w:rsidRPr="00BB065E">
        <w:t>Codice Amministrazione Digitale è un testo unico che riunisce e organizza le norme in merito all’informatizzazione della PA nei rapporti con cittadini e imprese.</w:t>
      </w:r>
    </w:p>
    <w:p w14:paraId="67BE5E63" w14:textId="77777777" w:rsidR="00310038" w:rsidRPr="00BB065E" w:rsidRDefault="00310038" w:rsidP="000D561D">
      <w:pPr>
        <w:jc w:val="both"/>
      </w:pPr>
    </w:p>
    <w:p w14:paraId="0D37EC5C" w14:textId="77777777" w:rsidR="00310038" w:rsidRPr="00BB065E" w:rsidRDefault="008C7C43" w:rsidP="000D561D">
      <w:pPr>
        <w:jc w:val="both"/>
      </w:pPr>
      <w:r w:rsidRPr="00BB065E">
        <w:rPr>
          <w:b/>
          <w:bCs/>
        </w:rPr>
        <w:t>CITD</w:t>
      </w:r>
    </w:p>
    <w:p w14:paraId="35734A95" w14:textId="77777777" w:rsidR="00310038" w:rsidRPr="00BB065E" w:rsidRDefault="00310038" w:rsidP="000D561D">
      <w:pPr>
        <w:jc w:val="both"/>
      </w:pPr>
    </w:p>
    <w:p w14:paraId="230102B5" w14:textId="77777777" w:rsidR="00310038" w:rsidRPr="00BB065E" w:rsidRDefault="008C7C43" w:rsidP="000D561D">
      <w:pPr>
        <w:jc w:val="both"/>
      </w:pPr>
      <w:r w:rsidRPr="00BB065E">
        <w:t>Comitato Interministeriale per la Trasformazione Digitale promuove, indirizza, coordina l’azione del Governo nelle materie dell’innovazione tecnologica, dell’attuazione dell’agenda digitale italiana ed europea, della strategia italiana per la banda ultra-larga, della digitalizzazione delle pubbliche amministrazioni e delle imprese, nonché della trasformazione, crescita e transizione digitale del Paese.</w:t>
      </w:r>
    </w:p>
    <w:p w14:paraId="78D1A5A7" w14:textId="77777777" w:rsidR="00310038" w:rsidRPr="00BB065E" w:rsidRDefault="00310038" w:rsidP="000D561D">
      <w:pPr>
        <w:jc w:val="both"/>
      </w:pPr>
    </w:p>
    <w:p w14:paraId="1DCCF7F3" w14:textId="77777777" w:rsidR="00310038" w:rsidRPr="00BB065E" w:rsidRDefault="008C7C43" w:rsidP="000D561D">
      <w:pPr>
        <w:jc w:val="both"/>
      </w:pPr>
      <w:r w:rsidRPr="00BB065E">
        <w:rPr>
          <w:b/>
          <w:bCs/>
        </w:rPr>
        <w:t>Cloud first</w:t>
      </w:r>
    </w:p>
    <w:p w14:paraId="5B50D78E" w14:textId="77777777" w:rsidR="00310038" w:rsidRPr="00BB065E" w:rsidRDefault="00310038" w:rsidP="000D561D">
      <w:pPr>
        <w:jc w:val="both"/>
      </w:pPr>
    </w:p>
    <w:p w14:paraId="476A37DB" w14:textId="77777777" w:rsidR="00310038" w:rsidRPr="00BB065E" w:rsidRDefault="008C7C43" w:rsidP="000D561D">
      <w:pPr>
        <w:jc w:val="both"/>
      </w:pPr>
      <w:r w:rsidRPr="00BB065E">
        <w:t>Strategia che promuove l’utilizzo dei servizi cloud come prima scelta per la gestione dei dati e dei processi aziendali.</w:t>
      </w:r>
    </w:p>
    <w:p w14:paraId="50ED9B28" w14:textId="77777777" w:rsidR="00310038" w:rsidRPr="00BB065E" w:rsidRDefault="00310038" w:rsidP="000D561D">
      <w:pPr>
        <w:jc w:val="both"/>
      </w:pPr>
    </w:p>
    <w:p w14:paraId="46663C20" w14:textId="77777777" w:rsidR="00310038" w:rsidRPr="00BB065E" w:rsidRDefault="008C7C43" w:rsidP="000D561D">
      <w:pPr>
        <w:jc w:val="both"/>
      </w:pPr>
      <w:r w:rsidRPr="00BB065E">
        <w:rPr>
          <w:b/>
          <w:bCs/>
        </w:rPr>
        <w:t>Decennio Digitale</w:t>
      </w:r>
    </w:p>
    <w:p w14:paraId="5B1D755C" w14:textId="77777777" w:rsidR="00310038" w:rsidRPr="00BB065E" w:rsidRDefault="00310038" w:rsidP="000D561D">
      <w:pPr>
        <w:jc w:val="both"/>
      </w:pPr>
    </w:p>
    <w:p w14:paraId="142C2D2E" w14:textId="77777777" w:rsidR="00310038" w:rsidRPr="00BB065E" w:rsidRDefault="008C7C43" w:rsidP="000D561D">
      <w:pPr>
        <w:jc w:val="both"/>
      </w:pPr>
      <w:r w:rsidRPr="00BB065E">
        <w:t>Insieme di regole e principi guida dettati dalla Commissione Europea per guidare i Paesi Membri nel raggiungimento degli obiettivi fissati per il Decennio Digitale 2020-2030.</w:t>
      </w:r>
    </w:p>
    <w:p w14:paraId="7DCE009E" w14:textId="77777777" w:rsidR="00310038" w:rsidRPr="00BB065E" w:rsidRDefault="00310038" w:rsidP="000D561D">
      <w:pPr>
        <w:jc w:val="both"/>
      </w:pPr>
    </w:p>
    <w:p w14:paraId="62FAB577" w14:textId="77777777" w:rsidR="00310038" w:rsidRPr="00BB065E" w:rsidRDefault="008C7C43" w:rsidP="000D561D">
      <w:pPr>
        <w:jc w:val="both"/>
      </w:pPr>
      <w:r w:rsidRPr="00BB065E">
        <w:rPr>
          <w:b/>
          <w:bCs/>
        </w:rPr>
        <w:t>Digital &amp; mobile first</w:t>
      </w:r>
    </w:p>
    <w:p w14:paraId="4710910A" w14:textId="77777777" w:rsidR="00310038" w:rsidRPr="00BB065E" w:rsidRDefault="00310038" w:rsidP="000D561D">
      <w:pPr>
        <w:jc w:val="both"/>
      </w:pPr>
    </w:p>
    <w:p w14:paraId="6198FB4E" w14:textId="77777777" w:rsidR="00310038" w:rsidRPr="00BB065E" w:rsidRDefault="008C7C43" w:rsidP="000D561D">
      <w:pPr>
        <w:jc w:val="both"/>
      </w:pPr>
      <w:r w:rsidRPr="00BB065E">
        <w:lastRenderedPageBreak/>
        <w:t>Principio per cui le pubbliche amministrazioni devono erogare i propri servizi pubblici in digitale e devono essere fruibili su dispositivi mobili.</w:t>
      </w:r>
    </w:p>
    <w:p w14:paraId="44EDD4E6" w14:textId="77777777" w:rsidR="00310038" w:rsidRPr="00BB065E" w:rsidRDefault="00310038" w:rsidP="000D561D">
      <w:pPr>
        <w:jc w:val="both"/>
      </w:pPr>
    </w:p>
    <w:p w14:paraId="730D552B" w14:textId="77777777" w:rsidR="00310038" w:rsidRPr="00BB065E" w:rsidRDefault="008C7C43" w:rsidP="000D561D">
      <w:pPr>
        <w:jc w:val="both"/>
      </w:pPr>
      <w:r w:rsidRPr="00BB065E">
        <w:rPr>
          <w:b/>
          <w:bCs/>
        </w:rPr>
        <w:t xml:space="preserve">Digital </w:t>
      </w:r>
      <w:proofErr w:type="spellStart"/>
      <w:r w:rsidRPr="00BB065E">
        <w:rPr>
          <w:b/>
          <w:bCs/>
        </w:rPr>
        <w:t>identity</w:t>
      </w:r>
      <w:proofErr w:type="spellEnd"/>
      <w:r w:rsidRPr="00BB065E">
        <w:rPr>
          <w:b/>
          <w:bCs/>
        </w:rPr>
        <w:t xml:space="preserve"> </w:t>
      </w:r>
      <w:proofErr w:type="spellStart"/>
      <w:r w:rsidRPr="00BB065E">
        <w:rPr>
          <w:b/>
          <w:bCs/>
        </w:rPr>
        <w:t>only</w:t>
      </w:r>
      <w:proofErr w:type="spellEnd"/>
    </w:p>
    <w:p w14:paraId="618935C0" w14:textId="77777777" w:rsidR="00310038" w:rsidRPr="00BB065E" w:rsidRDefault="00310038" w:rsidP="000D561D">
      <w:pPr>
        <w:jc w:val="both"/>
      </w:pPr>
    </w:p>
    <w:p w14:paraId="67DFEC93" w14:textId="77777777" w:rsidR="00310038" w:rsidRPr="00BB065E" w:rsidRDefault="008C7C43" w:rsidP="000D561D">
      <w:pPr>
        <w:jc w:val="both"/>
      </w:pPr>
      <w:r w:rsidRPr="00BB065E">
        <w:t>Principio per cui le pubbliche amministrazioni devono erogare i propri servizi pubblici in digitale e devono essere fruibili su dispositivi mobili.</w:t>
      </w:r>
    </w:p>
    <w:p w14:paraId="1483BDD7" w14:textId="77777777" w:rsidR="00310038" w:rsidRPr="00BB065E" w:rsidRDefault="00310038" w:rsidP="000D561D">
      <w:pPr>
        <w:jc w:val="both"/>
      </w:pPr>
    </w:p>
    <w:p w14:paraId="1D168CF1" w14:textId="77777777" w:rsidR="00310038" w:rsidRPr="00BB065E" w:rsidRDefault="008C7C43" w:rsidP="000D561D">
      <w:pPr>
        <w:jc w:val="both"/>
      </w:pPr>
      <w:r w:rsidRPr="00BB065E">
        <w:rPr>
          <w:b/>
          <w:bCs/>
        </w:rPr>
        <w:t xml:space="preserve">Gold </w:t>
      </w:r>
      <w:proofErr w:type="spellStart"/>
      <w:r w:rsidRPr="00BB065E">
        <w:rPr>
          <w:b/>
          <w:bCs/>
        </w:rPr>
        <w:t>plating</w:t>
      </w:r>
      <w:proofErr w:type="spellEnd"/>
    </w:p>
    <w:p w14:paraId="0529B6FF" w14:textId="77777777" w:rsidR="00310038" w:rsidRPr="00BB065E" w:rsidRDefault="00310038" w:rsidP="000D561D">
      <w:pPr>
        <w:jc w:val="both"/>
      </w:pPr>
    </w:p>
    <w:p w14:paraId="2C5E0604" w14:textId="77777777" w:rsidR="00310038" w:rsidRPr="00BB065E" w:rsidRDefault="008C7C43" w:rsidP="000D561D">
      <w:pPr>
        <w:jc w:val="both"/>
      </w:pPr>
      <w:r w:rsidRPr="00BB065E">
        <w:t>Fenomeno in cui un progetto viene implementato con caratteristiche o dettagli aggiuntivi che vanno oltre i requisiti richiesti, senza alcuna reale. necessità o beneficio tangibile.</w:t>
      </w:r>
    </w:p>
    <w:p w14:paraId="2E1995D4" w14:textId="77777777" w:rsidR="00310038" w:rsidRPr="00BB065E" w:rsidRDefault="00310038" w:rsidP="000D561D">
      <w:pPr>
        <w:jc w:val="both"/>
      </w:pPr>
    </w:p>
    <w:p w14:paraId="2695BFB5" w14:textId="77777777" w:rsidR="00310038" w:rsidRPr="00BB065E" w:rsidRDefault="008C7C43" w:rsidP="000D561D">
      <w:pPr>
        <w:jc w:val="both"/>
      </w:pPr>
      <w:r w:rsidRPr="00BB065E">
        <w:rPr>
          <w:b/>
          <w:bCs/>
        </w:rPr>
        <w:t>Governo come Piattaforma</w:t>
      </w:r>
    </w:p>
    <w:p w14:paraId="59E8467D" w14:textId="77777777" w:rsidR="00310038" w:rsidRPr="00BB065E" w:rsidRDefault="00310038" w:rsidP="000D561D">
      <w:pPr>
        <w:jc w:val="both"/>
      </w:pPr>
    </w:p>
    <w:p w14:paraId="3EE50B0B" w14:textId="77777777" w:rsidR="00310038" w:rsidRPr="00BB065E" w:rsidRDefault="008C7C43" w:rsidP="000D561D">
      <w:pPr>
        <w:jc w:val="both"/>
      </w:pPr>
      <w:r w:rsidRPr="00BB065E">
        <w:t>Approccio strategico nella progettazione e nell’erogazione dei Servizi Pubblici in cui il governo agisce come una piattaforma aperta che facilita l’erogazione di servizi da parte di entità pubbliche e private.</w:t>
      </w:r>
    </w:p>
    <w:p w14:paraId="73E57278" w14:textId="77777777" w:rsidR="00310038" w:rsidRPr="00BB065E" w:rsidRDefault="00310038" w:rsidP="000D561D">
      <w:pPr>
        <w:jc w:val="both"/>
      </w:pPr>
    </w:p>
    <w:p w14:paraId="44655EC1" w14:textId="77777777" w:rsidR="00310038" w:rsidRPr="00BB065E" w:rsidRDefault="008C7C43" w:rsidP="000D561D">
      <w:pPr>
        <w:jc w:val="both"/>
      </w:pPr>
      <w:r w:rsidRPr="00BB065E">
        <w:rPr>
          <w:b/>
          <w:bCs/>
        </w:rPr>
        <w:t>ICT</w:t>
      </w:r>
    </w:p>
    <w:p w14:paraId="7FF0E102" w14:textId="77777777" w:rsidR="00310038" w:rsidRPr="00BB065E" w:rsidRDefault="00310038" w:rsidP="000D561D">
      <w:pPr>
        <w:jc w:val="both"/>
      </w:pPr>
    </w:p>
    <w:p w14:paraId="56F51431" w14:textId="77777777" w:rsidR="00310038" w:rsidRPr="00BB065E" w:rsidRDefault="008C7C43" w:rsidP="000D561D">
      <w:pPr>
        <w:jc w:val="both"/>
      </w:pPr>
      <w:r w:rsidRPr="00BB065E">
        <w:t xml:space="preserve">Information and </w:t>
      </w:r>
      <w:proofErr w:type="spellStart"/>
      <w:r w:rsidRPr="00BB065E">
        <w:t>Communication</w:t>
      </w:r>
      <w:proofErr w:type="spellEnd"/>
      <w:r w:rsidRPr="00BB065E">
        <w:t xml:space="preserve"> Technology (Tecnologie dell’Informazione e della Comunicazione).</w:t>
      </w:r>
    </w:p>
    <w:p w14:paraId="13148F6B" w14:textId="77777777" w:rsidR="00310038" w:rsidRPr="00BB065E" w:rsidRDefault="00310038" w:rsidP="000D561D">
      <w:pPr>
        <w:jc w:val="both"/>
      </w:pPr>
    </w:p>
    <w:p w14:paraId="16CEB9C4" w14:textId="77777777" w:rsidR="00310038" w:rsidRPr="00BB065E" w:rsidRDefault="008C7C43" w:rsidP="000D561D">
      <w:pPr>
        <w:jc w:val="both"/>
      </w:pPr>
      <w:r w:rsidRPr="00BB065E">
        <w:rPr>
          <w:b/>
          <w:bCs/>
        </w:rPr>
        <w:t>Interoperabilità</w:t>
      </w:r>
    </w:p>
    <w:p w14:paraId="13B94908" w14:textId="77777777" w:rsidR="00310038" w:rsidRPr="00BB065E" w:rsidRDefault="00310038" w:rsidP="000D561D">
      <w:pPr>
        <w:jc w:val="both"/>
      </w:pPr>
    </w:p>
    <w:p w14:paraId="46336D8E" w14:textId="77777777" w:rsidR="00310038" w:rsidRPr="00BB065E" w:rsidRDefault="008C7C43" w:rsidP="000D561D">
      <w:pPr>
        <w:jc w:val="both"/>
      </w:pPr>
      <w:r w:rsidRPr="00BB065E">
        <w:t>Rende possibile la collaborazione tra Pubbliche amministrazioni e tra queste e soggetti terzi, per mezzo di soluzioni tecnologiche che assicurano l’interazione e lo scambio di informazioni senza vincoli sulle implementazioni, evitando integrazioni ad hoc.</w:t>
      </w:r>
    </w:p>
    <w:p w14:paraId="3DFEBC86" w14:textId="77777777" w:rsidR="00310038" w:rsidRPr="00BB065E" w:rsidRDefault="00310038" w:rsidP="000D561D">
      <w:pPr>
        <w:jc w:val="both"/>
      </w:pPr>
    </w:p>
    <w:p w14:paraId="709335A5" w14:textId="77777777" w:rsidR="00310038" w:rsidRPr="00BB065E" w:rsidRDefault="008C7C43" w:rsidP="000D561D">
      <w:pPr>
        <w:jc w:val="both"/>
      </w:pPr>
      <w:r w:rsidRPr="00BB065E">
        <w:rPr>
          <w:b/>
          <w:bCs/>
        </w:rPr>
        <w:t>Lock-in</w:t>
      </w:r>
    </w:p>
    <w:p w14:paraId="5A7DFA65" w14:textId="77777777" w:rsidR="00310038" w:rsidRPr="00BB065E" w:rsidRDefault="00310038" w:rsidP="000D561D">
      <w:pPr>
        <w:jc w:val="both"/>
      </w:pPr>
    </w:p>
    <w:p w14:paraId="2DFBCD7C" w14:textId="77777777" w:rsidR="00310038" w:rsidRPr="00BB065E" w:rsidRDefault="008C7C43" w:rsidP="000D561D">
      <w:pPr>
        <w:jc w:val="both"/>
      </w:pPr>
      <w:r w:rsidRPr="00BB065E">
        <w:t>Fenomeno che si verifica quando l’amministrazione non può cambiare facilmente fornitore alla scadenza del periodo contrattuale perché non sono disponibili le informazioni essenziali sul sistema che consentirebbero a un nuovo fornitore di subentrare al precedente in modo efficiente.</w:t>
      </w:r>
    </w:p>
    <w:p w14:paraId="3006CAE4" w14:textId="77777777" w:rsidR="00310038" w:rsidRPr="00BB065E" w:rsidRDefault="00310038" w:rsidP="000D561D">
      <w:pPr>
        <w:jc w:val="both"/>
      </w:pPr>
    </w:p>
    <w:p w14:paraId="0FA25330" w14:textId="77777777" w:rsidR="00310038" w:rsidRPr="00BB065E" w:rsidRDefault="008C7C43" w:rsidP="000D561D">
      <w:pPr>
        <w:jc w:val="both"/>
      </w:pPr>
      <w:r w:rsidRPr="00BB065E">
        <w:rPr>
          <w:b/>
          <w:bCs/>
        </w:rPr>
        <w:t>Once-</w:t>
      </w:r>
      <w:proofErr w:type="spellStart"/>
      <w:r w:rsidRPr="00BB065E">
        <w:rPr>
          <w:b/>
          <w:bCs/>
        </w:rPr>
        <w:t>only</w:t>
      </w:r>
      <w:proofErr w:type="spellEnd"/>
    </w:p>
    <w:p w14:paraId="615E216A" w14:textId="77777777" w:rsidR="00310038" w:rsidRPr="00BB065E" w:rsidRDefault="00310038" w:rsidP="000D561D">
      <w:pPr>
        <w:jc w:val="both"/>
      </w:pPr>
    </w:p>
    <w:p w14:paraId="7334DC8F" w14:textId="77777777" w:rsidR="00310038" w:rsidRPr="00BB065E" w:rsidRDefault="008C7C43" w:rsidP="000D561D">
      <w:pPr>
        <w:jc w:val="both"/>
      </w:pPr>
      <w:r w:rsidRPr="00BB065E">
        <w:t>Principio secondo cui l’amministrazione non richiede al cittadino dati e informazioni di cui è già in possesso.</w:t>
      </w:r>
    </w:p>
    <w:p w14:paraId="4DFE6038" w14:textId="77777777" w:rsidR="00310038" w:rsidRPr="00BB065E" w:rsidRDefault="00310038" w:rsidP="000D561D">
      <w:pPr>
        <w:jc w:val="both"/>
      </w:pPr>
    </w:p>
    <w:p w14:paraId="32BE315E" w14:textId="77777777" w:rsidR="00310038" w:rsidRPr="005C627A" w:rsidRDefault="008C7C43" w:rsidP="000D561D">
      <w:pPr>
        <w:jc w:val="both"/>
        <w:rPr>
          <w:lang w:val="en-US"/>
        </w:rPr>
      </w:pPr>
      <w:r w:rsidRPr="005C627A">
        <w:rPr>
          <w:b/>
          <w:bCs/>
          <w:lang w:val="en-US"/>
        </w:rPr>
        <w:t>Open data by design e by default</w:t>
      </w:r>
    </w:p>
    <w:p w14:paraId="4578A1A3" w14:textId="77777777" w:rsidR="00310038" w:rsidRPr="005C627A" w:rsidRDefault="00310038" w:rsidP="000D561D">
      <w:pPr>
        <w:jc w:val="both"/>
        <w:rPr>
          <w:lang w:val="en-US"/>
        </w:rPr>
      </w:pPr>
    </w:p>
    <w:p w14:paraId="3FDDD6C9" w14:textId="77777777" w:rsidR="00310038" w:rsidRPr="00BB065E" w:rsidRDefault="008C7C43" w:rsidP="000D561D">
      <w:pPr>
        <w:jc w:val="both"/>
      </w:pPr>
      <w:r w:rsidRPr="00BB065E">
        <w:t>Principio per cui il patrimonio informativo della Pubblica Amministrazione deve essere valorizzato e reso disponibile ai cittadini e alle imprese, in forma aperta e interoperabile.</w:t>
      </w:r>
    </w:p>
    <w:p w14:paraId="3C85BE6D" w14:textId="77777777" w:rsidR="00310038" w:rsidRPr="00BB065E" w:rsidRDefault="00310038" w:rsidP="000D561D">
      <w:pPr>
        <w:jc w:val="both"/>
      </w:pPr>
    </w:p>
    <w:p w14:paraId="71E73A87" w14:textId="77777777" w:rsidR="00310038" w:rsidRPr="00BB065E" w:rsidRDefault="008C7C43" w:rsidP="000D561D">
      <w:pPr>
        <w:jc w:val="both"/>
      </w:pPr>
      <w:proofErr w:type="spellStart"/>
      <w:r w:rsidRPr="00BB065E">
        <w:rPr>
          <w:b/>
          <w:bCs/>
        </w:rPr>
        <w:t>Openess</w:t>
      </w:r>
      <w:proofErr w:type="spellEnd"/>
    </w:p>
    <w:p w14:paraId="4EBD5291" w14:textId="77777777" w:rsidR="00310038" w:rsidRPr="00BB065E" w:rsidRDefault="00310038" w:rsidP="000D561D">
      <w:pPr>
        <w:jc w:val="both"/>
      </w:pPr>
    </w:p>
    <w:p w14:paraId="50155287" w14:textId="77777777" w:rsidR="00310038" w:rsidRPr="00BB065E" w:rsidRDefault="008C7C43" w:rsidP="000D561D">
      <w:pPr>
        <w:jc w:val="both"/>
      </w:pPr>
      <w:r w:rsidRPr="00BB065E">
        <w:lastRenderedPageBreak/>
        <w:t>Principio per cui le pubbliche amministrazioni devono tenere conto della necessità di prevenire il rischio di lock-in nei propri servizi, prediligere l’utilizzo di software con codice aperto o di e-Service e, nel caso di software sviluppato per loro conto, deve essere reso disponibile il codice sorgente, nonché promuovere l’amministrazione aperta e la condivisione di buone pratiche sia amministrative che tecnologiche.</w:t>
      </w:r>
    </w:p>
    <w:p w14:paraId="5D0BD451" w14:textId="77777777" w:rsidR="00310038" w:rsidRPr="00BB065E" w:rsidRDefault="00310038" w:rsidP="000D561D">
      <w:pPr>
        <w:jc w:val="both"/>
      </w:pPr>
    </w:p>
    <w:p w14:paraId="29DD0803" w14:textId="77777777" w:rsidR="00310038" w:rsidRPr="00BB065E" w:rsidRDefault="008C7C43" w:rsidP="000D561D">
      <w:pPr>
        <w:jc w:val="both"/>
      </w:pPr>
      <w:r w:rsidRPr="00BB065E">
        <w:rPr>
          <w:b/>
          <w:bCs/>
        </w:rPr>
        <w:t>PDND</w:t>
      </w:r>
    </w:p>
    <w:p w14:paraId="1F8913BD" w14:textId="77777777" w:rsidR="00310038" w:rsidRPr="00BB065E" w:rsidRDefault="00310038" w:rsidP="000D561D">
      <w:pPr>
        <w:jc w:val="both"/>
      </w:pPr>
    </w:p>
    <w:p w14:paraId="68C6F96C" w14:textId="77777777" w:rsidR="00310038" w:rsidRPr="00BB065E" w:rsidRDefault="008C7C43" w:rsidP="000D561D">
      <w:pPr>
        <w:jc w:val="both"/>
      </w:pPr>
      <w:r w:rsidRPr="00BB065E">
        <w:t>Piattaforma Digitale Nazionale Dati (PDND) è lo strumento che abilita l’interoperabilità dei sistemi informativi degli Enti e dei Gestori di Servizi Pubblici.</w:t>
      </w:r>
    </w:p>
    <w:p w14:paraId="345B942E" w14:textId="77777777" w:rsidR="00310038" w:rsidRPr="00BB065E" w:rsidRDefault="00310038" w:rsidP="000D561D">
      <w:pPr>
        <w:jc w:val="both"/>
      </w:pPr>
    </w:p>
    <w:p w14:paraId="38506A6D" w14:textId="77777777" w:rsidR="00310038" w:rsidRPr="00BB065E" w:rsidRDefault="008C7C43" w:rsidP="000D561D">
      <w:pPr>
        <w:jc w:val="both"/>
      </w:pPr>
      <w:r w:rsidRPr="00BB065E">
        <w:rPr>
          <w:b/>
          <w:bCs/>
        </w:rPr>
        <w:t>PIAO</w:t>
      </w:r>
    </w:p>
    <w:p w14:paraId="000F968B" w14:textId="77777777" w:rsidR="00310038" w:rsidRPr="00BB065E" w:rsidRDefault="00310038" w:rsidP="000D561D">
      <w:pPr>
        <w:jc w:val="both"/>
      </w:pPr>
    </w:p>
    <w:p w14:paraId="710EF5C9" w14:textId="77777777" w:rsidR="00310038" w:rsidRPr="00BB065E" w:rsidRDefault="008C7C43" w:rsidP="000D561D">
      <w:pPr>
        <w:jc w:val="both"/>
      </w:pPr>
      <w:r w:rsidRPr="00BB065E">
        <w:t>Piano Integrato di Attività e Organizzazione è un documento unico di programmazione e governance che va a sostituire tutti i programmi che fino al 2022 le Pubbliche Amministrazioni erano tenute a predisporre, tra cui i piani della performance, del lavoro agile (POLA) e dell’anticorruzione.</w:t>
      </w:r>
    </w:p>
    <w:p w14:paraId="65F80F10" w14:textId="77777777" w:rsidR="00310038" w:rsidRPr="00BB065E" w:rsidRDefault="00310038" w:rsidP="000D561D">
      <w:pPr>
        <w:jc w:val="both"/>
      </w:pPr>
    </w:p>
    <w:p w14:paraId="7866C7C7" w14:textId="77777777" w:rsidR="00310038" w:rsidRPr="00BB065E" w:rsidRDefault="008C7C43" w:rsidP="000D561D">
      <w:pPr>
        <w:jc w:val="both"/>
      </w:pPr>
      <w:r w:rsidRPr="00BB065E">
        <w:rPr>
          <w:b/>
          <w:bCs/>
        </w:rPr>
        <w:t>PNC</w:t>
      </w:r>
    </w:p>
    <w:p w14:paraId="1A0B1DDF" w14:textId="77777777" w:rsidR="00310038" w:rsidRPr="00BB065E" w:rsidRDefault="00310038" w:rsidP="000D561D">
      <w:pPr>
        <w:jc w:val="both"/>
      </w:pPr>
    </w:p>
    <w:p w14:paraId="3785C22A" w14:textId="77777777" w:rsidR="00310038" w:rsidRPr="00BB065E" w:rsidRDefault="008C7C43" w:rsidP="000D561D">
      <w:pPr>
        <w:jc w:val="both"/>
      </w:pPr>
      <w:r w:rsidRPr="00BB065E">
        <w:t>Piano Nazionale per gli investimenti complementari è il piano nazionale di investimenti finalizzato a integrare gli interventi del PNRR tramite risorse nazionali.</w:t>
      </w:r>
    </w:p>
    <w:p w14:paraId="21768A0B" w14:textId="77777777" w:rsidR="00310038" w:rsidRPr="00BB065E" w:rsidRDefault="00310038" w:rsidP="000D561D">
      <w:pPr>
        <w:jc w:val="both"/>
      </w:pPr>
    </w:p>
    <w:p w14:paraId="5B9A9818" w14:textId="77777777" w:rsidR="00310038" w:rsidRPr="00BB065E" w:rsidRDefault="008C7C43" w:rsidP="000D561D">
      <w:pPr>
        <w:jc w:val="both"/>
      </w:pPr>
      <w:r w:rsidRPr="00BB065E">
        <w:rPr>
          <w:b/>
          <w:bCs/>
        </w:rPr>
        <w:t>PNRR</w:t>
      </w:r>
    </w:p>
    <w:p w14:paraId="54C9B13A" w14:textId="77777777" w:rsidR="00310038" w:rsidRPr="00BB065E" w:rsidRDefault="00310038" w:rsidP="000D561D">
      <w:pPr>
        <w:jc w:val="both"/>
      </w:pPr>
    </w:p>
    <w:p w14:paraId="58A0D61C" w14:textId="77777777" w:rsidR="00310038" w:rsidRPr="00BB065E" w:rsidRDefault="008C7C43" w:rsidP="000D561D">
      <w:pPr>
        <w:jc w:val="both"/>
      </w:pPr>
      <w:r w:rsidRPr="00BB065E">
        <w:t>Piano Nazionale di Ripresa e Resilienza è il piano nazionale di investimenti finalizzato allo sviluppo sostenibile e al rilancio dell’economia tramite i fondi europei del Next Generation EU.</w:t>
      </w:r>
    </w:p>
    <w:p w14:paraId="2D42DA6C" w14:textId="77777777" w:rsidR="00310038" w:rsidRPr="00BB065E" w:rsidRDefault="00310038" w:rsidP="000D561D">
      <w:pPr>
        <w:jc w:val="both"/>
      </w:pPr>
    </w:p>
    <w:p w14:paraId="78C22A70" w14:textId="77777777" w:rsidR="00310038" w:rsidRPr="005C627A" w:rsidRDefault="008C7C43" w:rsidP="000D561D">
      <w:pPr>
        <w:jc w:val="both"/>
        <w:rPr>
          <w:lang w:val="en-US"/>
        </w:rPr>
      </w:pPr>
      <w:r w:rsidRPr="005C627A">
        <w:rPr>
          <w:b/>
          <w:bCs/>
          <w:lang w:val="en-US"/>
        </w:rPr>
        <w:t>Privacy by design e by default</w:t>
      </w:r>
    </w:p>
    <w:p w14:paraId="4BE2F649" w14:textId="77777777" w:rsidR="00310038" w:rsidRPr="005C627A" w:rsidRDefault="00310038" w:rsidP="000D561D">
      <w:pPr>
        <w:jc w:val="both"/>
        <w:rPr>
          <w:lang w:val="en-US"/>
        </w:rPr>
      </w:pPr>
    </w:p>
    <w:p w14:paraId="5D0F2210" w14:textId="77777777" w:rsidR="00310038" w:rsidRPr="00BB065E" w:rsidRDefault="008C7C43" w:rsidP="000D561D">
      <w:pPr>
        <w:jc w:val="both"/>
      </w:pPr>
      <w:r w:rsidRPr="00BB065E">
        <w:t>Principio per cui i servizi pubblici devono essere progettati ed erogati in modo sicuro e garantire la protezione dei dati personali.</w:t>
      </w:r>
    </w:p>
    <w:p w14:paraId="289AADF5" w14:textId="77777777" w:rsidR="00310038" w:rsidRPr="00BB065E" w:rsidRDefault="00310038" w:rsidP="000D561D">
      <w:pPr>
        <w:jc w:val="both"/>
      </w:pPr>
    </w:p>
    <w:p w14:paraId="51106A4B" w14:textId="77777777" w:rsidR="00310038" w:rsidRPr="00BB065E" w:rsidRDefault="008C7C43" w:rsidP="000D561D">
      <w:pPr>
        <w:jc w:val="both"/>
      </w:pPr>
      <w:r w:rsidRPr="00BB065E">
        <w:rPr>
          <w:b/>
          <w:bCs/>
        </w:rPr>
        <w:t>RTD</w:t>
      </w:r>
    </w:p>
    <w:p w14:paraId="7DCA945C" w14:textId="77777777" w:rsidR="00310038" w:rsidRPr="00BB065E" w:rsidRDefault="00310038" w:rsidP="000D561D">
      <w:pPr>
        <w:jc w:val="both"/>
      </w:pPr>
    </w:p>
    <w:p w14:paraId="5FAA9ACF" w14:textId="77777777" w:rsidR="00310038" w:rsidRPr="00BB065E" w:rsidRDefault="008C7C43" w:rsidP="000D561D">
      <w:pPr>
        <w:jc w:val="both"/>
      </w:pPr>
      <w:r w:rsidRPr="00BB065E">
        <w:t>Responsabile per la Trasformazione Digitale è il dirigente all’interno della Pubblica Amministrazione che garantisce operativamente la trasformazione digitale dell’amministrazione, coordinando lo sviluppo dei servizi pubblici digitali e l’adozione di nuovi modelli di relazione con i cittadini, trasparenti e aperti.</w:t>
      </w:r>
    </w:p>
    <w:p w14:paraId="2F01EE1D" w14:textId="77777777" w:rsidR="00310038" w:rsidRPr="00BB065E" w:rsidRDefault="00310038" w:rsidP="000D561D">
      <w:pPr>
        <w:jc w:val="both"/>
      </w:pPr>
    </w:p>
    <w:p w14:paraId="78188C20" w14:textId="77777777" w:rsidR="00310038" w:rsidRPr="00BB065E" w:rsidRDefault="008C7C43" w:rsidP="000D561D">
      <w:pPr>
        <w:jc w:val="both"/>
      </w:pPr>
      <w:r w:rsidRPr="00BB065E">
        <w:rPr>
          <w:b/>
          <w:bCs/>
        </w:rPr>
        <w:t>SIPA</w:t>
      </w:r>
    </w:p>
    <w:p w14:paraId="60C48D4D" w14:textId="77777777" w:rsidR="00310038" w:rsidRPr="00BB065E" w:rsidRDefault="00310038" w:rsidP="000D561D">
      <w:pPr>
        <w:jc w:val="both"/>
      </w:pPr>
    </w:p>
    <w:p w14:paraId="6F6DAF8B" w14:textId="77777777" w:rsidR="00310038" w:rsidRPr="00BB065E" w:rsidRDefault="008C7C43" w:rsidP="000D561D">
      <w:pPr>
        <w:jc w:val="both"/>
      </w:pPr>
      <w:r w:rsidRPr="00BB065E">
        <w:t>Sistema Informativo delle Pubbliche Amministrazioni (SIPA) insieme coordinato di risorse, norme, procedure, tecnologie e dati volti a supportare la gestione informatizzata delle attività e dei processi all’interno delle pubbliche amministrazioni.</w:t>
      </w:r>
    </w:p>
    <w:p w14:paraId="5DF448E7" w14:textId="77777777" w:rsidR="00310038" w:rsidRPr="00BB065E" w:rsidRDefault="00310038" w:rsidP="000D561D">
      <w:pPr>
        <w:jc w:val="both"/>
      </w:pPr>
    </w:p>
    <w:p w14:paraId="7F9DA4D9" w14:textId="77777777" w:rsidR="00310038" w:rsidRPr="00BB065E" w:rsidRDefault="008C7C43" w:rsidP="000D561D">
      <w:pPr>
        <w:jc w:val="both"/>
      </w:pPr>
      <w:r w:rsidRPr="00BB065E">
        <w:rPr>
          <w:b/>
          <w:bCs/>
        </w:rPr>
        <w:t>User-</w:t>
      </w:r>
      <w:proofErr w:type="spellStart"/>
      <w:r w:rsidRPr="00BB065E">
        <w:rPr>
          <w:b/>
          <w:bCs/>
        </w:rPr>
        <w:t>centric</w:t>
      </w:r>
      <w:proofErr w:type="spellEnd"/>
    </w:p>
    <w:p w14:paraId="5DCA1E5A" w14:textId="77777777" w:rsidR="00310038" w:rsidRPr="00BB065E" w:rsidRDefault="00310038" w:rsidP="000D561D">
      <w:pPr>
        <w:jc w:val="both"/>
      </w:pPr>
    </w:p>
    <w:p w14:paraId="2DFB56E9" w14:textId="77777777" w:rsidR="00310038" w:rsidRPr="00BB065E" w:rsidRDefault="008C7C43" w:rsidP="000D561D">
      <w:pPr>
        <w:jc w:val="both"/>
      </w:pPr>
      <w:r w:rsidRPr="00BB065E">
        <w:lastRenderedPageBreak/>
        <w:t>Principio per cui le pubbliche amministrazioni devono progettare servizi pubblici che siano inclusivi e che vengano incontro alle diverse esigenze delle persone e dei singoli territori, prevedendo modalità agili di miglioramento continuo, partendo dall’esperienza dell’utente e basandosi sulla continua misurazione di prestazioni e utilizzo.</w:t>
      </w:r>
    </w:p>
    <w:p w14:paraId="1E41F7EC" w14:textId="77777777" w:rsidR="00310038" w:rsidRPr="00BB065E" w:rsidRDefault="00310038" w:rsidP="000D561D">
      <w:pPr>
        <w:jc w:val="both"/>
      </w:pPr>
    </w:p>
    <w:p w14:paraId="63D0D2F4" w14:textId="77777777" w:rsidR="00310038" w:rsidRPr="00BB065E" w:rsidRDefault="008C7C43" w:rsidP="000D561D">
      <w:pPr>
        <w:jc w:val="both"/>
      </w:pPr>
      <w:r w:rsidRPr="00BB065E">
        <w:rPr>
          <w:b/>
          <w:bCs/>
        </w:rPr>
        <w:t>UTD</w:t>
      </w:r>
    </w:p>
    <w:p w14:paraId="5D39B9A6" w14:textId="77777777" w:rsidR="00310038" w:rsidRPr="00BB065E" w:rsidRDefault="00310038" w:rsidP="000D561D">
      <w:pPr>
        <w:jc w:val="both"/>
      </w:pPr>
    </w:p>
    <w:p w14:paraId="6A219AE7" w14:textId="14BB505F" w:rsidR="00310038" w:rsidRPr="00BB065E" w:rsidRDefault="008C7C43" w:rsidP="000D561D">
      <w:pPr>
        <w:jc w:val="both"/>
      </w:pPr>
      <w:r w:rsidRPr="00BB065E">
        <w:t>Ufficio per la Transizione Digitale è l’ufficio dell’amministrazione a cui viene affidato il delicato processo di transizione alla modalità operativa digitale.</w:t>
      </w:r>
    </w:p>
    <w:sectPr w:rsidR="00310038" w:rsidRPr="00BB065E">
      <w:pgSz w:w="11905" w:h="16837"/>
      <w:pgMar w:top="1440" w:right="992" w:bottom="1440" w:left="99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6A1C0" w14:textId="77777777" w:rsidR="005653B9" w:rsidRDefault="005653B9">
      <w:r>
        <w:separator/>
      </w:r>
    </w:p>
  </w:endnote>
  <w:endnote w:type="continuationSeparator" w:id="0">
    <w:p w14:paraId="4665C1C3" w14:textId="77777777" w:rsidR="005653B9" w:rsidRDefault="005653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462F0" w14:textId="77777777" w:rsidR="0017709C" w:rsidRDefault="0017709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5E5AD" w14:textId="77777777" w:rsidR="0017709C" w:rsidRDefault="0017709C">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2BBE3" w14:textId="77777777" w:rsidR="0017709C" w:rsidRDefault="0017709C">
    <w:pPr>
      <w:pStyle w:val="Pidipa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9939F" w14:textId="4EED578A" w:rsidR="00310038" w:rsidRPr="0038478C" w:rsidRDefault="0038478C">
    <w:pPr>
      <w:pBdr>
        <w:top w:val="single" w:sz="20" w:space="0" w:color="0066CC"/>
      </w:pBdr>
      <w:rPr>
        <w:sz w:val="20"/>
        <w:szCs w:val="20"/>
      </w:rPr>
    </w:pPr>
    <w:r w:rsidRPr="0038478C">
      <w:rPr>
        <w:color w:val="0066CC"/>
        <w:sz w:val="20"/>
        <w:szCs w:val="20"/>
      </w:rPr>
      <w:t xml:space="preserve">ODCEC della Provincia </w:t>
    </w:r>
    <w:proofErr w:type="gramStart"/>
    <w:r w:rsidR="0017709C">
      <w:rPr>
        <w:color w:val="0066CC"/>
        <w:sz w:val="20"/>
        <w:szCs w:val="20"/>
      </w:rPr>
      <w:t>di  Trieste</w:t>
    </w:r>
    <w:proofErr w:type="gramEnd"/>
    <w:r w:rsidRPr="0038478C">
      <w:rPr>
        <w:color w:val="0066CC"/>
        <w:sz w:val="20"/>
        <w:szCs w:val="20"/>
      </w:rPr>
      <w:t xml:space="preserve"> – Piano Triennale per la Transizione Digitale</w:t>
    </w:r>
  </w:p>
  <w:p w14:paraId="2510FAD4" w14:textId="77777777" w:rsidR="00310038" w:rsidRPr="00BB065E" w:rsidRDefault="008C7C43" w:rsidP="0038478C">
    <w:pPr>
      <w:jc w:val="right"/>
    </w:pPr>
    <w:r w:rsidRPr="00BB065E">
      <w:rPr>
        <w:color w:val="808080"/>
        <w:sz w:val="20"/>
        <w:szCs w:val="20"/>
      </w:rPr>
      <w:t xml:space="preserve">Pagina </w:t>
    </w:r>
    <w:r>
      <w:fldChar w:fldCharType="begin"/>
    </w:r>
    <w:r w:rsidRPr="00BB065E">
      <w:rPr>
        <w:color w:val="808080"/>
        <w:sz w:val="20"/>
        <w:szCs w:val="20"/>
      </w:rPr>
      <w:instrText>PAGE</w:instrText>
    </w:r>
    <w:r>
      <w:fldChar w:fldCharType="separate"/>
    </w:r>
    <w:r w:rsidR="00BB065E" w:rsidRPr="00BB065E">
      <w:rPr>
        <w:noProof/>
        <w:color w:val="808080"/>
        <w:sz w:val="20"/>
        <w:szCs w:val="20"/>
      </w:rPr>
      <w:t>2</w:t>
    </w:r>
    <w:r>
      <w:fldChar w:fldCharType="end"/>
    </w:r>
    <w:r w:rsidRPr="00BB065E">
      <w:rPr>
        <w:color w:val="808080"/>
        <w:sz w:val="20"/>
        <w:szCs w:val="20"/>
      </w:rPr>
      <w:t xml:space="preserve"> di </w:t>
    </w:r>
    <w:r>
      <w:fldChar w:fldCharType="begin"/>
    </w:r>
    <w:r w:rsidRPr="00BB065E">
      <w:rPr>
        <w:color w:val="808080"/>
        <w:sz w:val="20"/>
        <w:szCs w:val="20"/>
      </w:rPr>
      <w:instrText>NUMPAGES</w:instrText>
    </w:r>
    <w:r>
      <w:fldChar w:fldCharType="separate"/>
    </w:r>
    <w:r w:rsidR="00BB065E" w:rsidRPr="00BB065E">
      <w:rPr>
        <w:noProof/>
        <w:color w:val="808080"/>
        <w:sz w:val="20"/>
        <w:szCs w:val="20"/>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10BDC" w14:textId="77777777" w:rsidR="005653B9" w:rsidRDefault="005653B9">
      <w:r>
        <w:separator/>
      </w:r>
    </w:p>
  </w:footnote>
  <w:footnote w:type="continuationSeparator" w:id="0">
    <w:p w14:paraId="58F833EA" w14:textId="77777777" w:rsidR="005653B9" w:rsidRDefault="005653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7FE8" w14:textId="77777777" w:rsidR="0017709C" w:rsidRDefault="0017709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02635" w14:textId="77777777" w:rsidR="0017709C" w:rsidRDefault="0017709C">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6E6A5" w14:textId="77777777" w:rsidR="0017709C" w:rsidRDefault="0017709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96BD07"/>
    <w:multiLevelType w:val="hybridMultilevel"/>
    <w:tmpl w:val="E6BA256A"/>
    <w:lvl w:ilvl="0" w:tplc="C45CB4F6">
      <w:start w:val="1"/>
      <w:numFmt w:val="bullet"/>
      <w:lvlText w:val=""/>
      <w:lvlJc w:val="left"/>
      <w:pPr>
        <w:tabs>
          <w:tab w:val="num" w:pos="720"/>
        </w:tabs>
        <w:ind w:left="720" w:hanging="360"/>
      </w:pPr>
      <w:rPr>
        <w:rFonts w:ascii="Symbol" w:hAnsi="Symbol" w:cs="Symbol" w:hint="default"/>
      </w:rPr>
    </w:lvl>
    <w:lvl w:ilvl="1" w:tplc="AE6AAB8A">
      <w:start w:val="1"/>
      <w:numFmt w:val="bullet"/>
      <w:lvlText w:val="o"/>
      <w:lvlJc w:val="left"/>
      <w:pPr>
        <w:tabs>
          <w:tab w:val="num" w:pos="1440"/>
        </w:tabs>
        <w:ind w:left="1440" w:hanging="360"/>
      </w:pPr>
      <w:rPr>
        <w:rFonts w:ascii="Courier New" w:hAnsi="Courier New" w:cs="Courier New" w:hint="default"/>
      </w:rPr>
    </w:lvl>
    <w:lvl w:ilvl="2" w:tplc="443CFFC6">
      <w:start w:val="1"/>
      <w:numFmt w:val="bullet"/>
      <w:lvlText w:val=""/>
      <w:lvlJc w:val="left"/>
      <w:pPr>
        <w:tabs>
          <w:tab w:val="num" w:pos="2160"/>
        </w:tabs>
        <w:ind w:left="2160" w:hanging="360"/>
      </w:pPr>
      <w:rPr>
        <w:rFonts w:ascii="Wingdings" w:hAnsi="Wingdings" w:cs="Wingdings" w:hint="default"/>
      </w:rPr>
    </w:lvl>
    <w:lvl w:ilvl="3" w:tplc="0EB6B87E">
      <w:start w:val="1"/>
      <w:numFmt w:val="bullet"/>
      <w:lvlText w:val=""/>
      <w:lvlJc w:val="left"/>
      <w:pPr>
        <w:tabs>
          <w:tab w:val="num" w:pos="2880"/>
        </w:tabs>
        <w:ind w:left="2880" w:hanging="360"/>
      </w:pPr>
      <w:rPr>
        <w:rFonts w:ascii="Symbol" w:hAnsi="Symbol" w:cs="Symbol" w:hint="default"/>
      </w:rPr>
    </w:lvl>
    <w:lvl w:ilvl="4" w:tplc="529479EC">
      <w:start w:val="1"/>
      <w:numFmt w:val="bullet"/>
      <w:lvlText w:val="o"/>
      <w:lvlJc w:val="left"/>
      <w:pPr>
        <w:tabs>
          <w:tab w:val="num" w:pos="3600"/>
        </w:tabs>
        <w:ind w:left="3600" w:hanging="360"/>
      </w:pPr>
      <w:rPr>
        <w:rFonts w:ascii="Courier New" w:hAnsi="Courier New" w:cs="Courier New" w:hint="default"/>
      </w:rPr>
    </w:lvl>
    <w:lvl w:ilvl="5" w:tplc="B330C296">
      <w:start w:val="1"/>
      <w:numFmt w:val="bullet"/>
      <w:lvlText w:val=""/>
      <w:lvlJc w:val="left"/>
      <w:pPr>
        <w:tabs>
          <w:tab w:val="num" w:pos="4320"/>
        </w:tabs>
        <w:ind w:left="4320" w:hanging="360"/>
      </w:pPr>
      <w:rPr>
        <w:rFonts w:ascii="Wingdings" w:hAnsi="Wingdings" w:cs="Wingdings" w:hint="default"/>
      </w:rPr>
    </w:lvl>
    <w:lvl w:ilvl="6" w:tplc="AF0A9F18">
      <w:start w:val="1"/>
      <w:numFmt w:val="bullet"/>
      <w:lvlText w:val=""/>
      <w:lvlJc w:val="left"/>
      <w:pPr>
        <w:tabs>
          <w:tab w:val="num" w:pos="5040"/>
        </w:tabs>
        <w:ind w:left="5040" w:hanging="360"/>
      </w:pPr>
      <w:rPr>
        <w:rFonts w:ascii="Symbol" w:hAnsi="Symbol" w:cs="Symbol" w:hint="default"/>
      </w:rPr>
    </w:lvl>
    <w:lvl w:ilvl="7" w:tplc="F170169E">
      <w:start w:val="1"/>
      <w:numFmt w:val="bullet"/>
      <w:lvlText w:val="o"/>
      <w:lvlJc w:val="left"/>
      <w:pPr>
        <w:tabs>
          <w:tab w:val="num" w:pos="5760"/>
        </w:tabs>
        <w:ind w:left="5760" w:hanging="360"/>
      </w:pPr>
      <w:rPr>
        <w:rFonts w:ascii="Courier New" w:hAnsi="Courier New" w:cs="Courier New" w:hint="default"/>
      </w:rPr>
    </w:lvl>
    <w:lvl w:ilvl="8" w:tplc="EDA0C812">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81211BDD"/>
    <w:multiLevelType w:val="hybridMultilevel"/>
    <w:tmpl w:val="CE9A9EDA"/>
    <w:lvl w:ilvl="0" w:tplc="A1A4AC5C">
      <w:start w:val="1"/>
      <w:numFmt w:val="bullet"/>
      <w:lvlText w:val=""/>
      <w:lvlJc w:val="left"/>
      <w:pPr>
        <w:tabs>
          <w:tab w:val="num" w:pos="720"/>
        </w:tabs>
        <w:ind w:left="720" w:hanging="360"/>
      </w:pPr>
      <w:rPr>
        <w:rFonts w:ascii="Symbol" w:hAnsi="Symbol" w:cs="Symbol" w:hint="default"/>
      </w:rPr>
    </w:lvl>
    <w:lvl w:ilvl="1" w:tplc="E81E6D74">
      <w:start w:val="1"/>
      <w:numFmt w:val="bullet"/>
      <w:lvlText w:val="o"/>
      <w:lvlJc w:val="left"/>
      <w:pPr>
        <w:tabs>
          <w:tab w:val="num" w:pos="1440"/>
        </w:tabs>
        <w:ind w:left="1440" w:hanging="360"/>
      </w:pPr>
      <w:rPr>
        <w:rFonts w:ascii="Courier New" w:hAnsi="Courier New" w:cs="Courier New" w:hint="default"/>
      </w:rPr>
    </w:lvl>
    <w:lvl w:ilvl="2" w:tplc="7DD253E2">
      <w:start w:val="1"/>
      <w:numFmt w:val="bullet"/>
      <w:lvlText w:val=""/>
      <w:lvlJc w:val="left"/>
      <w:pPr>
        <w:tabs>
          <w:tab w:val="num" w:pos="2160"/>
        </w:tabs>
        <w:ind w:left="2160" w:hanging="360"/>
      </w:pPr>
      <w:rPr>
        <w:rFonts w:ascii="Wingdings" w:hAnsi="Wingdings" w:cs="Wingdings" w:hint="default"/>
      </w:rPr>
    </w:lvl>
    <w:lvl w:ilvl="3" w:tplc="8B70CE6C">
      <w:start w:val="1"/>
      <w:numFmt w:val="bullet"/>
      <w:lvlText w:val=""/>
      <w:lvlJc w:val="left"/>
      <w:pPr>
        <w:tabs>
          <w:tab w:val="num" w:pos="2880"/>
        </w:tabs>
        <w:ind w:left="2880" w:hanging="360"/>
      </w:pPr>
      <w:rPr>
        <w:rFonts w:ascii="Symbol" w:hAnsi="Symbol" w:cs="Symbol" w:hint="default"/>
      </w:rPr>
    </w:lvl>
    <w:lvl w:ilvl="4" w:tplc="B450F87C">
      <w:start w:val="1"/>
      <w:numFmt w:val="bullet"/>
      <w:lvlText w:val="o"/>
      <w:lvlJc w:val="left"/>
      <w:pPr>
        <w:tabs>
          <w:tab w:val="num" w:pos="3600"/>
        </w:tabs>
        <w:ind w:left="3600" w:hanging="360"/>
      </w:pPr>
      <w:rPr>
        <w:rFonts w:ascii="Courier New" w:hAnsi="Courier New" w:cs="Courier New" w:hint="default"/>
      </w:rPr>
    </w:lvl>
    <w:lvl w:ilvl="5" w:tplc="73D64918">
      <w:start w:val="1"/>
      <w:numFmt w:val="bullet"/>
      <w:lvlText w:val=""/>
      <w:lvlJc w:val="left"/>
      <w:pPr>
        <w:tabs>
          <w:tab w:val="num" w:pos="4320"/>
        </w:tabs>
        <w:ind w:left="4320" w:hanging="360"/>
      </w:pPr>
      <w:rPr>
        <w:rFonts w:ascii="Wingdings" w:hAnsi="Wingdings" w:cs="Wingdings" w:hint="default"/>
      </w:rPr>
    </w:lvl>
    <w:lvl w:ilvl="6" w:tplc="A9B2B3EC">
      <w:start w:val="1"/>
      <w:numFmt w:val="bullet"/>
      <w:lvlText w:val=""/>
      <w:lvlJc w:val="left"/>
      <w:pPr>
        <w:tabs>
          <w:tab w:val="num" w:pos="5040"/>
        </w:tabs>
        <w:ind w:left="5040" w:hanging="360"/>
      </w:pPr>
      <w:rPr>
        <w:rFonts w:ascii="Symbol" w:hAnsi="Symbol" w:cs="Symbol" w:hint="default"/>
      </w:rPr>
    </w:lvl>
    <w:lvl w:ilvl="7" w:tplc="0754A3CC">
      <w:start w:val="1"/>
      <w:numFmt w:val="bullet"/>
      <w:lvlText w:val="o"/>
      <w:lvlJc w:val="left"/>
      <w:pPr>
        <w:tabs>
          <w:tab w:val="num" w:pos="5760"/>
        </w:tabs>
        <w:ind w:left="5760" w:hanging="360"/>
      </w:pPr>
      <w:rPr>
        <w:rFonts w:ascii="Courier New" w:hAnsi="Courier New" w:cs="Courier New" w:hint="default"/>
      </w:rPr>
    </w:lvl>
    <w:lvl w:ilvl="8" w:tplc="55AE62E0">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8558B088"/>
    <w:multiLevelType w:val="hybridMultilevel"/>
    <w:tmpl w:val="613CA0FC"/>
    <w:lvl w:ilvl="0" w:tplc="636CB88C">
      <w:start w:val="1"/>
      <w:numFmt w:val="bullet"/>
      <w:lvlText w:val=""/>
      <w:lvlJc w:val="left"/>
      <w:pPr>
        <w:tabs>
          <w:tab w:val="num" w:pos="720"/>
        </w:tabs>
        <w:ind w:left="720" w:hanging="360"/>
      </w:pPr>
      <w:rPr>
        <w:rFonts w:ascii="Symbol" w:hAnsi="Symbol" w:cs="Symbol" w:hint="default"/>
      </w:rPr>
    </w:lvl>
    <w:lvl w:ilvl="1" w:tplc="6FBCF8C2">
      <w:start w:val="1"/>
      <w:numFmt w:val="bullet"/>
      <w:lvlText w:val="o"/>
      <w:lvlJc w:val="left"/>
      <w:pPr>
        <w:tabs>
          <w:tab w:val="num" w:pos="1440"/>
        </w:tabs>
        <w:ind w:left="1440" w:hanging="360"/>
      </w:pPr>
      <w:rPr>
        <w:rFonts w:ascii="Courier New" w:hAnsi="Courier New" w:cs="Courier New" w:hint="default"/>
      </w:rPr>
    </w:lvl>
    <w:lvl w:ilvl="2" w:tplc="E724EA38">
      <w:start w:val="1"/>
      <w:numFmt w:val="bullet"/>
      <w:lvlText w:val=""/>
      <w:lvlJc w:val="left"/>
      <w:pPr>
        <w:tabs>
          <w:tab w:val="num" w:pos="2160"/>
        </w:tabs>
        <w:ind w:left="2160" w:hanging="360"/>
      </w:pPr>
      <w:rPr>
        <w:rFonts w:ascii="Wingdings" w:hAnsi="Wingdings" w:cs="Wingdings" w:hint="default"/>
      </w:rPr>
    </w:lvl>
    <w:lvl w:ilvl="3" w:tplc="1E68CA64">
      <w:start w:val="1"/>
      <w:numFmt w:val="bullet"/>
      <w:lvlText w:val=""/>
      <w:lvlJc w:val="left"/>
      <w:pPr>
        <w:tabs>
          <w:tab w:val="num" w:pos="2880"/>
        </w:tabs>
        <w:ind w:left="2880" w:hanging="360"/>
      </w:pPr>
      <w:rPr>
        <w:rFonts w:ascii="Symbol" w:hAnsi="Symbol" w:cs="Symbol" w:hint="default"/>
      </w:rPr>
    </w:lvl>
    <w:lvl w:ilvl="4" w:tplc="1174E052">
      <w:start w:val="1"/>
      <w:numFmt w:val="bullet"/>
      <w:lvlText w:val="o"/>
      <w:lvlJc w:val="left"/>
      <w:pPr>
        <w:tabs>
          <w:tab w:val="num" w:pos="3600"/>
        </w:tabs>
        <w:ind w:left="3600" w:hanging="360"/>
      </w:pPr>
      <w:rPr>
        <w:rFonts w:ascii="Courier New" w:hAnsi="Courier New" w:cs="Courier New" w:hint="default"/>
      </w:rPr>
    </w:lvl>
    <w:lvl w:ilvl="5" w:tplc="54EE8590">
      <w:start w:val="1"/>
      <w:numFmt w:val="bullet"/>
      <w:lvlText w:val=""/>
      <w:lvlJc w:val="left"/>
      <w:pPr>
        <w:tabs>
          <w:tab w:val="num" w:pos="4320"/>
        </w:tabs>
        <w:ind w:left="4320" w:hanging="360"/>
      </w:pPr>
      <w:rPr>
        <w:rFonts w:ascii="Wingdings" w:hAnsi="Wingdings" w:cs="Wingdings" w:hint="default"/>
      </w:rPr>
    </w:lvl>
    <w:lvl w:ilvl="6" w:tplc="708AC1C6">
      <w:start w:val="1"/>
      <w:numFmt w:val="bullet"/>
      <w:lvlText w:val=""/>
      <w:lvlJc w:val="left"/>
      <w:pPr>
        <w:tabs>
          <w:tab w:val="num" w:pos="5040"/>
        </w:tabs>
        <w:ind w:left="5040" w:hanging="360"/>
      </w:pPr>
      <w:rPr>
        <w:rFonts w:ascii="Symbol" w:hAnsi="Symbol" w:cs="Symbol" w:hint="default"/>
      </w:rPr>
    </w:lvl>
    <w:lvl w:ilvl="7" w:tplc="60563A56">
      <w:start w:val="1"/>
      <w:numFmt w:val="bullet"/>
      <w:lvlText w:val="o"/>
      <w:lvlJc w:val="left"/>
      <w:pPr>
        <w:tabs>
          <w:tab w:val="num" w:pos="5760"/>
        </w:tabs>
        <w:ind w:left="5760" w:hanging="360"/>
      </w:pPr>
      <w:rPr>
        <w:rFonts w:ascii="Courier New" w:hAnsi="Courier New" w:cs="Courier New" w:hint="default"/>
      </w:rPr>
    </w:lvl>
    <w:lvl w:ilvl="8" w:tplc="65329F4A">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861BCAB6"/>
    <w:multiLevelType w:val="hybridMultilevel"/>
    <w:tmpl w:val="E84081EA"/>
    <w:lvl w:ilvl="0" w:tplc="83AA794A">
      <w:start w:val="1"/>
      <w:numFmt w:val="bullet"/>
      <w:lvlText w:val=""/>
      <w:lvlJc w:val="left"/>
      <w:pPr>
        <w:tabs>
          <w:tab w:val="num" w:pos="720"/>
        </w:tabs>
        <w:ind w:left="720" w:hanging="360"/>
      </w:pPr>
      <w:rPr>
        <w:rFonts w:ascii="Symbol" w:hAnsi="Symbol" w:cs="Symbol" w:hint="default"/>
      </w:rPr>
    </w:lvl>
    <w:lvl w:ilvl="1" w:tplc="6E74C2FE">
      <w:start w:val="1"/>
      <w:numFmt w:val="bullet"/>
      <w:lvlText w:val="o"/>
      <w:lvlJc w:val="left"/>
      <w:pPr>
        <w:tabs>
          <w:tab w:val="num" w:pos="1440"/>
        </w:tabs>
        <w:ind w:left="1440" w:hanging="360"/>
      </w:pPr>
      <w:rPr>
        <w:rFonts w:ascii="Courier New" w:hAnsi="Courier New" w:cs="Courier New" w:hint="default"/>
      </w:rPr>
    </w:lvl>
    <w:lvl w:ilvl="2" w:tplc="381C1680">
      <w:start w:val="1"/>
      <w:numFmt w:val="bullet"/>
      <w:lvlText w:val=""/>
      <w:lvlJc w:val="left"/>
      <w:pPr>
        <w:tabs>
          <w:tab w:val="num" w:pos="2160"/>
        </w:tabs>
        <w:ind w:left="2160" w:hanging="360"/>
      </w:pPr>
      <w:rPr>
        <w:rFonts w:ascii="Wingdings" w:hAnsi="Wingdings" w:cs="Wingdings" w:hint="default"/>
      </w:rPr>
    </w:lvl>
    <w:lvl w:ilvl="3" w:tplc="7B10A162">
      <w:start w:val="1"/>
      <w:numFmt w:val="bullet"/>
      <w:lvlText w:val=""/>
      <w:lvlJc w:val="left"/>
      <w:pPr>
        <w:tabs>
          <w:tab w:val="num" w:pos="2880"/>
        </w:tabs>
        <w:ind w:left="2880" w:hanging="360"/>
      </w:pPr>
      <w:rPr>
        <w:rFonts w:ascii="Symbol" w:hAnsi="Symbol" w:cs="Symbol" w:hint="default"/>
      </w:rPr>
    </w:lvl>
    <w:lvl w:ilvl="4" w:tplc="DBA01B66">
      <w:start w:val="1"/>
      <w:numFmt w:val="bullet"/>
      <w:lvlText w:val="o"/>
      <w:lvlJc w:val="left"/>
      <w:pPr>
        <w:tabs>
          <w:tab w:val="num" w:pos="3600"/>
        </w:tabs>
        <w:ind w:left="3600" w:hanging="360"/>
      </w:pPr>
      <w:rPr>
        <w:rFonts w:ascii="Courier New" w:hAnsi="Courier New" w:cs="Courier New" w:hint="default"/>
      </w:rPr>
    </w:lvl>
    <w:lvl w:ilvl="5" w:tplc="67C45626">
      <w:start w:val="1"/>
      <w:numFmt w:val="bullet"/>
      <w:lvlText w:val=""/>
      <w:lvlJc w:val="left"/>
      <w:pPr>
        <w:tabs>
          <w:tab w:val="num" w:pos="4320"/>
        </w:tabs>
        <w:ind w:left="4320" w:hanging="360"/>
      </w:pPr>
      <w:rPr>
        <w:rFonts w:ascii="Wingdings" w:hAnsi="Wingdings" w:cs="Wingdings" w:hint="default"/>
      </w:rPr>
    </w:lvl>
    <w:lvl w:ilvl="6" w:tplc="4238D6C0">
      <w:start w:val="1"/>
      <w:numFmt w:val="bullet"/>
      <w:lvlText w:val=""/>
      <w:lvlJc w:val="left"/>
      <w:pPr>
        <w:tabs>
          <w:tab w:val="num" w:pos="5040"/>
        </w:tabs>
        <w:ind w:left="5040" w:hanging="360"/>
      </w:pPr>
      <w:rPr>
        <w:rFonts w:ascii="Symbol" w:hAnsi="Symbol" w:cs="Symbol" w:hint="default"/>
      </w:rPr>
    </w:lvl>
    <w:lvl w:ilvl="7" w:tplc="22823A38">
      <w:start w:val="1"/>
      <w:numFmt w:val="bullet"/>
      <w:lvlText w:val="o"/>
      <w:lvlJc w:val="left"/>
      <w:pPr>
        <w:tabs>
          <w:tab w:val="num" w:pos="5760"/>
        </w:tabs>
        <w:ind w:left="5760" w:hanging="360"/>
      </w:pPr>
      <w:rPr>
        <w:rFonts w:ascii="Courier New" w:hAnsi="Courier New" w:cs="Courier New" w:hint="default"/>
      </w:rPr>
    </w:lvl>
    <w:lvl w:ilvl="8" w:tplc="02C0EF30">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86D15065"/>
    <w:multiLevelType w:val="multilevel"/>
    <w:tmpl w:val="31C6F38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888E2DE9"/>
    <w:multiLevelType w:val="hybridMultilevel"/>
    <w:tmpl w:val="58C4B998"/>
    <w:lvl w:ilvl="0" w:tplc="8BCA3F58">
      <w:start w:val="1"/>
      <w:numFmt w:val="bullet"/>
      <w:lvlText w:val=""/>
      <w:lvlJc w:val="left"/>
      <w:pPr>
        <w:tabs>
          <w:tab w:val="num" w:pos="720"/>
        </w:tabs>
        <w:ind w:left="720" w:hanging="360"/>
      </w:pPr>
      <w:rPr>
        <w:rFonts w:ascii="Symbol" w:hAnsi="Symbol" w:cs="Symbol" w:hint="default"/>
      </w:rPr>
    </w:lvl>
    <w:lvl w:ilvl="1" w:tplc="765C4A8E">
      <w:start w:val="1"/>
      <w:numFmt w:val="bullet"/>
      <w:lvlText w:val="o"/>
      <w:lvlJc w:val="left"/>
      <w:pPr>
        <w:tabs>
          <w:tab w:val="num" w:pos="1440"/>
        </w:tabs>
        <w:ind w:left="1440" w:hanging="360"/>
      </w:pPr>
      <w:rPr>
        <w:rFonts w:ascii="Courier New" w:hAnsi="Courier New" w:cs="Courier New" w:hint="default"/>
      </w:rPr>
    </w:lvl>
    <w:lvl w:ilvl="2" w:tplc="A7D07FB6">
      <w:start w:val="1"/>
      <w:numFmt w:val="bullet"/>
      <w:lvlText w:val=""/>
      <w:lvlJc w:val="left"/>
      <w:pPr>
        <w:tabs>
          <w:tab w:val="num" w:pos="2160"/>
        </w:tabs>
        <w:ind w:left="2160" w:hanging="360"/>
      </w:pPr>
      <w:rPr>
        <w:rFonts w:ascii="Wingdings" w:hAnsi="Wingdings" w:cs="Wingdings" w:hint="default"/>
      </w:rPr>
    </w:lvl>
    <w:lvl w:ilvl="3" w:tplc="D99848A8">
      <w:start w:val="1"/>
      <w:numFmt w:val="bullet"/>
      <w:lvlText w:val=""/>
      <w:lvlJc w:val="left"/>
      <w:pPr>
        <w:tabs>
          <w:tab w:val="num" w:pos="2880"/>
        </w:tabs>
        <w:ind w:left="2880" w:hanging="360"/>
      </w:pPr>
      <w:rPr>
        <w:rFonts w:ascii="Symbol" w:hAnsi="Symbol" w:cs="Symbol" w:hint="default"/>
      </w:rPr>
    </w:lvl>
    <w:lvl w:ilvl="4" w:tplc="E654A078">
      <w:start w:val="1"/>
      <w:numFmt w:val="bullet"/>
      <w:lvlText w:val="o"/>
      <w:lvlJc w:val="left"/>
      <w:pPr>
        <w:tabs>
          <w:tab w:val="num" w:pos="3600"/>
        </w:tabs>
        <w:ind w:left="3600" w:hanging="360"/>
      </w:pPr>
      <w:rPr>
        <w:rFonts w:ascii="Courier New" w:hAnsi="Courier New" w:cs="Courier New" w:hint="default"/>
      </w:rPr>
    </w:lvl>
    <w:lvl w:ilvl="5" w:tplc="9E44112C">
      <w:start w:val="1"/>
      <w:numFmt w:val="bullet"/>
      <w:lvlText w:val=""/>
      <w:lvlJc w:val="left"/>
      <w:pPr>
        <w:tabs>
          <w:tab w:val="num" w:pos="4320"/>
        </w:tabs>
        <w:ind w:left="4320" w:hanging="360"/>
      </w:pPr>
      <w:rPr>
        <w:rFonts w:ascii="Wingdings" w:hAnsi="Wingdings" w:cs="Wingdings" w:hint="default"/>
      </w:rPr>
    </w:lvl>
    <w:lvl w:ilvl="6" w:tplc="3BE410C0">
      <w:start w:val="1"/>
      <w:numFmt w:val="bullet"/>
      <w:lvlText w:val=""/>
      <w:lvlJc w:val="left"/>
      <w:pPr>
        <w:tabs>
          <w:tab w:val="num" w:pos="5040"/>
        </w:tabs>
        <w:ind w:left="5040" w:hanging="360"/>
      </w:pPr>
      <w:rPr>
        <w:rFonts w:ascii="Symbol" w:hAnsi="Symbol" w:cs="Symbol" w:hint="default"/>
      </w:rPr>
    </w:lvl>
    <w:lvl w:ilvl="7" w:tplc="1A5E0268">
      <w:start w:val="1"/>
      <w:numFmt w:val="bullet"/>
      <w:lvlText w:val="o"/>
      <w:lvlJc w:val="left"/>
      <w:pPr>
        <w:tabs>
          <w:tab w:val="num" w:pos="5760"/>
        </w:tabs>
        <w:ind w:left="5760" w:hanging="360"/>
      </w:pPr>
      <w:rPr>
        <w:rFonts w:ascii="Courier New" w:hAnsi="Courier New" w:cs="Courier New" w:hint="default"/>
      </w:rPr>
    </w:lvl>
    <w:lvl w:ilvl="8" w:tplc="B21ECB22">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8ADBA594"/>
    <w:multiLevelType w:val="hybridMultilevel"/>
    <w:tmpl w:val="C5502A58"/>
    <w:lvl w:ilvl="0" w:tplc="CB38D85A">
      <w:start w:val="1"/>
      <w:numFmt w:val="bullet"/>
      <w:lvlText w:val=""/>
      <w:lvlJc w:val="left"/>
      <w:pPr>
        <w:tabs>
          <w:tab w:val="num" w:pos="720"/>
        </w:tabs>
        <w:ind w:left="720" w:hanging="360"/>
      </w:pPr>
      <w:rPr>
        <w:rFonts w:ascii="Symbol" w:hAnsi="Symbol" w:cs="Symbol" w:hint="default"/>
      </w:rPr>
    </w:lvl>
    <w:lvl w:ilvl="1" w:tplc="B16E69CA">
      <w:start w:val="1"/>
      <w:numFmt w:val="bullet"/>
      <w:lvlText w:val="o"/>
      <w:lvlJc w:val="left"/>
      <w:pPr>
        <w:tabs>
          <w:tab w:val="num" w:pos="1440"/>
        </w:tabs>
        <w:ind w:left="1440" w:hanging="360"/>
      </w:pPr>
      <w:rPr>
        <w:rFonts w:ascii="Courier New" w:hAnsi="Courier New" w:cs="Courier New" w:hint="default"/>
      </w:rPr>
    </w:lvl>
    <w:lvl w:ilvl="2" w:tplc="F78C522A">
      <w:start w:val="1"/>
      <w:numFmt w:val="bullet"/>
      <w:lvlText w:val=""/>
      <w:lvlJc w:val="left"/>
      <w:pPr>
        <w:tabs>
          <w:tab w:val="num" w:pos="2160"/>
        </w:tabs>
        <w:ind w:left="2160" w:hanging="360"/>
      </w:pPr>
      <w:rPr>
        <w:rFonts w:ascii="Wingdings" w:hAnsi="Wingdings" w:cs="Wingdings" w:hint="default"/>
      </w:rPr>
    </w:lvl>
    <w:lvl w:ilvl="3" w:tplc="94003446">
      <w:start w:val="1"/>
      <w:numFmt w:val="bullet"/>
      <w:lvlText w:val=""/>
      <w:lvlJc w:val="left"/>
      <w:pPr>
        <w:tabs>
          <w:tab w:val="num" w:pos="2880"/>
        </w:tabs>
        <w:ind w:left="2880" w:hanging="360"/>
      </w:pPr>
      <w:rPr>
        <w:rFonts w:ascii="Symbol" w:hAnsi="Symbol" w:cs="Symbol" w:hint="default"/>
      </w:rPr>
    </w:lvl>
    <w:lvl w:ilvl="4" w:tplc="D10C3706">
      <w:start w:val="1"/>
      <w:numFmt w:val="bullet"/>
      <w:lvlText w:val="o"/>
      <w:lvlJc w:val="left"/>
      <w:pPr>
        <w:tabs>
          <w:tab w:val="num" w:pos="3600"/>
        </w:tabs>
        <w:ind w:left="3600" w:hanging="360"/>
      </w:pPr>
      <w:rPr>
        <w:rFonts w:ascii="Courier New" w:hAnsi="Courier New" w:cs="Courier New" w:hint="default"/>
      </w:rPr>
    </w:lvl>
    <w:lvl w:ilvl="5" w:tplc="4EF09F92">
      <w:start w:val="1"/>
      <w:numFmt w:val="bullet"/>
      <w:lvlText w:val=""/>
      <w:lvlJc w:val="left"/>
      <w:pPr>
        <w:tabs>
          <w:tab w:val="num" w:pos="4320"/>
        </w:tabs>
        <w:ind w:left="4320" w:hanging="360"/>
      </w:pPr>
      <w:rPr>
        <w:rFonts w:ascii="Wingdings" w:hAnsi="Wingdings" w:cs="Wingdings" w:hint="default"/>
      </w:rPr>
    </w:lvl>
    <w:lvl w:ilvl="6" w:tplc="38F67EC8">
      <w:start w:val="1"/>
      <w:numFmt w:val="bullet"/>
      <w:lvlText w:val=""/>
      <w:lvlJc w:val="left"/>
      <w:pPr>
        <w:tabs>
          <w:tab w:val="num" w:pos="5040"/>
        </w:tabs>
        <w:ind w:left="5040" w:hanging="360"/>
      </w:pPr>
      <w:rPr>
        <w:rFonts w:ascii="Symbol" w:hAnsi="Symbol" w:cs="Symbol" w:hint="default"/>
      </w:rPr>
    </w:lvl>
    <w:lvl w:ilvl="7" w:tplc="3014B800">
      <w:start w:val="1"/>
      <w:numFmt w:val="bullet"/>
      <w:lvlText w:val="o"/>
      <w:lvlJc w:val="left"/>
      <w:pPr>
        <w:tabs>
          <w:tab w:val="num" w:pos="5760"/>
        </w:tabs>
        <w:ind w:left="5760" w:hanging="360"/>
      </w:pPr>
      <w:rPr>
        <w:rFonts w:ascii="Courier New" w:hAnsi="Courier New" w:cs="Courier New" w:hint="default"/>
      </w:rPr>
    </w:lvl>
    <w:lvl w:ilvl="8" w:tplc="7E32C47A">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8B823696"/>
    <w:multiLevelType w:val="hybridMultilevel"/>
    <w:tmpl w:val="253E38EE"/>
    <w:lvl w:ilvl="0" w:tplc="5EE02B5A">
      <w:start w:val="1"/>
      <w:numFmt w:val="bullet"/>
      <w:lvlText w:val=""/>
      <w:lvlJc w:val="left"/>
      <w:pPr>
        <w:tabs>
          <w:tab w:val="num" w:pos="720"/>
        </w:tabs>
        <w:ind w:left="720" w:hanging="360"/>
      </w:pPr>
      <w:rPr>
        <w:rFonts w:ascii="Symbol" w:hAnsi="Symbol" w:cs="Symbol" w:hint="default"/>
      </w:rPr>
    </w:lvl>
    <w:lvl w:ilvl="1" w:tplc="904E9BFC">
      <w:start w:val="1"/>
      <w:numFmt w:val="bullet"/>
      <w:lvlText w:val="o"/>
      <w:lvlJc w:val="left"/>
      <w:pPr>
        <w:tabs>
          <w:tab w:val="num" w:pos="1440"/>
        </w:tabs>
        <w:ind w:left="1440" w:hanging="360"/>
      </w:pPr>
      <w:rPr>
        <w:rFonts w:ascii="Courier New" w:hAnsi="Courier New" w:cs="Courier New" w:hint="default"/>
      </w:rPr>
    </w:lvl>
    <w:lvl w:ilvl="2" w:tplc="A9B03030">
      <w:start w:val="1"/>
      <w:numFmt w:val="bullet"/>
      <w:lvlText w:val=""/>
      <w:lvlJc w:val="left"/>
      <w:pPr>
        <w:tabs>
          <w:tab w:val="num" w:pos="2160"/>
        </w:tabs>
        <w:ind w:left="2160" w:hanging="360"/>
      </w:pPr>
      <w:rPr>
        <w:rFonts w:ascii="Wingdings" w:hAnsi="Wingdings" w:cs="Wingdings" w:hint="default"/>
      </w:rPr>
    </w:lvl>
    <w:lvl w:ilvl="3" w:tplc="E736C3E2">
      <w:start w:val="1"/>
      <w:numFmt w:val="bullet"/>
      <w:lvlText w:val=""/>
      <w:lvlJc w:val="left"/>
      <w:pPr>
        <w:tabs>
          <w:tab w:val="num" w:pos="2880"/>
        </w:tabs>
        <w:ind w:left="2880" w:hanging="360"/>
      </w:pPr>
      <w:rPr>
        <w:rFonts w:ascii="Symbol" w:hAnsi="Symbol" w:cs="Symbol" w:hint="default"/>
      </w:rPr>
    </w:lvl>
    <w:lvl w:ilvl="4" w:tplc="4BEAAEFE">
      <w:start w:val="1"/>
      <w:numFmt w:val="bullet"/>
      <w:lvlText w:val="o"/>
      <w:lvlJc w:val="left"/>
      <w:pPr>
        <w:tabs>
          <w:tab w:val="num" w:pos="3600"/>
        </w:tabs>
        <w:ind w:left="3600" w:hanging="360"/>
      </w:pPr>
      <w:rPr>
        <w:rFonts w:ascii="Courier New" w:hAnsi="Courier New" w:cs="Courier New" w:hint="default"/>
      </w:rPr>
    </w:lvl>
    <w:lvl w:ilvl="5" w:tplc="E3B66892">
      <w:start w:val="1"/>
      <w:numFmt w:val="bullet"/>
      <w:lvlText w:val=""/>
      <w:lvlJc w:val="left"/>
      <w:pPr>
        <w:tabs>
          <w:tab w:val="num" w:pos="4320"/>
        </w:tabs>
        <w:ind w:left="4320" w:hanging="360"/>
      </w:pPr>
      <w:rPr>
        <w:rFonts w:ascii="Wingdings" w:hAnsi="Wingdings" w:cs="Wingdings" w:hint="default"/>
      </w:rPr>
    </w:lvl>
    <w:lvl w:ilvl="6" w:tplc="175EBE0E">
      <w:start w:val="1"/>
      <w:numFmt w:val="bullet"/>
      <w:lvlText w:val=""/>
      <w:lvlJc w:val="left"/>
      <w:pPr>
        <w:tabs>
          <w:tab w:val="num" w:pos="5040"/>
        </w:tabs>
        <w:ind w:left="5040" w:hanging="360"/>
      </w:pPr>
      <w:rPr>
        <w:rFonts w:ascii="Symbol" w:hAnsi="Symbol" w:cs="Symbol" w:hint="default"/>
      </w:rPr>
    </w:lvl>
    <w:lvl w:ilvl="7" w:tplc="BDA26F70">
      <w:start w:val="1"/>
      <w:numFmt w:val="bullet"/>
      <w:lvlText w:val="o"/>
      <w:lvlJc w:val="left"/>
      <w:pPr>
        <w:tabs>
          <w:tab w:val="num" w:pos="5760"/>
        </w:tabs>
        <w:ind w:left="5760" w:hanging="360"/>
      </w:pPr>
      <w:rPr>
        <w:rFonts w:ascii="Courier New" w:hAnsi="Courier New" w:cs="Courier New" w:hint="default"/>
      </w:rPr>
    </w:lvl>
    <w:lvl w:ilvl="8" w:tplc="A858E72E">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8CE7F0DA"/>
    <w:multiLevelType w:val="hybridMultilevel"/>
    <w:tmpl w:val="DD92B5A2"/>
    <w:lvl w:ilvl="0" w:tplc="792AD384">
      <w:start w:val="1"/>
      <w:numFmt w:val="bullet"/>
      <w:lvlText w:val=""/>
      <w:lvlJc w:val="left"/>
      <w:pPr>
        <w:tabs>
          <w:tab w:val="num" w:pos="720"/>
        </w:tabs>
        <w:ind w:left="720" w:hanging="360"/>
      </w:pPr>
      <w:rPr>
        <w:rFonts w:ascii="Symbol" w:hAnsi="Symbol" w:cs="Symbol" w:hint="default"/>
      </w:rPr>
    </w:lvl>
    <w:lvl w:ilvl="1" w:tplc="01044B50">
      <w:start w:val="1"/>
      <w:numFmt w:val="bullet"/>
      <w:lvlText w:val="o"/>
      <w:lvlJc w:val="left"/>
      <w:pPr>
        <w:tabs>
          <w:tab w:val="num" w:pos="1440"/>
        </w:tabs>
        <w:ind w:left="1440" w:hanging="360"/>
      </w:pPr>
      <w:rPr>
        <w:rFonts w:ascii="Courier New" w:hAnsi="Courier New" w:cs="Courier New" w:hint="default"/>
      </w:rPr>
    </w:lvl>
    <w:lvl w:ilvl="2" w:tplc="BD585FDA">
      <w:start w:val="1"/>
      <w:numFmt w:val="bullet"/>
      <w:lvlText w:val=""/>
      <w:lvlJc w:val="left"/>
      <w:pPr>
        <w:tabs>
          <w:tab w:val="num" w:pos="2160"/>
        </w:tabs>
        <w:ind w:left="2160" w:hanging="360"/>
      </w:pPr>
      <w:rPr>
        <w:rFonts w:ascii="Wingdings" w:hAnsi="Wingdings" w:cs="Wingdings" w:hint="default"/>
      </w:rPr>
    </w:lvl>
    <w:lvl w:ilvl="3" w:tplc="B7BAFAB2">
      <w:start w:val="1"/>
      <w:numFmt w:val="bullet"/>
      <w:lvlText w:val=""/>
      <w:lvlJc w:val="left"/>
      <w:pPr>
        <w:tabs>
          <w:tab w:val="num" w:pos="2880"/>
        </w:tabs>
        <w:ind w:left="2880" w:hanging="360"/>
      </w:pPr>
      <w:rPr>
        <w:rFonts w:ascii="Symbol" w:hAnsi="Symbol" w:cs="Symbol" w:hint="default"/>
      </w:rPr>
    </w:lvl>
    <w:lvl w:ilvl="4" w:tplc="07245838">
      <w:start w:val="1"/>
      <w:numFmt w:val="bullet"/>
      <w:lvlText w:val="o"/>
      <w:lvlJc w:val="left"/>
      <w:pPr>
        <w:tabs>
          <w:tab w:val="num" w:pos="3600"/>
        </w:tabs>
        <w:ind w:left="3600" w:hanging="360"/>
      </w:pPr>
      <w:rPr>
        <w:rFonts w:ascii="Courier New" w:hAnsi="Courier New" w:cs="Courier New" w:hint="default"/>
      </w:rPr>
    </w:lvl>
    <w:lvl w:ilvl="5" w:tplc="E646C604">
      <w:start w:val="1"/>
      <w:numFmt w:val="bullet"/>
      <w:lvlText w:val=""/>
      <w:lvlJc w:val="left"/>
      <w:pPr>
        <w:tabs>
          <w:tab w:val="num" w:pos="4320"/>
        </w:tabs>
        <w:ind w:left="4320" w:hanging="360"/>
      </w:pPr>
      <w:rPr>
        <w:rFonts w:ascii="Wingdings" w:hAnsi="Wingdings" w:cs="Wingdings" w:hint="default"/>
      </w:rPr>
    </w:lvl>
    <w:lvl w:ilvl="6" w:tplc="236A00F4">
      <w:start w:val="1"/>
      <w:numFmt w:val="bullet"/>
      <w:lvlText w:val=""/>
      <w:lvlJc w:val="left"/>
      <w:pPr>
        <w:tabs>
          <w:tab w:val="num" w:pos="5040"/>
        </w:tabs>
        <w:ind w:left="5040" w:hanging="360"/>
      </w:pPr>
      <w:rPr>
        <w:rFonts w:ascii="Symbol" w:hAnsi="Symbol" w:cs="Symbol" w:hint="default"/>
      </w:rPr>
    </w:lvl>
    <w:lvl w:ilvl="7" w:tplc="D810973A">
      <w:start w:val="1"/>
      <w:numFmt w:val="bullet"/>
      <w:lvlText w:val="o"/>
      <w:lvlJc w:val="left"/>
      <w:pPr>
        <w:tabs>
          <w:tab w:val="num" w:pos="5760"/>
        </w:tabs>
        <w:ind w:left="5760" w:hanging="360"/>
      </w:pPr>
      <w:rPr>
        <w:rFonts w:ascii="Courier New" w:hAnsi="Courier New" w:cs="Courier New" w:hint="default"/>
      </w:rPr>
    </w:lvl>
    <w:lvl w:ilvl="8" w:tplc="18A60C6A">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8DCFF391"/>
    <w:multiLevelType w:val="multilevel"/>
    <w:tmpl w:val="952E92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8EEB595C"/>
    <w:multiLevelType w:val="hybridMultilevel"/>
    <w:tmpl w:val="123A7E8A"/>
    <w:lvl w:ilvl="0" w:tplc="E6FAC66A">
      <w:start w:val="1"/>
      <w:numFmt w:val="bullet"/>
      <w:lvlText w:val=""/>
      <w:lvlJc w:val="left"/>
      <w:pPr>
        <w:tabs>
          <w:tab w:val="num" w:pos="720"/>
        </w:tabs>
        <w:ind w:left="720" w:hanging="360"/>
      </w:pPr>
      <w:rPr>
        <w:rFonts w:ascii="Symbol" w:hAnsi="Symbol" w:cs="Symbol" w:hint="default"/>
      </w:rPr>
    </w:lvl>
    <w:lvl w:ilvl="1" w:tplc="657262CE">
      <w:start w:val="1"/>
      <w:numFmt w:val="bullet"/>
      <w:lvlText w:val="o"/>
      <w:lvlJc w:val="left"/>
      <w:pPr>
        <w:tabs>
          <w:tab w:val="num" w:pos="1440"/>
        </w:tabs>
        <w:ind w:left="1440" w:hanging="360"/>
      </w:pPr>
      <w:rPr>
        <w:rFonts w:ascii="Courier New" w:hAnsi="Courier New" w:cs="Courier New" w:hint="default"/>
      </w:rPr>
    </w:lvl>
    <w:lvl w:ilvl="2" w:tplc="D1D09B1E">
      <w:start w:val="1"/>
      <w:numFmt w:val="bullet"/>
      <w:lvlText w:val=""/>
      <w:lvlJc w:val="left"/>
      <w:pPr>
        <w:tabs>
          <w:tab w:val="num" w:pos="2160"/>
        </w:tabs>
        <w:ind w:left="2160" w:hanging="360"/>
      </w:pPr>
      <w:rPr>
        <w:rFonts w:ascii="Wingdings" w:hAnsi="Wingdings" w:cs="Wingdings" w:hint="default"/>
      </w:rPr>
    </w:lvl>
    <w:lvl w:ilvl="3" w:tplc="415CEA90">
      <w:start w:val="1"/>
      <w:numFmt w:val="bullet"/>
      <w:lvlText w:val=""/>
      <w:lvlJc w:val="left"/>
      <w:pPr>
        <w:tabs>
          <w:tab w:val="num" w:pos="2880"/>
        </w:tabs>
        <w:ind w:left="2880" w:hanging="360"/>
      </w:pPr>
      <w:rPr>
        <w:rFonts w:ascii="Symbol" w:hAnsi="Symbol" w:cs="Symbol" w:hint="default"/>
      </w:rPr>
    </w:lvl>
    <w:lvl w:ilvl="4" w:tplc="370E66B2">
      <w:start w:val="1"/>
      <w:numFmt w:val="bullet"/>
      <w:lvlText w:val="o"/>
      <w:lvlJc w:val="left"/>
      <w:pPr>
        <w:tabs>
          <w:tab w:val="num" w:pos="3600"/>
        </w:tabs>
        <w:ind w:left="3600" w:hanging="360"/>
      </w:pPr>
      <w:rPr>
        <w:rFonts w:ascii="Courier New" w:hAnsi="Courier New" w:cs="Courier New" w:hint="default"/>
      </w:rPr>
    </w:lvl>
    <w:lvl w:ilvl="5" w:tplc="5B123620">
      <w:start w:val="1"/>
      <w:numFmt w:val="bullet"/>
      <w:lvlText w:val=""/>
      <w:lvlJc w:val="left"/>
      <w:pPr>
        <w:tabs>
          <w:tab w:val="num" w:pos="4320"/>
        </w:tabs>
        <w:ind w:left="4320" w:hanging="360"/>
      </w:pPr>
      <w:rPr>
        <w:rFonts w:ascii="Wingdings" w:hAnsi="Wingdings" w:cs="Wingdings" w:hint="default"/>
      </w:rPr>
    </w:lvl>
    <w:lvl w:ilvl="6" w:tplc="E9ACE99A">
      <w:start w:val="1"/>
      <w:numFmt w:val="bullet"/>
      <w:lvlText w:val=""/>
      <w:lvlJc w:val="left"/>
      <w:pPr>
        <w:tabs>
          <w:tab w:val="num" w:pos="5040"/>
        </w:tabs>
        <w:ind w:left="5040" w:hanging="360"/>
      </w:pPr>
      <w:rPr>
        <w:rFonts w:ascii="Symbol" w:hAnsi="Symbol" w:cs="Symbol" w:hint="default"/>
      </w:rPr>
    </w:lvl>
    <w:lvl w:ilvl="7" w:tplc="67A6C862">
      <w:start w:val="1"/>
      <w:numFmt w:val="bullet"/>
      <w:lvlText w:val="o"/>
      <w:lvlJc w:val="left"/>
      <w:pPr>
        <w:tabs>
          <w:tab w:val="num" w:pos="5760"/>
        </w:tabs>
        <w:ind w:left="5760" w:hanging="360"/>
      </w:pPr>
      <w:rPr>
        <w:rFonts w:ascii="Courier New" w:hAnsi="Courier New" w:cs="Courier New" w:hint="default"/>
      </w:rPr>
    </w:lvl>
    <w:lvl w:ilvl="8" w:tplc="06AA0240">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8F1356F1"/>
    <w:multiLevelType w:val="multilevel"/>
    <w:tmpl w:val="EBFA9B3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8F161F7E"/>
    <w:multiLevelType w:val="hybridMultilevel"/>
    <w:tmpl w:val="C99052A6"/>
    <w:lvl w:ilvl="0" w:tplc="1516559A">
      <w:start w:val="1"/>
      <w:numFmt w:val="bullet"/>
      <w:lvlText w:val=""/>
      <w:lvlJc w:val="left"/>
      <w:pPr>
        <w:tabs>
          <w:tab w:val="num" w:pos="720"/>
        </w:tabs>
        <w:ind w:left="720" w:hanging="360"/>
      </w:pPr>
      <w:rPr>
        <w:rFonts w:ascii="Symbol" w:hAnsi="Symbol" w:cs="Symbol" w:hint="default"/>
      </w:rPr>
    </w:lvl>
    <w:lvl w:ilvl="1" w:tplc="88442B54">
      <w:start w:val="1"/>
      <w:numFmt w:val="bullet"/>
      <w:lvlText w:val="o"/>
      <w:lvlJc w:val="left"/>
      <w:pPr>
        <w:tabs>
          <w:tab w:val="num" w:pos="1440"/>
        </w:tabs>
        <w:ind w:left="1440" w:hanging="360"/>
      </w:pPr>
      <w:rPr>
        <w:rFonts w:ascii="Courier New" w:hAnsi="Courier New" w:cs="Courier New" w:hint="default"/>
      </w:rPr>
    </w:lvl>
    <w:lvl w:ilvl="2" w:tplc="AB50AF8E">
      <w:start w:val="1"/>
      <w:numFmt w:val="bullet"/>
      <w:lvlText w:val=""/>
      <w:lvlJc w:val="left"/>
      <w:pPr>
        <w:tabs>
          <w:tab w:val="num" w:pos="2160"/>
        </w:tabs>
        <w:ind w:left="2160" w:hanging="360"/>
      </w:pPr>
      <w:rPr>
        <w:rFonts w:ascii="Wingdings" w:hAnsi="Wingdings" w:cs="Wingdings" w:hint="default"/>
      </w:rPr>
    </w:lvl>
    <w:lvl w:ilvl="3" w:tplc="64DA7BFC">
      <w:start w:val="1"/>
      <w:numFmt w:val="bullet"/>
      <w:lvlText w:val=""/>
      <w:lvlJc w:val="left"/>
      <w:pPr>
        <w:tabs>
          <w:tab w:val="num" w:pos="2880"/>
        </w:tabs>
        <w:ind w:left="2880" w:hanging="360"/>
      </w:pPr>
      <w:rPr>
        <w:rFonts w:ascii="Symbol" w:hAnsi="Symbol" w:cs="Symbol" w:hint="default"/>
      </w:rPr>
    </w:lvl>
    <w:lvl w:ilvl="4" w:tplc="088E712C">
      <w:start w:val="1"/>
      <w:numFmt w:val="bullet"/>
      <w:lvlText w:val="o"/>
      <w:lvlJc w:val="left"/>
      <w:pPr>
        <w:tabs>
          <w:tab w:val="num" w:pos="3600"/>
        </w:tabs>
        <w:ind w:left="3600" w:hanging="360"/>
      </w:pPr>
      <w:rPr>
        <w:rFonts w:ascii="Courier New" w:hAnsi="Courier New" w:cs="Courier New" w:hint="default"/>
      </w:rPr>
    </w:lvl>
    <w:lvl w:ilvl="5" w:tplc="3426FD7A">
      <w:start w:val="1"/>
      <w:numFmt w:val="bullet"/>
      <w:lvlText w:val=""/>
      <w:lvlJc w:val="left"/>
      <w:pPr>
        <w:tabs>
          <w:tab w:val="num" w:pos="4320"/>
        </w:tabs>
        <w:ind w:left="4320" w:hanging="360"/>
      </w:pPr>
      <w:rPr>
        <w:rFonts w:ascii="Wingdings" w:hAnsi="Wingdings" w:cs="Wingdings" w:hint="default"/>
      </w:rPr>
    </w:lvl>
    <w:lvl w:ilvl="6" w:tplc="B622D7FE">
      <w:start w:val="1"/>
      <w:numFmt w:val="bullet"/>
      <w:lvlText w:val=""/>
      <w:lvlJc w:val="left"/>
      <w:pPr>
        <w:tabs>
          <w:tab w:val="num" w:pos="5040"/>
        </w:tabs>
        <w:ind w:left="5040" w:hanging="360"/>
      </w:pPr>
      <w:rPr>
        <w:rFonts w:ascii="Symbol" w:hAnsi="Symbol" w:cs="Symbol" w:hint="default"/>
      </w:rPr>
    </w:lvl>
    <w:lvl w:ilvl="7" w:tplc="CDFCECEE">
      <w:start w:val="1"/>
      <w:numFmt w:val="bullet"/>
      <w:lvlText w:val="o"/>
      <w:lvlJc w:val="left"/>
      <w:pPr>
        <w:tabs>
          <w:tab w:val="num" w:pos="5760"/>
        </w:tabs>
        <w:ind w:left="5760" w:hanging="360"/>
      </w:pPr>
      <w:rPr>
        <w:rFonts w:ascii="Courier New" w:hAnsi="Courier New" w:cs="Courier New" w:hint="default"/>
      </w:rPr>
    </w:lvl>
    <w:lvl w:ilvl="8" w:tplc="0BD07A18">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91682712"/>
    <w:multiLevelType w:val="hybridMultilevel"/>
    <w:tmpl w:val="06623548"/>
    <w:lvl w:ilvl="0" w:tplc="725A5102">
      <w:start w:val="1"/>
      <w:numFmt w:val="bullet"/>
      <w:lvlText w:val=""/>
      <w:lvlJc w:val="left"/>
      <w:pPr>
        <w:tabs>
          <w:tab w:val="num" w:pos="720"/>
        </w:tabs>
        <w:ind w:left="720" w:hanging="360"/>
      </w:pPr>
      <w:rPr>
        <w:rFonts w:ascii="Symbol" w:hAnsi="Symbol" w:cs="Symbol" w:hint="default"/>
      </w:rPr>
    </w:lvl>
    <w:lvl w:ilvl="1" w:tplc="161470CA">
      <w:start w:val="1"/>
      <w:numFmt w:val="bullet"/>
      <w:lvlText w:val="o"/>
      <w:lvlJc w:val="left"/>
      <w:pPr>
        <w:tabs>
          <w:tab w:val="num" w:pos="1440"/>
        </w:tabs>
        <w:ind w:left="1440" w:hanging="360"/>
      </w:pPr>
      <w:rPr>
        <w:rFonts w:ascii="Courier New" w:hAnsi="Courier New" w:cs="Courier New" w:hint="default"/>
      </w:rPr>
    </w:lvl>
    <w:lvl w:ilvl="2" w:tplc="65A28686">
      <w:start w:val="1"/>
      <w:numFmt w:val="bullet"/>
      <w:lvlText w:val=""/>
      <w:lvlJc w:val="left"/>
      <w:pPr>
        <w:tabs>
          <w:tab w:val="num" w:pos="2160"/>
        </w:tabs>
        <w:ind w:left="2160" w:hanging="360"/>
      </w:pPr>
      <w:rPr>
        <w:rFonts w:ascii="Wingdings" w:hAnsi="Wingdings" w:cs="Wingdings" w:hint="default"/>
      </w:rPr>
    </w:lvl>
    <w:lvl w:ilvl="3" w:tplc="352C5D5E">
      <w:start w:val="1"/>
      <w:numFmt w:val="bullet"/>
      <w:lvlText w:val=""/>
      <w:lvlJc w:val="left"/>
      <w:pPr>
        <w:tabs>
          <w:tab w:val="num" w:pos="2880"/>
        </w:tabs>
        <w:ind w:left="2880" w:hanging="360"/>
      </w:pPr>
      <w:rPr>
        <w:rFonts w:ascii="Symbol" w:hAnsi="Symbol" w:cs="Symbol" w:hint="default"/>
      </w:rPr>
    </w:lvl>
    <w:lvl w:ilvl="4" w:tplc="348E8CB0">
      <w:start w:val="1"/>
      <w:numFmt w:val="bullet"/>
      <w:lvlText w:val="o"/>
      <w:lvlJc w:val="left"/>
      <w:pPr>
        <w:tabs>
          <w:tab w:val="num" w:pos="3600"/>
        </w:tabs>
        <w:ind w:left="3600" w:hanging="360"/>
      </w:pPr>
      <w:rPr>
        <w:rFonts w:ascii="Courier New" w:hAnsi="Courier New" w:cs="Courier New" w:hint="default"/>
      </w:rPr>
    </w:lvl>
    <w:lvl w:ilvl="5" w:tplc="B1E2BB38">
      <w:start w:val="1"/>
      <w:numFmt w:val="bullet"/>
      <w:lvlText w:val=""/>
      <w:lvlJc w:val="left"/>
      <w:pPr>
        <w:tabs>
          <w:tab w:val="num" w:pos="4320"/>
        </w:tabs>
        <w:ind w:left="4320" w:hanging="360"/>
      </w:pPr>
      <w:rPr>
        <w:rFonts w:ascii="Wingdings" w:hAnsi="Wingdings" w:cs="Wingdings" w:hint="default"/>
      </w:rPr>
    </w:lvl>
    <w:lvl w:ilvl="6" w:tplc="C34CBED4">
      <w:start w:val="1"/>
      <w:numFmt w:val="bullet"/>
      <w:lvlText w:val=""/>
      <w:lvlJc w:val="left"/>
      <w:pPr>
        <w:tabs>
          <w:tab w:val="num" w:pos="5040"/>
        </w:tabs>
        <w:ind w:left="5040" w:hanging="360"/>
      </w:pPr>
      <w:rPr>
        <w:rFonts w:ascii="Symbol" w:hAnsi="Symbol" w:cs="Symbol" w:hint="default"/>
      </w:rPr>
    </w:lvl>
    <w:lvl w:ilvl="7" w:tplc="7CA42102">
      <w:start w:val="1"/>
      <w:numFmt w:val="bullet"/>
      <w:lvlText w:val="o"/>
      <w:lvlJc w:val="left"/>
      <w:pPr>
        <w:tabs>
          <w:tab w:val="num" w:pos="5760"/>
        </w:tabs>
        <w:ind w:left="5760" w:hanging="360"/>
      </w:pPr>
      <w:rPr>
        <w:rFonts w:ascii="Courier New" w:hAnsi="Courier New" w:cs="Courier New" w:hint="default"/>
      </w:rPr>
    </w:lvl>
    <w:lvl w:ilvl="8" w:tplc="B60211C4">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92A0FAD2"/>
    <w:multiLevelType w:val="hybridMultilevel"/>
    <w:tmpl w:val="F348AF12"/>
    <w:lvl w:ilvl="0" w:tplc="CEEE13AC">
      <w:start w:val="1"/>
      <w:numFmt w:val="bullet"/>
      <w:lvlText w:val=""/>
      <w:lvlJc w:val="left"/>
      <w:pPr>
        <w:tabs>
          <w:tab w:val="num" w:pos="720"/>
        </w:tabs>
        <w:ind w:left="720" w:hanging="360"/>
      </w:pPr>
      <w:rPr>
        <w:rFonts w:ascii="Symbol" w:hAnsi="Symbol" w:cs="Symbol" w:hint="default"/>
      </w:rPr>
    </w:lvl>
    <w:lvl w:ilvl="1" w:tplc="17EC2092">
      <w:start w:val="1"/>
      <w:numFmt w:val="bullet"/>
      <w:lvlText w:val="o"/>
      <w:lvlJc w:val="left"/>
      <w:pPr>
        <w:tabs>
          <w:tab w:val="num" w:pos="1440"/>
        </w:tabs>
        <w:ind w:left="1440" w:hanging="360"/>
      </w:pPr>
      <w:rPr>
        <w:rFonts w:ascii="Courier New" w:hAnsi="Courier New" w:cs="Courier New" w:hint="default"/>
      </w:rPr>
    </w:lvl>
    <w:lvl w:ilvl="2" w:tplc="F49CCDF8">
      <w:start w:val="1"/>
      <w:numFmt w:val="bullet"/>
      <w:lvlText w:val=""/>
      <w:lvlJc w:val="left"/>
      <w:pPr>
        <w:tabs>
          <w:tab w:val="num" w:pos="2160"/>
        </w:tabs>
        <w:ind w:left="2160" w:hanging="360"/>
      </w:pPr>
      <w:rPr>
        <w:rFonts w:ascii="Wingdings" w:hAnsi="Wingdings" w:cs="Wingdings" w:hint="default"/>
      </w:rPr>
    </w:lvl>
    <w:lvl w:ilvl="3" w:tplc="5958D802">
      <w:start w:val="1"/>
      <w:numFmt w:val="bullet"/>
      <w:lvlText w:val=""/>
      <w:lvlJc w:val="left"/>
      <w:pPr>
        <w:tabs>
          <w:tab w:val="num" w:pos="2880"/>
        </w:tabs>
        <w:ind w:left="2880" w:hanging="360"/>
      </w:pPr>
      <w:rPr>
        <w:rFonts w:ascii="Symbol" w:hAnsi="Symbol" w:cs="Symbol" w:hint="default"/>
      </w:rPr>
    </w:lvl>
    <w:lvl w:ilvl="4" w:tplc="7E0E845C">
      <w:start w:val="1"/>
      <w:numFmt w:val="bullet"/>
      <w:lvlText w:val="o"/>
      <w:lvlJc w:val="left"/>
      <w:pPr>
        <w:tabs>
          <w:tab w:val="num" w:pos="3600"/>
        </w:tabs>
        <w:ind w:left="3600" w:hanging="360"/>
      </w:pPr>
      <w:rPr>
        <w:rFonts w:ascii="Courier New" w:hAnsi="Courier New" w:cs="Courier New" w:hint="default"/>
      </w:rPr>
    </w:lvl>
    <w:lvl w:ilvl="5" w:tplc="1F2C21C8">
      <w:start w:val="1"/>
      <w:numFmt w:val="bullet"/>
      <w:lvlText w:val=""/>
      <w:lvlJc w:val="left"/>
      <w:pPr>
        <w:tabs>
          <w:tab w:val="num" w:pos="4320"/>
        </w:tabs>
        <w:ind w:left="4320" w:hanging="360"/>
      </w:pPr>
      <w:rPr>
        <w:rFonts w:ascii="Wingdings" w:hAnsi="Wingdings" w:cs="Wingdings" w:hint="default"/>
      </w:rPr>
    </w:lvl>
    <w:lvl w:ilvl="6" w:tplc="3D2078FC">
      <w:start w:val="1"/>
      <w:numFmt w:val="bullet"/>
      <w:lvlText w:val=""/>
      <w:lvlJc w:val="left"/>
      <w:pPr>
        <w:tabs>
          <w:tab w:val="num" w:pos="5040"/>
        </w:tabs>
        <w:ind w:left="5040" w:hanging="360"/>
      </w:pPr>
      <w:rPr>
        <w:rFonts w:ascii="Symbol" w:hAnsi="Symbol" w:cs="Symbol" w:hint="default"/>
      </w:rPr>
    </w:lvl>
    <w:lvl w:ilvl="7" w:tplc="D2127544">
      <w:start w:val="1"/>
      <w:numFmt w:val="bullet"/>
      <w:lvlText w:val="o"/>
      <w:lvlJc w:val="left"/>
      <w:pPr>
        <w:tabs>
          <w:tab w:val="num" w:pos="5760"/>
        </w:tabs>
        <w:ind w:left="5760" w:hanging="360"/>
      </w:pPr>
      <w:rPr>
        <w:rFonts w:ascii="Courier New" w:hAnsi="Courier New" w:cs="Courier New" w:hint="default"/>
      </w:rPr>
    </w:lvl>
    <w:lvl w:ilvl="8" w:tplc="4274E1AE">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92AC9E78"/>
    <w:multiLevelType w:val="hybridMultilevel"/>
    <w:tmpl w:val="D09EB39A"/>
    <w:lvl w:ilvl="0" w:tplc="C2EA0E92">
      <w:start w:val="1"/>
      <w:numFmt w:val="bullet"/>
      <w:lvlText w:val=""/>
      <w:lvlJc w:val="left"/>
      <w:pPr>
        <w:tabs>
          <w:tab w:val="num" w:pos="720"/>
        </w:tabs>
        <w:ind w:left="720" w:hanging="360"/>
      </w:pPr>
      <w:rPr>
        <w:rFonts w:ascii="Symbol" w:hAnsi="Symbol" w:cs="Symbol" w:hint="default"/>
      </w:rPr>
    </w:lvl>
    <w:lvl w:ilvl="1" w:tplc="6F62A280">
      <w:start w:val="1"/>
      <w:numFmt w:val="bullet"/>
      <w:lvlText w:val="o"/>
      <w:lvlJc w:val="left"/>
      <w:pPr>
        <w:tabs>
          <w:tab w:val="num" w:pos="1440"/>
        </w:tabs>
        <w:ind w:left="1440" w:hanging="360"/>
      </w:pPr>
      <w:rPr>
        <w:rFonts w:ascii="Courier New" w:hAnsi="Courier New" w:cs="Courier New" w:hint="default"/>
      </w:rPr>
    </w:lvl>
    <w:lvl w:ilvl="2" w:tplc="6FF818BE">
      <w:start w:val="1"/>
      <w:numFmt w:val="bullet"/>
      <w:lvlText w:val=""/>
      <w:lvlJc w:val="left"/>
      <w:pPr>
        <w:tabs>
          <w:tab w:val="num" w:pos="2160"/>
        </w:tabs>
        <w:ind w:left="2160" w:hanging="360"/>
      </w:pPr>
      <w:rPr>
        <w:rFonts w:ascii="Wingdings" w:hAnsi="Wingdings" w:cs="Wingdings" w:hint="default"/>
      </w:rPr>
    </w:lvl>
    <w:lvl w:ilvl="3" w:tplc="98266E60">
      <w:start w:val="1"/>
      <w:numFmt w:val="bullet"/>
      <w:lvlText w:val=""/>
      <w:lvlJc w:val="left"/>
      <w:pPr>
        <w:tabs>
          <w:tab w:val="num" w:pos="2880"/>
        </w:tabs>
        <w:ind w:left="2880" w:hanging="360"/>
      </w:pPr>
      <w:rPr>
        <w:rFonts w:ascii="Symbol" w:hAnsi="Symbol" w:cs="Symbol" w:hint="default"/>
      </w:rPr>
    </w:lvl>
    <w:lvl w:ilvl="4" w:tplc="D056F5B6">
      <w:start w:val="1"/>
      <w:numFmt w:val="bullet"/>
      <w:lvlText w:val="o"/>
      <w:lvlJc w:val="left"/>
      <w:pPr>
        <w:tabs>
          <w:tab w:val="num" w:pos="3600"/>
        </w:tabs>
        <w:ind w:left="3600" w:hanging="360"/>
      </w:pPr>
      <w:rPr>
        <w:rFonts w:ascii="Courier New" w:hAnsi="Courier New" w:cs="Courier New" w:hint="default"/>
      </w:rPr>
    </w:lvl>
    <w:lvl w:ilvl="5" w:tplc="F76CA752">
      <w:start w:val="1"/>
      <w:numFmt w:val="bullet"/>
      <w:lvlText w:val=""/>
      <w:lvlJc w:val="left"/>
      <w:pPr>
        <w:tabs>
          <w:tab w:val="num" w:pos="4320"/>
        </w:tabs>
        <w:ind w:left="4320" w:hanging="360"/>
      </w:pPr>
      <w:rPr>
        <w:rFonts w:ascii="Wingdings" w:hAnsi="Wingdings" w:cs="Wingdings" w:hint="default"/>
      </w:rPr>
    </w:lvl>
    <w:lvl w:ilvl="6" w:tplc="5F409852">
      <w:start w:val="1"/>
      <w:numFmt w:val="bullet"/>
      <w:lvlText w:val=""/>
      <w:lvlJc w:val="left"/>
      <w:pPr>
        <w:tabs>
          <w:tab w:val="num" w:pos="5040"/>
        </w:tabs>
        <w:ind w:left="5040" w:hanging="360"/>
      </w:pPr>
      <w:rPr>
        <w:rFonts w:ascii="Symbol" w:hAnsi="Symbol" w:cs="Symbol" w:hint="default"/>
      </w:rPr>
    </w:lvl>
    <w:lvl w:ilvl="7" w:tplc="0E10BFC2">
      <w:start w:val="1"/>
      <w:numFmt w:val="bullet"/>
      <w:lvlText w:val="o"/>
      <w:lvlJc w:val="left"/>
      <w:pPr>
        <w:tabs>
          <w:tab w:val="num" w:pos="5760"/>
        </w:tabs>
        <w:ind w:left="5760" w:hanging="360"/>
      </w:pPr>
      <w:rPr>
        <w:rFonts w:ascii="Courier New" w:hAnsi="Courier New" w:cs="Courier New" w:hint="default"/>
      </w:rPr>
    </w:lvl>
    <w:lvl w:ilvl="8" w:tplc="FDE4B70C">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93DA35D8"/>
    <w:multiLevelType w:val="hybridMultilevel"/>
    <w:tmpl w:val="DAAA69C2"/>
    <w:lvl w:ilvl="0" w:tplc="B80C570C">
      <w:start w:val="1"/>
      <w:numFmt w:val="bullet"/>
      <w:lvlText w:val=""/>
      <w:lvlJc w:val="left"/>
      <w:pPr>
        <w:tabs>
          <w:tab w:val="num" w:pos="720"/>
        </w:tabs>
        <w:ind w:left="720" w:hanging="360"/>
      </w:pPr>
      <w:rPr>
        <w:rFonts w:ascii="Symbol" w:hAnsi="Symbol" w:cs="Symbol" w:hint="default"/>
      </w:rPr>
    </w:lvl>
    <w:lvl w:ilvl="1" w:tplc="F398AC1A">
      <w:start w:val="1"/>
      <w:numFmt w:val="bullet"/>
      <w:lvlText w:val="o"/>
      <w:lvlJc w:val="left"/>
      <w:pPr>
        <w:tabs>
          <w:tab w:val="num" w:pos="1440"/>
        </w:tabs>
        <w:ind w:left="1440" w:hanging="360"/>
      </w:pPr>
      <w:rPr>
        <w:rFonts w:ascii="Courier New" w:hAnsi="Courier New" w:cs="Courier New" w:hint="default"/>
      </w:rPr>
    </w:lvl>
    <w:lvl w:ilvl="2" w:tplc="053C49D4">
      <w:start w:val="1"/>
      <w:numFmt w:val="bullet"/>
      <w:lvlText w:val=""/>
      <w:lvlJc w:val="left"/>
      <w:pPr>
        <w:tabs>
          <w:tab w:val="num" w:pos="2160"/>
        </w:tabs>
        <w:ind w:left="2160" w:hanging="360"/>
      </w:pPr>
      <w:rPr>
        <w:rFonts w:ascii="Wingdings" w:hAnsi="Wingdings" w:cs="Wingdings" w:hint="default"/>
      </w:rPr>
    </w:lvl>
    <w:lvl w:ilvl="3" w:tplc="D3945030">
      <w:start w:val="1"/>
      <w:numFmt w:val="bullet"/>
      <w:lvlText w:val=""/>
      <w:lvlJc w:val="left"/>
      <w:pPr>
        <w:tabs>
          <w:tab w:val="num" w:pos="2880"/>
        </w:tabs>
        <w:ind w:left="2880" w:hanging="360"/>
      </w:pPr>
      <w:rPr>
        <w:rFonts w:ascii="Symbol" w:hAnsi="Symbol" w:cs="Symbol" w:hint="default"/>
      </w:rPr>
    </w:lvl>
    <w:lvl w:ilvl="4" w:tplc="CACC75A8">
      <w:start w:val="1"/>
      <w:numFmt w:val="bullet"/>
      <w:lvlText w:val="o"/>
      <w:lvlJc w:val="left"/>
      <w:pPr>
        <w:tabs>
          <w:tab w:val="num" w:pos="3600"/>
        </w:tabs>
        <w:ind w:left="3600" w:hanging="360"/>
      </w:pPr>
      <w:rPr>
        <w:rFonts w:ascii="Courier New" w:hAnsi="Courier New" w:cs="Courier New" w:hint="default"/>
      </w:rPr>
    </w:lvl>
    <w:lvl w:ilvl="5" w:tplc="12D25538">
      <w:start w:val="1"/>
      <w:numFmt w:val="bullet"/>
      <w:lvlText w:val=""/>
      <w:lvlJc w:val="left"/>
      <w:pPr>
        <w:tabs>
          <w:tab w:val="num" w:pos="4320"/>
        </w:tabs>
        <w:ind w:left="4320" w:hanging="360"/>
      </w:pPr>
      <w:rPr>
        <w:rFonts w:ascii="Wingdings" w:hAnsi="Wingdings" w:cs="Wingdings" w:hint="default"/>
      </w:rPr>
    </w:lvl>
    <w:lvl w:ilvl="6" w:tplc="B826FF28">
      <w:start w:val="1"/>
      <w:numFmt w:val="bullet"/>
      <w:lvlText w:val=""/>
      <w:lvlJc w:val="left"/>
      <w:pPr>
        <w:tabs>
          <w:tab w:val="num" w:pos="5040"/>
        </w:tabs>
        <w:ind w:left="5040" w:hanging="360"/>
      </w:pPr>
      <w:rPr>
        <w:rFonts w:ascii="Symbol" w:hAnsi="Symbol" w:cs="Symbol" w:hint="default"/>
      </w:rPr>
    </w:lvl>
    <w:lvl w:ilvl="7" w:tplc="3DC403E6">
      <w:start w:val="1"/>
      <w:numFmt w:val="bullet"/>
      <w:lvlText w:val="o"/>
      <w:lvlJc w:val="left"/>
      <w:pPr>
        <w:tabs>
          <w:tab w:val="num" w:pos="5760"/>
        </w:tabs>
        <w:ind w:left="5760" w:hanging="360"/>
      </w:pPr>
      <w:rPr>
        <w:rFonts w:ascii="Courier New" w:hAnsi="Courier New" w:cs="Courier New" w:hint="default"/>
      </w:rPr>
    </w:lvl>
    <w:lvl w:ilvl="8" w:tplc="1042234C">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948FA4BD"/>
    <w:multiLevelType w:val="hybridMultilevel"/>
    <w:tmpl w:val="14C8995C"/>
    <w:lvl w:ilvl="0" w:tplc="EB34D498">
      <w:start w:val="1"/>
      <w:numFmt w:val="bullet"/>
      <w:lvlText w:val=""/>
      <w:lvlJc w:val="left"/>
      <w:pPr>
        <w:tabs>
          <w:tab w:val="num" w:pos="720"/>
        </w:tabs>
        <w:ind w:left="720" w:hanging="360"/>
      </w:pPr>
      <w:rPr>
        <w:rFonts w:ascii="Symbol" w:hAnsi="Symbol" w:cs="Symbol" w:hint="default"/>
      </w:rPr>
    </w:lvl>
    <w:lvl w:ilvl="1" w:tplc="837CAB66">
      <w:start w:val="1"/>
      <w:numFmt w:val="bullet"/>
      <w:lvlText w:val="o"/>
      <w:lvlJc w:val="left"/>
      <w:pPr>
        <w:tabs>
          <w:tab w:val="num" w:pos="1440"/>
        </w:tabs>
        <w:ind w:left="1440" w:hanging="360"/>
      </w:pPr>
      <w:rPr>
        <w:rFonts w:ascii="Courier New" w:hAnsi="Courier New" w:cs="Courier New" w:hint="default"/>
      </w:rPr>
    </w:lvl>
    <w:lvl w:ilvl="2" w:tplc="0A1AC752">
      <w:start w:val="1"/>
      <w:numFmt w:val="bullet"/>
      <w:lvlText w:val=""/>
      <w:lvlJc w:val="left"/>
      <w:pPr>
        <w:tabs>
          <w:tab w:val="num" w:pos="2160"/>
        </w:tabs>
        <w:ind w:left="2160" w:hanging="360"/>
      </w:pPr>
      <w:rPr>
        <w:rFonts w:ascii="Wingdings" w:hAnsi="Wingdings" w:cs="Wingdings" w:hint="default"/>
      </w:rPr>
    </w:lvl>
    <w:lvl w:ilvl="3" w:tplc="2FD2FAB4">
      <w:start w:val="1"/>
      <w:numFmt w:val="bullet"/>
      <w:lvlText w:val=""/>
      <w:lvlJc w:val="left"/>
      <w:pPr>
        <w:tabs>
          <w:tab w:val="num" w:pos="2880"/>
        </w:tabs>
        <w:ind w:left="2880" w:hanging="360"/>
      </w:pPr>
      <w:rPr>
        <w:rFonts w:ascii="Symbol" w:hAnsi="Symbol" w:cs="Symbol" w:hint="default"/>
      </w:rPr>
    </w:lvl>
    <w:lvl w:ilvl="4" w:tplc="96523686">
      <w:start w:val="1"/>
      <w:numFmt w:val="bullet"/>
      <w:lvlText w:val="o"/>
      <w:lvlJc w:val="left"/>
      <w:pPr>
        <w:tabs>
          <w:tab w:val="num" w:pos="3600"/>
        </w:tabs>
        <w:ind w:left="3600" w:hanging="360"/>
      </w:pPr>
      <w:rPr>
        <w:rFonts w:ascii="Courier New" w:hAnsi="Courier New" w:cs="Courier New" w:hint="default"/>
      </w:rPr>
    </w:lvl>
    <w:lvl w:ilvl="5" w:tplc="18FCEE20">
      <w:start w:val="1"/>
      <w:numFmt w:val="bullet"/>
      <w:lvlText w:val=""/>
      <w:lvlJc w:val="left"/>
      <w:pPr>
        <w:tabs>
          <w:tab w:val="num" w:pos="4320"/>
        </w:tabs>
        <w:ind w:left="4320" w:hanging="360"/>
      </w:pPr>
      <w:rPr>
        <w:rFonts w:ascii="Wingdings" w:hAnsi="Wingdings" w:cs="Wingdings" w:hint="default"/>
      </w:rPr>
    </w:lvl>
    <w:lvl w:ilvl="6" w:tplc="E9BC96BA">
      <w:start w:val="1"/>
      <w:numFmt w:val="bullet"/>
      <w:lvlText w:val=""/>
      <w:lvlJc w:val="left"/>
      <w:pPr>
        <w:tabs>
          <w:tab w:val="num" w:pos="5040"/>
        </w:tabs>
        <w:ind w:left="5040" w:hanging="360"/>
      </w:pPr>
      <w:rPr>
        <w:rFonts w:ascii="Symbol" w:hAnsi="Symbol" w:cs="Symbol" w:hint="default"/>
      </w:rPr>
    </w:lvl>
    <w:lvl w:ilvl="7" w:tplc="F8768220">
      <w:start w:val="1"/>
      <w:numFmt w:val="bullet"/>
      <w:lvlText w:val="o"/>
      <w:lvlJc w:val="left"/>
      <w:pPr>
        <w:tabs>
          <w:tab w:val="num" w:pos="5760"/>
        </w:tabs>
        <w:ind w:left="5760" w:hanging="360"/>
      </w:pPr>
      <w:rPr>
        <w:rFonts w:ascii="Courier New" w:hAnsi="Courier New" w:cs="Courier New" w:hint="default"/>
      </w:rPr>
    </w:lvl>
    <w:lvl w:ilvl="8" w:tplc="6610CA3A">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95AF17C0"/>
    <w:multiLevelType w:val="hybridMultilevel"/>
    <w:tmpl w:val="69648946"/>
    <w:lvl w:ilvl="0" w:tplc="CFC69588">
      <w:start w:val="1"/>
      <w:numFmt w:val="bullet"/>
      <w:lvlText w:val=""/>
      <w:lvlJc w:val="left"/>
      <w:pPr>
        <w:tabs>
          <w:tab w:val="num" w:pos="720"/>
        </w:tabs>
        <w:ind w:left="720" w:hanging="360"/>
      </w:pPr>
      <w:rPr>
        <w:rFonts w:ascii="Symbol" w:hAnsi="Symbol" w:cs="Symbol" w:hint="default"/>
      </w:rPr>
    </w:lvl>
    <w:lvl w:ilvl="1" w:tplc="2E12BF08">
      <w:start w:val="1"/>
      <w:numFmt w:val="bullet"/>
      <w:lvlText w:val="o"/>
      <w:lvlJc w:val="left"/>
      <w:pPr>
        <w:tabs>
          <w:tab w:val="num" w:pos="1440"/>
        </w:tabs>
        <w:ind w:left="1440" w:hanging="360"/>
      </w:pPr>
      <w:rPr>
        <w:rFonts w:ascii="Courier New" w:hAnsi="Courier New" w:cs="Courier New" w:hint="default"/>
      </w:rPr>
    </w:lvl>
    <w:lvl w:ilvl="2" w:tplc="0DBAF78C">
      <w:start w:val="1"/>
      <w:numFmt w:val="bullet"/>
      <w:lvlText w:val=""/>
      <w:lvlJc w:val="left"/>
      <w:pPr>
        <w:tabs>
          <w:tab w:val="num" w:pos="2160"/>
        </w:tabs>
        <w:ind w:left="2160" w:hanging="360"/>
      </w:pPr>
      <w:rPr>
        <w:rFonts w:ascii="Wingdings" w:hAnsi="Wingdings" w:cs="Wingdings" w:hint="default"/>
      </w:rPr>
    </w:lvl>
    <w:lvl w:ilvl="3" w:tplc="41F0E8AE">
      <w:start w:val="1"/>
      <w:numFmt w:val="bullet"/>
      <w:lvlText w:val=""/>
      <w:lvlJc w:val="left"/>
      <w:pPr>
        <w:tabs>
          <w:tab w:val="num" w:pos="2880"/>
        </w:tabs>
        <w:ind w:left="2880" w:hanging="360"/>
      </w:pPr>
      <w:rPr>
        <w:rFonts w:ascii="Symbol" w:hAnsi="Symbol" w:cs="Symbol" w:hint="default"/>
      </w:rPr>
    </w:lvl>
    <w:lvl w:ilvl="4" w:tplc="0C22CF20">
      <w:start w:val="1"/>
      <w:numFmt w:val="bullet"/>
      <w:lvlText w:val="o"/>
      <w:lvlJc w:val="left"/>
      <w:pPr>
        <w:tabs>
          <w:tab w:val="num" w:pos="3600"/>
        </w:tabs>
        <w:ind w:left="3600" w:hanging="360"/>
      </w:pPr>
      <w:rPr>
        <w:rFonts w:ascii="Courier New" w:hAnsi="Courier New" w:cs="Courier New" w:hint="default"/>
      </w:rPr>
    </w:lvl>
    <w:lvl w:ilvl="5" w:tplc="BE149780">
      <w:start w:val="1"/>
      <w:numFmt w:val="bullet"/>
      <w:lvlText w:val=""/>
      <w:lvlJc w:val="left"/>
      <w:pPr>
        <w:tabs>
          <w:tab w:val="num" w:pos="4320"/>
        </w:tabs>
        <w:ind w:left="4320" w:hanging="360"/>
      </w:pPr>
      <w:rPr>
        <w:rFonts w:ascii="Wingdings" w:hAnsi="Wingdings" w:cs="Wingdings" w:hint="default"/>
      </w:rPr>
    </w:lvl>
    <w:lvl w:ilvl="6" w:tplc="87D67EF6">
      <w:start w:val="1"/>
      <w:numFmt w:val="bullet"/>
      <w:lvlText w:val=""/>
      <w:lvlJc w:val="left"/>
      <w:pPr>
        <w:tabs>
          <w:tab w:val="num" w:pos="5040"/>
        </w:tabs>
        <w:ind w:left="5040" w:hanging="360"/>
      </w:pPr>
      <w:rPr>
        <w:rFonts w:ascii="Symbol" w:hAnsi="Symbol" w:cs="Symbol" w:hint="default"/>
      </w:rPr>
    </w:lvl>
    <w:lvl w:ilvl="7" w:tplc="21CA8EC2">
      <w:start w:val="1"/>
      <w:numFmt w:val="bullet"/>
      <w:lvlText w:val="o"/>
      <w:lvlJc w:val="left"/>
      <w:pPr>
        <w:tabs>
          <w:tab w:val="num" w:pos="5760"/>
        </w:tabs>
        <w:ind w:left="5760" w:hanging="360"/>
      </w:pPr>
      <w:rPr>
        <w:rFonts w:ascii="Courier New" w:hAnsi="Courier New" w:cs="Courier New" w:hint="default"/>
      </w:rPr>
    </w:lvl>
    <w:lvl w:ilvl="8" w:tplc="3A7E4EE4">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966A694A"/>
    <w:multiLevelType w:val="hybridMultilevel"/>
    <w:tmpl w:val="61960D9E"/>
    <w:lvl w:ilvl="0" w:tplc="C0146EC8">
      <w:start w:val="1"/>
      <w:numFmt w:val="bullet"/>
      <w:lvlText w:val=""/>
      <w:lvlJc w:val="left"/>
      <w:pPr>
        <w:tabs>
          <w:tab w:val="num" w:pos="720"/>
        </w:tabs>
        <w:ind w:left="720" w:hanging="360"/>
      </w:pPr>
      <w:rPr>
        <w:rFonts w:ascii="Symbol" w:hAnsi="Symbol" w:cs="Symbol" w:hint="default"/>
      </w:rPr>
    </w:lvl>
    <w:lvl w:ilvl="1" w:tplc="4732A726">
      <w:start w:val="1"/>
      <w:numFmt w:val="bullet"/>
      <w:lvlText w:val="o"/>
      <w:lvlJc w:val="left"/>
      <w:pPr>
        <w:tabs>
          <w:tab w:val="num" w:pos="1440"/>
        </w:tabs>
        <w:ind w:left="1440" w:hanging="360"/>
      </w:pPr>
      <w:rPr>
        <w:rFonts w:ascii="Courier New" w:hAnsi="Courier New" w:cs="Courier New" w:hint="default"/>
      </w:rPr>
    </w:lvl>
    <w:lvl w:ilvl="2" w:tplc="E1C87292">
      <w:start w:val="1"/>
      <w:numFmt w:val="bullet"/>
      <w:lvlText w:val=""/>
      <w:lvlJc w:val="left"/>
      <w:pPr>
        <w:tabs>
          <w:tab w:val="num" w:pos="2160"/>
        </w:tabs>
        <w:ind w:left="2160" w:hanging="360"/>
      </w:pPr>
      <w:rPr>
        <w:rFonts w:ascii="Wingdings" w:hAnsi="Wingdings" w:cs="Wingdings" w:hint="default"/>
      </w:rPr>
    </w:lvl>
    <w:lvl w:ilvl="3" w:tplc="DBC4A4B8">
      <w:start w:val="1"/>
      <w:numFmt w:val="bullet"/>
      <w:lvlText w:val=""/>
      <w:lvlJc w:val="left"/>
      <w:pPr>
        <w:tabs>
          <w:tab w:val="num" w:pos="2880"/>
        </w:tabs>
        <w:ind w:left="2880" w:hanging="360"/>
      </w:pPr>
      <w:rPr>
        <w:rFonts w:ascii="Symbol" w:hAnsi="Symbol" w:cs="Symbol" w:hint="default"/>
      </w:rPr>
    </w:lvl>
    <w:lvl w:ilvl="4" w:tplc="B7582F42">
      <w:start w:val="1"/>
      <w:numFmt w:val="bullet"/>
      <w:lvlText w:val="o"/>
      <w:lvlJc w:val="left"/>
      <w:pPr>
        <w:tabs>
          <w:tab w:val="num" w:pos="3600"/>
        </w:tabs>
        <w:ind w:left="3600" w:hanging="360"/>
      </w:pPr>
      <w:rPr>
        <w:rFonts w:ascii="Courier New" w:hAnsi="Courier New" w:cs="Courier New" w:hint="default"/>
      </w:rPr>
    </w:lvl>
    <w:lvl w:ilvl="5" w:tplc="8264D0BC">
      <w:start w:val="1"/>
      <w:numFmt w:val="bullet"/>
      <w:lvlText w:val=""/>
      <w:lvlJc w:val="left"/>
      <w:pPr>
        <w:tabs>
          <w:tab w:val="num" w:pos="4320"/>
        </w:tabs>
        <w:ind w:left="4320" w:hanging="360"/>
      </w:pPr>
      <w:rPr>
        <w:rFonts w:ascii="Wingdings" w:hAnsi="Wingdings" w:cs="Wingdings" w:hint="default"/>
      </w:rPr>
    </w:lvl>
    <w:lvl w:ilvl="6" w:tplc="3E2805CC">
      <w:start w:val="1"/>
      <w:numFmt w:val="bullet"/>
      <w:lvlText w:val=""/>
      <w:lvlJc w:val="left"/>
      <w:pPr>
        <w:tabs>
          <w:tab w:val="num" w:pos="5040"/>
        </w:tabs>
        <w:ind w:left="5040" w:hanging="360"/>
      </w:pPr>
      <w:rPr>
        <w:rFonts w:ascii="Symbol" w:hAnsi="Symbol" w:cs="Symbol" w:hint="default"/>
      </w:rPr>
    </w:lvl>
    <w:lvl w:ilvl="7" w:tplc="A83223D0">
      <w:start w:val="1"/>
      <w:numFmt w:val="bullet"/>
      <w:lvlText w:val="o"/>
      <w:lvlJc w:val="left"/>
      <w:pPr>
        <w:tabs>
          <w:tab w:val="num" w:pos="5760"/>
        </w:tabs>
        <w:ind w:left="5760" w:hanging="360"/>
      </w:pPr>
      <w:rPr>
        <w:rFonts w:ascii="Courier New" w:hAnsi="Courier New" w:cs="Courier New" w:hint="default"/>
      </w:rPr>
    </w:lvl>
    <w:lvl w:ilvl="8" w:tplc="57EA0D4C">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9676AE61"/>
    <w:multiLevelType w:val="hybridMultilevel"/>
    <w:tmpl w:val="322659A2"/>
    <w:lvl w:ilvl="0" w:tplc="34BC6EE0">
      <w:start w:val="1"/>
      <w:numFmt w:val="bullet"/>
      <w:lvlText w:val=""/>
      <w:lvlJc w:val="left"/>
      <w:pPr>
        <w:tabs>
          <w:tab w:val="num" w:pos="720"/>
        </w:tabs>
        <w:ind w:left="720" w:hanging="360"/>
      </w:pPr>
      <w:rPr>
        <w:rFonts w:ascii="Symbol" w:hAnsi="Symbol" w:cs="Symbol" w:hint="default"/>
      </w:rPr>
    </w:lvl>
    <w:lvl w:ilvl="1" w:tplc="2478524C">
      <w:start w:val="1"/>
      <w:numFmt w:val="bullet"/>
      <w:lvlText w:val="o"/>
      <w:lvlJc w:val="left"/>
      <w:pPr>
        <w:tabs>
          <w:tab w:val="num" w:pos="1440"/>
        </w:tabs>
        <w:ind w:left="1440" w:hanging="360"/>
      </w:pPr>
      <w:rPr>
        <w:rFonts w:ascii="Courier New" w:hAnsi="Courier New" w:cs="Courier New" w:hint="default"/>
      </w:rPr>
    </w:lvl>
    <w:lvl w:ilvl="2" w:tplc="8304A9EA">
      <w:start w:val="1"/>
      <w:numFmt w:val="bullet"/>
      <w:lvlText w:val=""/>
      <w:lvlJc w:val="left"/>
      <w:pPr>
        <w:tabs>
          <w:tab w:val="num" w:pos="2160"/>
        </w:tabs>
        <w:ind w:left="2160" w:hanging="360"/>
      </w:pPr>
      <w:rPr>
        <w:rFonts w:ascii="Wingdings" w:hAnsi="Wingdings" w:cs="Wingdings" w:hint="default"/>
      </w:rPr>
    </w:lvl>
    <w:lvl w:ilvl="3" w:tplc="2B666866">
      <w:start w:val="1"/>
      <w:numFmt w:val="bullet"/>
      <w:lvlText w:val=""/>
      <w:lvlJc w:val="left"/>
      <w:pPr>
        <w:tabs>
          <w:tab w:val="num" w:pos="2880"/>
        </w:tabs>
        <w:ind w:left="2880" w:hanging="360"/>
      </w:pPr>
      <w:rPr>
        <w:rFonts w:ascii="Symbol" w:hAnsi="Symbol" w:cs="Symbol" w:hint="default"/>
      </w:rPr>
    </w:lvl>
    <w:lvl w:ilvl="4" w:tplc="7B04BCE6">
      <w:start w:val="1"/>
      <w:numFmt w:val="bullet"/>
      <w:lvlText w:val="o"/>
      <w:lvlJc w:val="left"/>
      <w:pPr>
        <w:tabs>
          <w:tab w:val="num" w:pos="3600"/>
        </w:tabs>
        <w:ind w:left="3600" w:hanging="360"/>
      </w:pPr>
      <w:rPr>
        <w:rFonts w:ascii="Courier New" w:hAnsi="Courier New" w:cs="Courier New" w:hint="default"/>
      </w:rPr>
    </w:lvl>
    <w:lvl w:ilvl="5" w:tplc="54103D90">
      <w:start w:val="1"/>
      <w:numFmt w:val="bullet"/>
      <w:lvlText w:val=""/>
      <w:lvlJc w:val="left"/>
      <w:pPr>
        <w:tabs>
          <w:tab w:val="num" w:pos="4320"/>
        </w:tabs>
        <w:ind w:left="4320" w:hanging="360"/>
      </w:pPr>
      <w:rPr>
        <w:rFonts w:ascii="Wingdings" w:hAnsi="Wingdings" w:cs="Wingdings" w:hint="default"/>
      </w:rPr>
    </w:lvl>
    <w:lvl w:ilvl="6" w:tplc="21AE6684">
      <w:start w:val="1"/>
      <w:numFmt w:val="bullet"/>
      <w:lvlText w:val=""/>
      <w:lvlJc w:val="left"/>
      <w:pPr>
        <w:tabs>
          <w:tab w:val="num" w:pos="5040"/>
        </w:tabs>
        <w:ind w:left="5040" w:hanging="360"/>
      </w:pPr>
      <w:rPr>
        <w:rFonts w:ascii="Symbol" w:hAnsi="Symbol" w:cs="Symbol" w:hint="default"/>
      </w:rPr>
    </w:lvl>
    <w:lvl w:ilvl="7" w:tplc="65BE9CEC">
      <w:start w:val="1"/>
      <w:numFmt w:val="bullet"/>
      <w:lvlText w:val="o"/>
      <w:lvlJc w:val="left"/>
      <w:pPr>
        <w:tabs>
          <w:tab w:val="num" w:pos="5760"/>
        </w:tabs>
        <w:ind w:left="5760" w:hanging="360"/>
      </w:pPr>
      <w:rPr>
        <w:rFonts w:ascii="Courier New" w:hAnsi="Courier New" w:cs="Courier New" w:hint="default"/>
      </w:rPr>
    </w:lvl>
    <w:lvl w:ilvl="8" w:tplc="9B6C1C70">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9728B7BB"/>
    <w:multiLevelType w:val="hybridMultilevel"/>
    <w:tmpl w:val="C6BE0F64"/>
    <w:lvl w:ilvl="0" w:tplc="EEACEA14">
      <w:start w:val="1"/>
      <w:numFmt w:val="bullet"/>
      <w:lvlText w:val=""/>
      <w:lvlJc w:val="left"/>
      <w:pPr>
        <w:tabs>
          <w:tab w:val="num" w:pos="720"/>
        </w:tabs>
        <w:ind w:left="720" w:hanging="360"/>
      </w:pPr>
      <w:rPr>
        <w:rFonts w:ascii="Symbol" w:hAnsi="Symbol" w:cs="Symbol" w:hint="default"/>
      </w:rPr>
    </w:lvl>
    <w:lvl w:ilvl="1" w:tplc="9E72FA14">
      <w:start w:val="1"/>
      <w:numFmt w:val="bullet"/>
      <w:lvlText w:val="o"/>
      <w:lvlJc w:val="left"/>
      <w:pPr>
        <w:tabs>
          <w:tab w:val="num" w:pos="1440"/>
        </w:tabs>
        <w:ind w:left="1440" w:hanging="360"/>
      </w:pPr>
      <w:rPr>
        <w:rFonts w:ascii="Courier New" w:hAnsi="Courier New" w:cs="Courier New" w:hint="default"/>
      </w:rPr>
    </w:lvl>
    <w:lvl w:ilvl="2" w:tplc="767E34AA">
      <w:start w:val="1"/>
      <w:numFmt w:val="bullet"/>
      <w:lvlText w:val=""/>
      <w:lvlJc w:val="left"/>
      <w:pPr>
        <w:tabs>
          <w:tab w:val="num" w:pos="2160"/>
        </w:tabs>
        <w:ind w:left="2160" w:hanging="360"/>
      </w:pPr>
      <w:rPr>
        <w:rFonts w:ascii="Wingdings" w:hAnsi="Wingdings" w:cs="Wingdings" w:hint="default"/>
      </w:rPr>
    </w:lvl>
    <w:lvl w:ilvl="3" w:tplc="E1F2AC88">
      <w:start w:val="1"/>
      <w:numFmt w:val="bullet"/>
      <w:lvlText w:val=""/>
      <w:lvlJc w:val="left"/>
      <w:pPr>
        <w:tabs>
          <w:tab w:val="num" w:pos="2880"/>
        </w:tabs>
        <w:ind w:left="2880" w:hanging="360"/>
      </w:pPr>
      <w:rPr>
        <w:rFonts w:ascii="Symbol" w:hAnsi="Symbol" w:cs="Symbol" w:hint="default"/>
      </w:rPr>
    </w:lvl>
    <w:lvl w:ilvl="4" w:tplc="4EA80E5C">
      <w:start w:val="1"/>
      <w:numFmt w:val="bullet"/>
      <w:lvlText w:val="o"/>
      <w:lvlJc w:val="left"/>
      <w:pPr>
        <w:tabs>
          <w:tab w:val="num" w:pos="3600"/>
        </w:tabs>
        <w:ind w:left="3600" w:hanging="360"/>
      </w:pPr>
      <w:rPr>
        <w:rFonts w:ascii="Courier New" w:hAnsi="Courier New" w:cs="Courier New" w:hint="default"/>
      </w:rPr>
    </w:lvl>
    <w:lvl w:ilvl="5" w:tplc="5D4208C4">
      <w:start w:val="1"/>
      <w:numFmt w:val="bullet"/>
      <w:lvlText w:val=""/>
      <w:lvlJc w:val="left"/>
      <w:pPr>
        <w:tabs>
          <w:tab w:val="num" w:pos="4320"/>
        </w:tabs>
        <w:ind w:left="4320" w:hanging="360"/>
      </w:pPr>
      <w:rPr>
        <w:rFonts w:ascii="Wingdings" w:hAnsi="Wingdings" w:cs="Wingdings" w:hint="default"/>
      </w:rPr>
    </w:lvl>
    <w:lvl w:ilvl="6" w:tplc="8ACE9580">
      <w:start w:val="1"/>
      <w:numFmt w:val="bullet"/>
      <w:lvlText w:val=""/>
      <w:lvlJc w:val="left"/>
      <w:pPr>
        <w:tabs>
          <w:tab w:val="num" w:pos="5040"/>
        </w:tabs>
        <w:ind w:left="5040" w:hanging="360"/>
      </w:pPr>
      <w:rPr>
        <w:rFonts w:ascii="Symbol" w:hAnsi="Symbol" w:cs="Symbol" w:hint="default"/>
      </w:rPr>
    </w:lvl>
    <w:lvl w:ilvl="7" w:tplc="E2DC9056">
      <w:start w:val="1"/>
      <w:numFmt w:val="bullet"/>
      <w:lvlText w:val="o"/>
      <w:lvlJc w:val="left"/>
      <w:pPr>
        <w:tabs>
          <w:tab w:val="num" w:pos="5760"/>
        </w:tabs>
        <w:ind w:left="5760" w:hanging="360"/>
      </w:pPr>
      <w:rPr>
        <w:rFonts w:ascii="Courier New" w:hAnsi="Courier New" w:cs="Courier New" w:hint="default"/>
      </w:rPr>
    </w:lvl>
    <w:lvl w:ilvl="8" w:tplc="A52E5E98">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977FD0F0"/>
    <w:multiLevelType w:val="hybridMultilevel"/>
    <w:tmpl w:val="8292ADAC"/>
    <w:lvl w:ilvl="0" w:tplc="3BF20588">
      <w:start w:val="1"/>
      <w:numFmt w:val="bullet"/>
      <w:lvlText w:val=""/>
      <w:lvlJc w:val="left"/>
      <w:pPr>
        <w:tabs>
          <w:tab w:val="num" w:pos="720"/>
        </w:tabs>
        <w:ind w:left="720" w:hanging="360"/>
      </w:pPr>
      <w:rPr>
        <w:rFonts w:ascii="Symbol" w:hAnsi="Symbol" w:cs="Symbol" w:hint="default"/>
      </w:rPr>
    </w:lvl>
    <w:lvl w:ilvl="1" w:tplc="83CC8E78">
      <w:start w:val="1"/>
      <w:numFmt w:val="bullet"/>
      <w:lvlText w:val="o"/>
      <w:lvlJc w:val="left"/>
      <w:pPr>
        <w:tabs>
          <w:tab w:val="num" w:pos="1440"/>
        </w:tabs>
        <w:ind w:left="1440" w:hanging="360"/>
      </w:pPr>
      <w:rPr>
        <w:rFonts w:ascii="Courier New" w:hAnsi="Courier New" w:cs="Courier New" w:hint="default"/>
      </w:rPr>
    </w:lvl>
    <w:lvl w:ilvl="2" w:tplc="03029F68">
      <w:start w:val="1"/>
      <w:numFmt w:val="bullet"/>
      <w:lvlText w:val=""/>
      <w:lvlJc w:val="left"/>
      <w:pPr>
        <w:tabs>
          <w:tab w:val="num" w:pos="2160"/>
        </w:tabs>
        <w:ind w:left="2160" w:hanging="360"/>
      </w:pPr>
      <w:rPr>
        <w:rFonts w:ascii="Wingdings" w:hAnsi="Wingdings" w:cs="Wingdings" w:hint="default"/>
      </w:rPr>
    </w:lvl>
    <w:lvl w:ilvl="3" w:tplc="ED4E5F90">
      <w:start w:val="1"/>
      <w:numFmt w:val="bullet"/>
      <w:lvlText w:val=""/>
      <w:lvlJc w:val="left"/>
      <w:pPr>
        <w:tabs>
          <w:tab w:val="num" w:pos="2880"/>
        </w:tabs>
        <w:ind w:left="2880" w:hanging="360"/>
      </w:pPr>
      <w:rPr>
        <w:rFonts w:ascii="Symbol" w:hAnsi="Symbol" w:cs="Symbol" w:hint="default"/>
      </w:rPr>
    </w:lvl>
    <w:lvl w:ilvl="4" w:tplc="B630EDDA">
      <w:start w:val="1"/>
      <w:numFmt w:val="bullet"/>
      <w:lvlText w:val="o"/>
      <w:lvlJc w:val="left"/>
      <w:pPr>
        <w:tabs>
          <w:tab w:val="num" w:pos="3600"/>
        </w:tabs>
        <w:ind w:left="3600" w:hanging="360"/>
      </w:pPr>
      <w:rPr>
        <w:rFonts w:ascii="Courier New" w:hAnsi="Courier New" w:cs="Courier New" w:hint="default"/>
      </w:rPr>
    </w:lvl>
    <w:lvl w:ilvl="5" w:tplc="55D2D776">
      <w:start w:val="1"/>
      <w:numFmt w:val="bullet"/>
      <w:lvlText w:val=""/>
      <w:lvlJc w:val="left"/>
      <w:pPr>
        <w:tabs>
          <w:tab w:val="num" w:pos="4320"/>
        </w:tabs>
        <w:ind w:left="4320" w:hanging="360"/>
      </w:pPr>
      <w:rPr>
        <w:rFonts w:ascii="Wingdings" w:hAnsi="Wingdings" w:cs="Wingdings" w:hint="default"/>
      </w:rPr>
    </w:lvl>
    <w:lvl w:ilvl="6" w:tplc="495CDD20">
      <w:start w:val="1"/>
      <w:numFmt w:val="bullet"/>
      <w:lvlText w:val=""/>
      <w:lvlJc w:val="left"/>
      <w:pPr>
        <w:tabs>
          <w:tab w:val="num" w:pos="5040"/>
        </w:tabs>
        <w:ind w:left="5040" w:hanging="360"/>
      </w:pPr>
      <w:rPr>
        <w:rFonts w:ascii="Symbol" w:hAnsi="Symbol" w:cs="Symbol" w:hint="default"/>
      </w:rPr>
    </w:lvl>
    <w:lvl w:ilvl="7" w:tplc="D090C126">
      <w:start w:val="1"/>
      <w:numFmt w:val="bullet"/>
      <w:lvlText w:val="o"/>
      <w:lvlJc w:val="left"/>
      <w:pPr>
        <w:tabs>
          <w:tab w:val="num" w:pos="5760"/>
        </w:tabs>
        <w:ind w:left="5760" w:hanging="360"/>
      </w:pPr>
      <w:rPr>
        <w:rFonts w:ascii="Courier New" w:hAnsi="Courier New" w:cs="Courier New" w:hint="default"/>
      </w:rPr>
    </w:lvl>
    <w:lvl w:ilvl="8" w:tplc="5D340674">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978FC494"/>
    <w:multiLevelType w:val="hybridMultilevel"/>
    <w:tmpl w:val="28303EA0"/>
    <w:lvl w:ilvl="0" w:tplc="012C389C">
      <w:start w:val="1"/>
      <w:numFmt w:val="bullet"/>
      <w:lvlText w:val=""/>
      <w:lvlJc w:val="left"/>
      <w:pPr>
        <w:tabs>
          <w:tab w:val="num" w:pos="720"/>
        </w:tabs>
        <w:ind w:left="720" w:hanging="360"/>
      </w:pPr>
      <w:rPr>
        <w:rFonts w:ascii="Symbol" w:hAnsi="Symbol" w:cs="Symbol" w:hint="default"/>
      </w:rPr>
    </w:lvl>
    <w:lvl w:ilvl="1" w:tplc="387663E2">
      <w:start w:val="1"/>
      <w:numFmt w:val="bullet"/>
      <w:lvlText w:val="o"/>
      <w:lvlJc w:val="left"/>
      <w:pPr>
        <w:tabs>
          <w:tab w:val="num" w:pos="1440"/>
        </w:tabs>
        <w:ind w:left="1440" w:hanging="360"/>
      </w:pPr>
      <w:rPr>
        <w:rFonts w:ascii="Courier New" w:hAnsi="Courier New" w:cs="Courier New" w:hint="default"/>
      </w:rPr>
    </w:lvl>
    <w:lvl w:ilvl="2" w:tplc="5D40DB28">
      <w:start w:val="1"/>
      <w:numFmt w:val="bullet"/>
      <w:lvlText w:val=""/>
      <w:lvlJc w:val="left"/>
      <w:pPr>
        <w:tabs>
          <w:tab w:val="num" w:pos="2160"/>
        </w:tabs>
        <w:ind w:left="2160" w:hanging="360"/>
      </w:pPr>
      <w:rPr>
        <w:rFonts w:ascii="Wingdings" w:hAnsi="Wingdings" w:cs="Wingdings" w:hint="default"/>
      </w:rPr>
    </w:lvl>
    <w:lvl w:ilvl="3" w:tplc="2B2CBA36">
      <w:start w:val="1"/>
      <w:numFmt w:val="bullet"/>
      <w:lvlText w:val=""/>
      <w:lvlJc w:val="left"/>
      <w:pPr>
        <w:tabs>
          <w:tab w:val="num" w:pos="2880"/>
        </w:tabs>
        <w:ind w:left="2880" w:hanging="360"/>
      </w:pPr>
      <w:rPr>
        <w:rFonts w:ascii="Symbol" w:hAnsi="Symbol" w:cs="Symbol" w:hint="default"/>
      </w:rPr>
    </w:lvl>
    <w:lvl w:ilvl="4" w:tplc="3BBE58F6">
      <w:start w:val="1"/>
      <w:numFmt w:val="bullet"/>
      <w:lvlText w:val="o"/>
      <w:lvlJc w:val="left"/>
      <w:pPr>
        <w:tabs>
          <w:tab w:val="num" w:pos="3600"/>
        </w:tabs>
        <w:ind w:left="3600" w:hanging="360"/>
      </w:pPr>
      <w:rPr>
        <w:rFonts w:ascii="Courier New" w:hAnsi="Courier New" w:cs="Courier New" w:hint="default"/>
      </w:rPr>
    </w:lvl>
    <w:lvl w:ilvl="5" w:tplc="3E84D04A">
      <w:start w:val="1"/>
      <w:numFmt w:val="bullet"/>
      <w:lvlText w:val=""/>
      <w:lvlJc w:val="left"/>
      <w:pPr>
        <w:tabs>
          <w:tab w:val="num" w:pos="4320"/>
        </w:tabs>
        <w:ind w:left="4320" w:hanging="360"/>
      </w:pPr>
      <w:rPr>
        <w:rFonts w:ascii="Wingdings" w:hAnsi="Wingdings" w:cs="Wingdings" w:hint="default"/>
      </w:rPr>
    </w:lvl>
    <w:lvl w:ilvl="6" w:tplc="1FB00712">
      <w:start w:val="1"/>
      <w:numFmt w:val="bullet"/>
      <w:lvlText w:val=""/>
      <w:lvlJc w:val="left"/>
      <w:pPr>
        <w:tabs>
          <w:tab w:val="num" w:pos="5040"/>
        </w:tabs>
        <w:ind w:left="5040" w:hanging="360"/>
      </w:pPr>
      <w:rPr>
        <w:rFonts w:ascii="Symbol" w:hAnsi="Symbol" w:cs="Symbol" w:hint="default"/>
      </w:rPr>
    </w:lvl>
    <w:lvl w:ilvl="7" w:tplc="92A8AE64">
      <w:start w:val="1"/>
      <w:numFmt w:val="bullet"/>
      <w:lvlText w:val="o"/>
      <w:lvlJc w:val="left"/>
      <w:pPr>
        <w:tabs>
          <w:tab w:val="num" w:pos="5760"/>
        </w:tabs>
        <w:ind w:left="5760" w:hanging="360"/>
      </w:pPr>
      <w:rPr>
        <w:rFonts w:ascii="Courier New" w:hAnsi="Courier New" w:cs="Courier New" w:hint="default"/>
      </w:rPr>
    </w:lvl>
    <w:lvl w:ilvl="8" w:tplc="BA640048">
      <w:start w:val="1"/>
      <w:numFmt w:val="bullet"/>
      <w:lvlText w:val=""/>
      <w:lvlJc w:val="left"/>
      <w:pPr>
        <w:tabs>
          <w:tab w:val="num" w:pos="6480"/>
        </w:tabs>
        <w:ind w:left="6480" w:hanging="360"/>
      </w:pPr>
      <w:rPr>
        <w:rFonts w:ascii="Wingdings" w:hAnsi="Wingdings" w:cs="Wingdings" w:hint="default"/>
      </w:rPr>
    </w:lvl>
  </w:abstractNum>
  <w:abstractNum w:abstractNumId="24" w15:restartNumberingAfterBreak="0">
    <w:nsid w:val="9874D8B4"/>
    <w:multiLevelType w:val="hybridMultilevel"/>
    <w:tmpl w:val="B842694C"/>
    <w:lvl w:ilvl="0" w:tplc="22AC773C">
      <w:start w:val="1"/>
      <w:numFmt w:val="bullet"/>
      <w:lvlText w:val=""/>
      <w:lvlJc w:val="left"/>
      <w:pPr>
        <w:tabs>
          <w:tab w:val="num" w:pos="720"/>
        </w:tabs>
        <w:ind w:left="720" w:hanging="360"/>
      </w:pPr>
      <w:rPr>
        <w:rFonts w:ascii="Symbol" w:hAnsi="Symbol" w:cs="Symbol" w:hint="default"/>
      </w:rPr>
    </w:lvl>
    <w:lvl w:ilvl="1" w:tplc="C69A9486">
      <w:start w:val="1"/>
      <w:numFmt w:val="bullet"/>
      <w:lvlText w:val="o"/>
      <w:lvlJc w:val="left"/>
      <w:pPr>
        <w:tabs>
          <w:tab w:val="num" w:pos="1440"/>
        </w:tabs>
        <w:ind w:left="1440" w:hanging="360"/>
      </w:pPr>
      <w:rPr>
        <w:rFonts w:ascii="Courier New" w:hAnsi="Courier New" w:cs="Courier New" w:hint="default"/>
      </w:rPr>
    </w:lvl>
    <w:lvl w:ilvl="2" w:tplc="3F6CA17A">
      <w:start w:val="1"/>
      <w:numFmt w:val="bullet"/>
      <w:lvlText w:val=""/>
      <w:lvlJc w:val="left"/>
      <w:pPr>
        <w:tabs>
          <w:tab w:val="num" w:pos="2160"/>
        </w:tabs>
        <w:ind w:left="2160" w:hanging="360"/>
      </w:pPr>
      <w:rPr>
        <w:rFonts w:ascii="Wingdings" w:hAnsi="Wingdings" w:cs="Wingdings" w:hint="default"/>
      </w:rPr>
    </w:lvl>
    <w:lvl w:ilvl="3" w:tplc="699017F8">
      <w:start w:val="1"/>
      <w:numFmt w:val="bullet"/>
      <w:lvlText w:val=""/>
      <w:lvlJc w:val="left"/>
      <w:pPr>
        <w:tabs>
          <w:tab w:val="num" w:pos="2880"/>
        </w:tabs>
        <w:ind w:left="2880" w:hanging="360"/>
      </w:pPr>
      <w:rPr>
        <w:rFonts w:ascii="Symbol" w:hAnsi="Symbol" w:cs="Symbol" w:hint="default"/>
      </w:rPr>
    </w:lvl>
    <w:lvl w:ilvl="4" w:tplc="CDE0A446">
      <w:start w:val="1"/>
      <w:numFmt w:val="bullet"/>
      <w:lvlText w:val="o"/>
      <w:lvlJc w:val="left"/>
      <w:pPr>
        <w:tabs>
          <w:tab w:val="num" w:pos="3600"/>
        </w:tabs>
        <w:ind w:left="3600" w:hanging="360"/>
      </w:pPr>
      <w:rPr>
        <w:rFonts w:ascii="Courier New" w:hAnsi="Courier New" w:cs="Courier New" w:hint="default"/>
      </w:rPr>
    </w:lvl>
    <w:lvl w:ilvl="5" w:tplc="8BA81912">
      <w:start w:val="1"/>
      <w:numFmt w:val="bullet"/>
      <w:lvlText w:val=""/>
      <w:lvlJc w:val="left"/>
      <w:pPr>
        <w:tabs>
          <w:tab w:val="num" w:pos="4320"/>
        </w:tabs>
        <w:ind w:left="4320" w:hanging="360"/>
      </w:pPr>
      <w:rPr>
        <w:rFonts w:ascii="Wingdings" w:hAnsi="Wingdings" w:cs="Wingdings" w:hint="default"/>
      </w:rPr>
    </w:lvl>
    <w:lvl w:ilvl="6" w:tplc="3CC47400">
      <w:start w:val="1"/>
      <w:numFmt w:val="bullet"/>
      <w:lvlText w:val=""/>
      <w:lvlJc w:val="left"/>
      <w:pPr>
        <w:tabs>
          <w:tab w:val="num" w:pos="5040"/>
        </w:tabs>
        <w:ind w:left="5040" w:hanging="360"/>
      </w:pPr>
      <w:rPr>
        <w:rFonts w:ascii="Symbol" w:hAnsi="Symbol" w:cs="Symbol" w:hint="default"/>
      </w:rPr>
    </w:lvl>
    <w:lvl w:ilvl="7" w:tplc="A8BCE050">
      <w:start w:val="1"/>
      <w:numFmt w:val="bullet"/>
      <w:lvlText w:val="o"/>
      <w:lvlJc w:val="left"/>
      <w:pPr>
        <w:tabs>
          <w:tab w:val="num" w:pos="5760"/>
        </w:tabs>
        <w:ind w:left="5760" w:hanging="360"/>
      </w:pPr>
      <w:rPr>
        <w:rFonts w:ascii="Courier New" w:hAnsi="Courier New" w:cs="Courier New" w:hint="default"/>
      </w:rPr>
    </w:lvl>
    <w:lvl w:ilvl="8" w:tplc="01D22C18">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98BB294D"/>
    <w:multiLevelType w:val="hybridMultilevel"/>
    <w:tmpl w:val="53681CB4"/>
    <w:lvl w:ilvl="0" w:tplc="871E1692">
      <w:start w:val="1"/>
      <w:numFmt w:val="bullet"/>
      <w:lvlText w:val=""/>
      <w:lvlJc w:val="left"/>
      <w:pPr>
        <w:tabs>
          <w:tab w:val="num" w:pos="720"/>
        </w:tabs>
        <w:ind w:left="720" w:hanging="360"/>
      </w:pPr>
      <w:rPr>
        <w:rFonts w:ascii="Symbol" w:hAnsi="Symbol" w:cs="Symbol" w:hint="default"/>
      </w:rPr>
    </w:lvl>
    <w:lvl w:ilvl="1" w:tplc="6830552C">
      <w:start w:val="1"/>
      <w:numFmt w:val="bullet"/>
      <w:lvlText w:val="o"/>
      <w:lvlJc w:val="left"/>
      <w:pPr>
        <w:tabs>
          <w:tab w:val="num" w:pos="1440"/>
        </w:tabs>
        <w:ind w:left="1440" w:hanging="360"/>
      </w:pPr>
      <w:rPr>
        <w:rFonts w:ascii="Courier New" w:hAnsi="Courier New" w:cs="Courier New" w:hint="default"/>
      </w:rPr>
    </w:lvl>
    <w:lvl w:ilvl="2" w:tplc="DA1E6F32">
      <w:start w:val="1"/>
      <w:numFmt w:val="bullet"/>
      <w:lvlText w:val=""/>
      <w:lvlJc w:val="left"/>
      <w:pPr>
        <w:tabs>
          <w:tab w:val="num" w:pos="2160"/>
        </w:tabs>
        <w:ind w:left="2160" w:hanging="360"/>
      </w:pPr>
      <w:rPr>
        <w:rFonts w:ascii="Wingdings" w:hAnsi="Wingdings" w:cs="Wingdings" w:hint="default"/>
      </w:rPr>
    </w:lvl>
    <w:lvl w:ilvl="3" w:tplc="38821AE6">
      <w:start w:val="1"/>
      <w:numFmt w:val="bullet"/>
      <w:lvlText w:val=""/>
      <w:lvlJc w:val="left"/>
      <w:pPr>
        <w:tabs>
          <w:tab w:val="num" w:pos="2880"/>
        </w:tabs>
        <w:ind w:left="2880" w:hanging="360"/>
      </w:pPr>
      <w:rPr>
        <w:rFonts w:ascii="Symbol" w:hAnsi="Symbol" w:cs="Symbol" w:hint="default"/>
      </w:rPr>
    </w:lvl>
    <w:lvl w:ilvl="4" w:tplc="5AA846C6">
      <w:start w:val="1"/>
      <w:numFmt w:val="bullet"/>
      <w:lvlText w:val="o"/>
      <w:lvlJc w:val="left"/>
      <w:pPr>
        <w:tabs>
          <w:tab w:val="num" w:pos="3600"/>
        </w:tabs>
        <w:ind w:left="3600" w:hanging="360"/>
      </w:pPr>
      <w:rPr>
        <w:rFonts w:ascii="Courier New" w:hAnsi="Courier New" w:cs="Courier New" w:hint="default"/>
      </w:rPr>
    </w:lvl>
    <w:lvl w:ilvl="5" w:tplc="9F027E5C">
      <w:start w:val="1"/>
      <w:numFmt w:val="bullet"/>
      <w:lvlText w:val=""/>
      <w:lvlJc w:val="left"/>
      <w:pPr>
        <w:tabs>
          <w:tab w:val="num" w:pos="4320"/>
        </w:tabs>
        <w:ind w:left="4320" w:hanging="360"/>
      </w:pPr>
      <w:rPr>
        <w:rFonts w:ascii="Wingdings" w:hAnsi="Wingdings" w:cs="Wingdings" w:hint="default"/>
      </w:rPr>
    </w:lvl>
    <w:lvl w:ilvl="6" w:tplc="25C2F4B6">
      <w:start w:val="1"/>
      <w:numFmt w:val="bullet"/>
      <w:lvlText w:val=""/>
      <w:lvlJc w:val="left"/>
      <w:pPr>
        <w:tabs>
          <w:tab w:val="num" w:pos="5040"/>
        </w:tabs>
        <w:ind w:left="5040" w:hanging="360"/>
      </w:pPr>
      <w:rPr>
        <w:rFonts w:ascii="Symbol" w:hAnsi="Symbol" w:cs="Symbol" w:hint="default"/>
      </w:rPr>
    </w:lvl>
    <w:lvl w:ilvl="7" w:tplc="7DFCA18C">
      <w:start w:val="1"/>
      <w:numFmt w:val="bullet"/>
      <w:lvlText w:val="o"/>
      <w:lvlJc w:val="left"/>
      <w:pPr>
        <w:tabs>
          <w:tab w:val="num" w:pos="5760"/>
        </w:tabs>
        <w:ind w:left="5760" w:hanging="360"/>
      </w:pPr>
      <w:rPr>
        <w:rFonts w:ascii="Courier New" w:hAnsi="Courier New" w:cs="Courier New" w:hint="default"/>
      </w:rPr>
    </w:lvl>
    <w:lvl w:ilvl="8" w:tplc="11E01164">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99938A8F"/>
    <w:multiLevelType w:val="multilevel"/>
    <w:tmpl w:val="58BE0E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9BB9FAB2"/>
    <w:multiLevelType w:val="hybridMultilevel"/>
    <w:tmpl w:val="73AAB784"/>
    <w:lvl w:ilvl="0" w:tplc="BA221EB8">
      <w:start w:val="1"/>
      <w:numFmt w:val="bullet"/>
      <w:lvlText w:val=""/>
      <w:lvlJc w:val="left"/>
      <w:pPr>
        <w:tabs>
          <w:tab w:val="num" w:pos="720"/>
        </w:tabs>
        <w:ind w:left="720" w:hanging="360"/>
      </w:pPr>
      <w:rPr>
        <w:rFonts w:ascii="Symbol" w:hAnsi="Symbol" w:cs="Symbol" w:hint="default"/>
      </w:rPr>
    </w:lvl>
    <w:lvl w:ilvl="1" w:tplc="C5A87430">
      <w:start w:val="1"/>
      <w:numFmt w:val="bullet"/>
      <w:lvlText w:val="o"/>
      <w:lvlJc w:val="left"/>
      <w:pPr>
        <w:tabs>
          <w:tab w:val="num" w:pos="1440"/>
        </w:tabs>
        <w:ind w:left="1440" w:hanging="360"/>
      </w:pPr>
      <w:rPr>
        <w:rFonts w:ascii="Courier New" w:hAnsi="Courier New" w:cs="Courier New" w:hint="default"/>
      </w:rPr>
    </w:lvl>
    <w:lvl w:ilvl="2" w:tplc="BC8A8DEC">
      <w:start w:val="1"/>
      <w:numFmt w:val="bullet"/>
      <w:lvlText w:val=""/>
      <w:lvlJc w:val="left"/>
      <w:pPr>
        <w:tabs>
          <w:tab w:val="num" w:pos="2160"/>
        </w:tabs>
        <w:ind w:left="2160" w:hanging="360"/>
      </w:pPr>
      <w:rPr>
        <w:rFonts w:ascii="Wingdings" w:hAnsi="Wingdings" w:cs="Wingdings" w:hint="default"/>
      </w:rPr>
    </w:lvl>
    <w:lvl w:ilvl="3" w:tplc="27F2D8FA">
      <w:start w:val="1"/>
      <w:numFmt w:val="bullet"/>
      <w:lvlText w:val=""/>
      <w:lvlJc w:val="left"/>
      <w:pPr>
        <w:tabs>
          <w:tab w:val="num" w:pos="2880"/>
        </w:tabs>
        <w:ind w:left="2880" w:hanging="360"/>
      </w:pPr>
      <w:rPr>
        <w:rFonts w:ascii="Symbol" w:hAnsi="Symbol" w:cs="Symbol" w:hint="default"/>
      </w:rPr>
    </w:lvl>
    <w:lvl w:ilvl="4" w:tplc="AC0E1638">
      <w:start w:val="1"/>
      <w:numFmt w:val="bullet"/>
      <w:lvlText w:val="o"/>
      <w:lvlJc w:val="left"/>
      <w:pPr>
        <w:tabs>
          <w:tab w:val="num" w:pos="3600"/>
        </w:tabs>
        <w:ind w:left="3600" w:hanging="360"/>
      </w:pPr>
      <w:rPr>
        <w:rFonts w:ascii="Courier New" w:hAnsi="Courier New" w:cs="Courier New" w:hint="default"/>
      </w:rPr>
    </w:lvl>
    <w:lvl w:ilvl="5" w:tplc="E5D81EC4">
      <w:start w:val="1"/>
      <w:numFmt w:val="bullet"/>
      <w:lvlText w:val=""/>
      <w:lvlJc w:val="left"/>
      <w:pPr>
        <w:tabs>
          <w:tab w:val="num" w:pos="4320"/>
        </w:tabs>
        <w:ind w:left="4320" w:hanging="360"/>
      </w:pPr>
      <w:rPr>
        <w:rFonts w:ascii="Wingdings" w:hAnsi="Wingdings" w:cs="Wingdings" w:hint="default"/>
      </w:rPr>
    </w:lvl>
    <w:lvl w:ilvl="6" w:tplc="A52AE41E">
      <w:start w:val="1"/>
      <w:numFmt w:val="bullet"/>
      <w:lvlText w:val=""/>
      <w:lvlJc w:val="left"/>
      <w:pPr>
        <w:tabs>
          <w:tab w:val="num" w:pos="5040"/>
        </w:tabs>
        <w:ind w:left="5040" w:hanging="360"/>
      </w:pPr>
      <w:rPr>
        <w:rFonts w:ascii="Symbol" w:hAnsi="Symbol" w:cs="Symbol" w:hint="default"/>
      </w:rPr>
    </w:lvl>
    <w:lvl w:ilvl="7" w:tplc="E2D21510">
      <w:start w:val="1"/>
      <w:numFmt w:val="bullet"/>
      <w:lvlText w:val="o"/>
      <w:lvlJc w:val="left"/>
      <w:pPr>
        <w:tabs>
          <w:tab w:val="num" w:pos="5760"/>
        </w:tabs>
        <w:ind w:left="5760" w:hanging="360"/>
      </w:pPr>
      <w:rPr>
        <w:rFonts w:ascii="Courier New" w:hAnsi="Courier New" w:cs="Courier New" w:hint="default"/>
      </w:rPr>
    </w:lvl>
    <w:lvl w:ilvl="8" w:tplc="7FAA4198">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9C7F2CF6"/>
    <w:multiLevelType w:val="hybridMultilevel"/>
    <w:tmpl w:val="8702E294"/>
    <w:lvl w:ilvl="0" w:tplc="CBCE518C">
      <w:start w:val="1"/>
      <w:numFmt w:val="bullet"/>
      <w:lvlText w:val=""/>
      <w:lvlJc w:val="left"/>
      <w:pPr>
        <w:tabs>
          <w:tab w:val="num" w:pos="720"/>
        </w:tabs>
        <w:ind w:left="720" w:hanging="360"/>
      </w:pPr>
      <w:rPr>
        <w:rFonts w:ascii="Symbol" w:hAnsi="Symbol" w:cs="Symbol" w:hint="default"/>
      </w:rPr>
    </w:lvl>
    <w:lvl w:ilvl="1" w:tplc="D81EB364">
      <w:start w:val="1"/>
      <w:numFmt w:val="bullet"/>
      <w:lvlText w:val="o"/>
      <w:lvlJc w:val="left"/>
      <w:pPr>
        <w:tabs>
          <w:tab w:val="num" w:pos="1440"/>
        </w:tabs>
        <w:ind w:left="1440" w:hanging="360"/>
      </w:pPr>
      <w:rPr>
        <w:rFonts w:ascii="Courier New" w:hAnsi="Courier New" w:cs="Courier New" w:hint="default"/>
      </w:rPr>
    </w:lvl>
    <w:lvl w:ilvl="2" w:tplc="7EE48538">
      <w:start w:val="1"/>
      <w:numFmt w:val="bullet"/>
      <w:lvlText w:val=""/>
      <w:lvlJc w:val="left"/>
      <w:pPr>
        <w:tabs>
          <w:tab w:val="num" w:pos="2160"/>
        </w:tabs>
        <w:ind w:left="2160" w:hanging="360"/>
      </w:pPr>
      <w:rPr>
        <w:rFonts w:ascii="Wingdings" w:hAnsi="Wingdings" w:cs="Wingdings" w:hint="default"/>
      </w:rPr>
    </w:lvl>
    <w:lvl w:ilvl="3" w:tplc="31D2BDEA">
      <w:start w:val="1"/>
      <w:numFmt w:val="bullet"/>
      <w:lvlText w:val=""/>
      <w:lvlJc w:val="left"/>
      <w:pPr>
        <w:tabs>
          <w:tab w:val="num" w:pos="2880"/>
        </w:tabs>
        <w:ind w:left="2880" w:hanging="360"/>
      </w:pPr>
      <w:rPr>
        <w:rFonts w:ascii="Symbol" w:hAnsi="Symbol" w:cs="Symbol" w:hint="default"/>
      </w:rPr>
    </w:lvl>
    <w:lvl w:ilvl="4" w:tplc="57B66850">
      <w:start w:val="1"/>
      <w:numFmt w:val="bullet"/>
      <w:lvlText w:val="o"/>
      <w:lvlJc w:val="left"/>
      <w:pPr>
        <w:tabs>
          <w:tab w:val="num" w:pos="3600"/>
        </w:tabs>
        <w:ind w:left="3600" w:hanging="360"/>
      </w:pPr>
      <w:rPr>
        <w:rFonts w:ascii="Courier New" w:hAnsi="Courier New" w:cs="Courier New" w:hint="default"/>
      </w:rPr>
    </w:lvl>
    <w:lvl w:ilvl="5" w:tplc="50AC6B2A">
      <w:start w:val="1"/>
      <w:numFmt w:val="bullet"/>
      <w:lvlText w:val=""/>
      <w:lvlJc w:val="left"/>
      <w:pPr>
        <w:tabs>
          <w:tab w:val="num" w:pos="4320"/>
        </w:tabs>
        <w:ind w:left="4320" w:hanging="360"/>
      </w:pPr>
      <w:rPr>
        <w:rFonts w:ascii="Wingdings" w:hAnsi="Wingdings" w:cs="Wingdings" w:hint="default"/>
      </w:rPr>
    </w:lvl>
    <w:lvl w:ilvl="6" w:tplc="AA808068">
      <w:start w:val="1"/>
      <w:numFmt w:val="bullet"/>
      <w:lvlText w:val=""/>
      <w:lvlJc w:val="left"/>
      <w:pPr>
        <w:tabs>
          <w:tab w:val="num" w:pos="5040"/>
        </w:tabs>
        <w:ind w:left="5040" w:hanging="360"/>
      </w:pPr>
      <w:rPr>
        <w:rFonts w:ascii="Symbol" w:hAnsi="Symbol" w:cs="Symbol" w:hint="default"/>
      </w:rPr>
    </w:lvl>
    <w:lvl w:ilvl="7" w:tplc="A3E059F0">
      <w:start w:val="1"/>
      <w:numFmt w:val="bullet"/>
      <w:lvlText w:val="o"/>
      <w:lvlJc w:val="left"/>
      <w:pPr>
        <w:tabs>
          <w:tab w:val="num" w:pos="5760"/>
        </w:tabs>
        <w:ind w:left="5760" w:hanging="360"/>
      </w:pPr>
      <w:rPr>
        <w:rFonts w:ascii="Courier New" w:hAnsi="Courier New" w:cs="Courier New" w:hint="default"/>
      </w:rPr>
    </w:lvl>
    <w:lvl w:ilvl="8" w:tplc="B5B2E54A">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9DFD6A9E"/>
    <w:multiLevelType w:val="hybridMultilevel"/>
    <w:tmpl w:val="BABAF044"/>
    <w:lvl w:ilvl="0" w:tplc="FC26D486">
      <w:start w:val="1"/>
      <w:numFmt w:val="bullet"/>
      <w:lvlText w:val=""/>
      <w:lvlJc w:val="left"/>
      <w:pPr>
        <w:tabs>
          <w:tab w:val="num" w:pos="720"/>
        </w:tabs>
        <w:ind w:left="720" w:hanging="360"/>
      </w:pPr>
      <w:rPr>
        <w:rFonts w:ascii="Symbol" w:hAnsi="Symbol" w:cs="Symbol" w:hint="default"/>
      </w:rPr>
    </w:lvl>
    <w:lvl w:ilvl="1" w:tplc="DB0ABD78">
      <w:start w:val="1"/>
      <w:numFmt w:val="bullet"/>
      <w:lvlText w:val="o"/>
      <w:lvlJc w:val="left"/>
      <w:pPr>
        <w:tabs>
          <w:tab w:val="num" w:pos="1440"/>
        </w:tabs>
        <w:ind w:left="1440" w:hanging="360"/>
      </w:pPr>
      <w:rPr>
        <w:rFonts w:ascii="Courier New" w:hAnsi="Courier New" w:cs="Courier New" w:hint="default"/>
      </w:rPr>
    </w:lvl>
    <w:lvl w:ilvl="2" w:tplc="2F4E3708">
      <w:start w:val="1"/>
      <w:numFmt w:val="bullet"/>
      <w:lvlText w:val=""/>
      <w:lvlJc w:val="left"/>
      <w:pPr>
        <w:tabs>
          <w:tab w:val="num" w:pos="2160"/>
        </w:tabs>
        <w:ind w:left="2160" w:hanging="360"/>
      </w:pPr>
      <w:rPr>
        <w:rFonts w:ascii="Wingdings" w:hAnsi="Wingdings" w:cs="Wingdings" w:hint="default"/>
      </w:rPr>
    </w:lvl>
    <w:lvl w:ilvl="3" w:tplc="865E6ADA">
      <w:start w:val="1"/>
      <w:numFmt w:val="bullet"/>
      <w:lvlText w:val=""/>
      <w:lvlJc w:val="left"/>
      <w:pPr>
        <w:tabs>
          <w:tab w:val="num" w:pos="2880"/>
        </w:tabs>
        <w:ind w:left="2880" w:hanging="360"/>
      </w:pPr>
      <w:rPr>
        <w:rFonts w:ascii="Symbol" w:hAnsi="Symbol" w:cs="Symbol" w:hint="default"/>
      </w:rPr>
    </w:lvl>
    <w:lvl w:ilvl="4" w:tplc="9558C79E">
      <w:start w:val="1"/>
      <w:numFmt w:val="bullet"/>
      <w:lvlText w:val="o"/>
      <w:lvlJc w:val="left"/>
      <w:pPr>
        <w:tabs>
          <w:tab w:val="num" w:pos="3600"/>
        </w:tabs>
        <w:ind w:left="3600" w:hanging="360"/>
      </w:pPr>
      <w:rPr>
        <w:rFonts w:ascii="Courier New" w:hAnsi="Courier New" w:cs="Courier New" w:hint="default"/>
      </w:rPr>
    </w:lvl>
    <w:lvl w:ilvl="5" w:tplc="AFBEAE12">
      <w:start w:val="1"/>
      <w:numFmt w:val="bullet"/>
      <w:lvlText w:val=""/>
      <w:lvlJc w:val="left"/>
      <w:pPr>
        <w:tabs>
          <w:tab w:val="num" w:pos="4320"/>
        </w:tabs>
        <w:ind w:left="4320" w:hanging="360"/>
      </w:pPr>
      <w:rPr>
        <w:rFonts w:ascii="Wingdings" w:hAnsi="Wingdings" w:cs="Wingdings" w:hint="default"/>
      </w:rPr>
    </w:lvl>
    <w:lvl w:ilvl="6" w:tplc="6EBA73EC">
      <w:start w:val="1"/>
      <w:numFmt w:val="bullet"/>
      <w:lvlText w:val=""/>
      <w:lvlJc w:val="left"/>
      <w:pPr>
        <w:tabs>
          <w:tab w:val="num" w:pos="5040"/>
        </w:tabs>
        <w:ind w:left="5040" w:hanging="360"/>
      </w:pPr>
      <w:rPr>
        <w:rFonts w:ascii="Symbol" w:hAnsi="Symbol" w:cs="Symbol" w:hint="default"/>
      </w:rPr>
    </w:lvl>
    <w:lvl w:ilvl="7" w:tplc="9B405E1E">
      <w:start w:val="1"/>
      <w:numFmt w:val="bullet"/>
      <w:lvlText w:val="o"/>
      <w:lvlJc w:val="left"/>
      <w:pPr>
        <w:tabs>
          <w:tab w:val="num" w:pos="5760"/>
        </w:tabs>
        <w:ind w:left="5760" w:hanging="360"/>
      </w:pPr>
      <w:rPr>
        <w:rFonts w:ascii="Courier New" w:hAnsi="Courier New" w:cs="Courier New" w:hint="default"/>
      </w:rPr>
    </w:lvl>
    <w:lvl w:ilvl="8" w:tplc="188649C2">
      <w:start w:val="1"/>
      <w:numFmt w:val="bullet"/>
      <w:lvlText w:val=""/>
      <w:lvlJc w:val="left"/>
      <w:pPr>
        <w:tabs>
          <w:tab w:val="num" w:pos="6480"/>
        </w:tabs>
        <w:ind w:left="6480" w:hanging="360"/>
      </w:pPr>
      <w:rPr>
        <w:rFonts w:ascii="Wingdings" w:hAnsi="Wingdings" w:cs="Wingdings" w:hint="default"/>
      </w:rPr>
    </w:lvl>
  </w:abstractNum>
  <w:abstractNum w:abstractNumId="30" w15:restartNumberingAfterBreak="0">
    <w:nsid w:val="9F42C472"/>
    <w:multiLevelType w:val="hybridMultilevel"/>
    <w:tmpl w:val="417494FC"/>
    <w:lvl w:ilvl="0" w:tplc="FC48E30A">
      <w:start w:val="1"/>
      <w:numFmt w:val="bullet"/>
      <w:lvlText w:val=""/>
      <w:lvlJc w:val="left"/>
      <w:pPr>
        <w:tabs>
          <w:tab w:val="num" w:pos="720"/>
        </w:tabs>
        <w:ind w:left="720" w:hanging="360"/>
      </w:pPr>
      <w:rPr>
        <w:rFonts w:ascii="Symbol" w:hAnsi="Symbol" w:cs="Symbol" w:hint="default"/>
      </w:rPr>
    </w:lvl>
    <w:lvl w:ilvl="1" w:tplc="780032E8">
      <w:start w:val="1"/>
      <w:numFmt w:val="bullet"/>
      <w:lvlText w:val="o"/>
      <w:lvlJc w:val="left"/>
      <w:pPr>
        <w:tabs>
          <w:tab w:val="num" w:pos="1440"/>
        </w:tabs>
        <w:ind w:left="1440" w:hanging="360"/>
      </w:pPr>
      <w:rPr>
        <w:rFonts w:ascii="Courier New" w:hAnsi="Courier New" w:cs="Courier New" w:hint="default"/>
      </w:rPr>
    </w:lvl>
    <w:lvl w:ilvl="2" w:tplc="3FBCA3C0">
      <w:start w:val="1"/>
      <w:numFmt w:val="bullet"/>
      <w:lvlText w:val=""/>
      <w:lvlJc w:val="left"/>
      <w:pPr>
        <w:tabs>
          <w:tab w:val="num" w:pos="2160"/>
        </w:tabs>
        <w:ind w:left="2160" w:hanging="360"/>
      </w:pPr>
      <w:rPr>
        <w:rFonts w:ascii="Wingdings" w:hAnsi="Wingdings" w:cs="Wingdings" w:hint="default"/>
      </w:rPr>
    </w:lvl>
    <w:lvl w:ilvl="3" w:tplc="8B8291FC">
      <w:start w:val="1"/>
      <w:numFmt w:val="bullet"/>
      <w:lvlText w:val=""/>
      <w:lvlJc w:val="left"/>
      <w:pPr>
        <w:tabs>
          <w:tab w:val="num" w:pos="2880"/>
        </w:tabs>
        <w:ind w:left="2880" w:hanging="360"/>
      </w:pPr>
      <w:rPr>
        <w:rFonts w:ascii="Symbol" w:hAnsi="Symbol" w:cs="Symbol" w:hint="default"/>
      </w:rPr>
    </w:lvl>
    <w:lvl w:ilvl="4" w:tplc="EF3A1D08">
      <w:start w:val="1"/>
      <w:numFmt w:val="bullet"/>
      <w:lvlText w:val="o"/>
      <w:lvlJc w:val="left"/>
      <w:pPr>
        <w:tabs>
          <w:tab w:val="num" w:pos="3600"/>
        </w:tabs>
        <w:ind w:left="3600" w:hanging="360"/>
      </w:pPr>
      <w:rPr>
        <w:rFonts w:ascii="Courier New" w:hAnsi="Courier New" w:cs="Courier New" w:hint="default"/>
      </w:rPr>
    </w:lvl>
    <w:lvl w:ilvl="5" w:tplc="2CE239EE">
      <w:start w:val="1"/>
      <w:numFmt w:val="bullet"/>
      <w:lvlText w:val=""/>
      <w:lvlJc w:val="left"/>
      <w:pPr>
        <w:tabs>
          <w:tab w:val="num" w:pos="4320"/>
        </w:tabs>
        <w:ind w:left="4320" w:hanging="360"/>
      </w:pPr>
      <w:rPr>
        <w:rFonts w:ascii="Wingdings" w:hAnsi="Wingdings" w:cs="Wingdings" w:hint="default"/>
      </w:rPr>
    </w:lvl>
    <w:lvl w:ilvl="6" w:tplc="E7E84C86">
      <w:start w:val="1"/>
      <w:numFmt w:val="bullet"/>
      <w:lvlText w:val=""/>
      <w:lvlJc w:val="left"/>
      <w:pPr>
        <w:tabs>
          <w:tab w:val="num" w:pos="5040"/>
        </w:tabs>
        <w:ind w:left="5040" w:hanging="360"/>
      </w:pPr>
      <w:rPr>
        <w:rFonts w:ascii="Symbol" w:hAnsi="Symbol" w:cs="Symbol" w:hint="default"/>
      </w:rPr>
    </w:lvl>
    <w:lvl w:ilvl="7" w:tplc="1120773A">
      <w:start w:val="1"/>
      <w:numFmt w:val="bullet"/>
      <w:lvlText w:val="o"/>
      <w:lvlJc w:val="left"/>
      <w:pPr>
        <w:tabs>
          <w:tab w:val="num" w:pos="5760"/>
        </w:tabs>
        <w:ind w:left="5760" w:hanging="360"/>
      </w:pPr>
      <w:rPr>
        <w:rFonts w:ascii="Courier New" w:hAnsi="Courier New" w:cs="Courier New" w:hint="default"/>
      </w:rPr>
    </w:lvl>
    <w:lvl w:ilvl="8" w:tplc="75943B2C">
      <w:start w:val="1"/>
      <w:numFmt w:val="bullet"/>
      <w:lvlText w:val=""/>
      <w:lvlJc w:val="left"/>
      <w:pPr>
        <w:tabs>
          <w:tab w:val="num" w:pos="6480"/>
        </w:tabs>
        <w:ind w:left="6480" w:hanging="360"/>
      </w:pPr>
      <w:rPr>
        <w:rFonts w:ascii="Wingdings" w:hAnsi="Wingdings" w:cs="Wingdings" w:hint="default"/>
      </w:rPr>
    </w:lvl>
  </w:abstractNum>
  <w:abstractNum w:abstractNumId="31" w15:restartNumberingAfterBreak="0">
    <w:nsid w:val="A0095F79"/>
    <w:multiLevelType w:val="hybridMultilevel"/>
    <w:tmpl w:val="24620BD2"/>
    <w:lvl w:ilvl="0" w:tplc="D7240040">
      <w:start w:val="1"/>
      <w:numFmt w:val="bullet"/>
      <w:lvlText w:val=""/>
      <w:lvlJc w:val="left"/>
      <w:pPr>
        <w:tabs>
          <w:tab w:val="num" w:pos="720"/>
        </w:tabs>
        <w:ind w:left="720" w:hanging="360"/>
      </w:pPr>
      <w:rPr>
        <w:rFonts w:ascii="Symbol" w:hAnsi="Symbol" w:cs="Symbol" w:hint="default"/>
      </w:rPr>
    </w:lvl>
    <w:lvl w:ilvl="1" w:tplc="DECE3C18">
      <w:start w:val="1"/>
      <w:numFmt w:val="bullet"/>
      <w:lvlText w:val="o"/>
      <w:lvlJc w:val="left"/>
      <w:pPr>
        <w:tabs>
          <w:tab w:val="num" w:pos="1440"/>
        </w:tabs>
        <w:ind w:left="1440" w:hanging="360"/>
      </w:pPr>
      <w:rPr>
        <w:rFonts w:ascii="Courier New" w:hAnsi="Courier New" w:cs="Courier New" w:hint="default"/>
      </w:rPr>
    </w:lvl>
    <w:lvl w:ilvl="2" w:tplc="C79C256E">
      <w:start w:val="1"/>
      <w:numFmt w:val="bullet"/>
      <w:lvlText w:val=""/>
      <w:lvlJc w:val="left"/>
      <w:pPr>
        <w:tabs>
          <w:tab w:val="num" w:pos="2160"/>
        </w:tabs>
        <w:ind w:left="2160" w:hanging="360"/>
      </w:pPr>
      <w:rPr>
        <w:rFonts w:ascii="Wingdings" w:hAnsi="Wingdings" w:cs="Wingdings" w:hint="default"/>
      </w:rPr>
    </w:lvl>
    <w:lvl w:ilvl="3" w:tplc="465479E8">
      <w:start w:val="1"/>
      <w:numFmt w:val="bullet"/>
      <w:lvlText w:val=""/>
      <w:lvlJc w:val="left"/>
      <w:pPr>
        <w:tabs>
          <w:tab w:val="num" w:pos="2880"/>
        </w:tabs>
        <w:ind w:left="2880" w:hanging="360"/>
      </w:pPr>
      <w:rPr>
        <w:rFonts w:ascii="Symbol" w:hAnsi="Symbol" w:cs="Symbol" w:hint="default"/>
      </w:rPr>
    </w:lvl>
    <w:lvl w:ilvl="4" w:tplc="52D2C240">
      <w:start w:val="1"/>
      <w:numFmt w:val="bullet"/>
      <w:lvlText w:val="o"/>
      <w:lvlJc w:val="left"/>
      <w:pPr>
        <w:tabs>
          <w:tab w:val="num" w:pos="3600"/>
        </w:tabs>
        <w:ind w:left="3600" w:hanging="360"/>
      </w:pPr>
      <w:rPr>
        <w:rFonts w:ascii="Courier New" w:hAnsi="Courier New" w:cs="Courier New" w:hint="default"/>
      </w:rPr>
    </w:lvl>
    <w:lvl w:ilvl="5" w:tplc="B91CF31E">
      <w:start w:val="1"/>
      <w:numFmt w:val="bullet"/>
      <w:lvlText w:val=""/>
      <w:lvlJc w:val="left"/>
      <w:pPr>
        <w:tabs>
          <w:tab w:val="num" w:pos="4320"/>
        </w:tabs>
        <w:ind w:left="4320" w:hanging="360"/>
      </w:pPr>
      <w:rPr>
        <w:rFonts w:ascii="Wingdings" w:hAnsi="Wingdings" w:cs="Wingdings" w:hint="default"/>
      </w:rPr>
    </w:lvl>
    <w:lvl w:ilvl="6" w:tplc="59208914">
      <w:start w:val="1"/>
      <w:numFmt w:val="bullet"/>
      <w:lvlText w:val=""/>
      <w:lvlJc w:val="left"/>
      <w:pPr>
        <w:tabs>
          <w:tab w:val="num" w:pos="5040"/>
        </w:tabs>
        <w:ind w:left="5040" w:hanging="360"/>
      </w:pPr>
      <w:rPr>
        <w:rFonts w:ascii="Symbol" w:hAnsi="Symbol" w:cs="Symbol" w:hint="default"/>
      </w:rPr>
    </w:lvl>
    <w:lvl w:ilvl="7" w:tplc="500077B6">
      <w:start w:val="1"/>
      <w:numFmt w:val="bullet"/>
      <w:lvlText w:val="o"/>
      <w:lvlJc w:val="left"/>
      <w:pPr>
        <w:tabs>
          <w:tab w:val="num" w:pos="5760"/>
        </w:tabs>
        <w:ind w:left="5760" w:hanging="360"/>
      </w:pPr>
      <w:rPr>
        <w:rFonts w:ascii="Courier New" w:hAnsi="Courier New" w:cs="Courier New" w:hint="default"/>
      </w:rPr>
    </w:lvl>
    <w:lvl w:ilvl="8" w:tplc="DC960BFA">
      <w:start w:val="1"/>
      <w:numFmt w:val="bullet"/>
      <w:lvlText w:val=""/>
      <w:lvlJc w:val="left"/>
      <w:pPr>
        <w:tabs>
          <w:tab w:val="num" w:pos="6480"/>
        </w:tabs>
        <w:ind w:left="6480" w:hanging="360"/>
      </w:pPr>
      <w:rPr>
        <w:rFonts w:ascii="Wingdings" w:hAnsi="Wingdings" w:cs="Wingdings" w:hint="default"/>
      </w:rPr>
    </w:lvl>
  </w:abstractNum>
  <w:abstractNum w:abstractNumId="32" w15:restartNumberingAfterBreak="0">
    <w:nsid w:val="A00C3DEF"/>
    <w:multiLevelType w:val="hybridMultilevel"/>
    <w:tmpl w:val="87427A4A"/>
    <w:lvl w:ilvl="0" w:tplc="CBC4D4C2">
      <w:start w:val="1"/>
      <w:numFmt w:val="bullet"/>
      <w:lvlText w:val=""/>
      <w:lvlJc w:val="left"/>
      <w:pPr>
        <w:tabs>
          <w:tab w:val="num" w:pos="720"/>
        </w:tabs>
        <w:ind w:left="720" w:hanging="360"/>
      </w:pPr>
      <w:rPr>
        <w:rFonts w:ascii="Symbol" w:hAnsi="Symbol" w:cs="Symbol" w:hint="default"/>
      </w:rPr>
    </w:lvl>
    <w:lvl w:ilvl="1" w:tplc="BB461A08">
      <w:start w:val="1"/>
      <w:numFmt w:val="bullet"/>
      <w:lvlText w:val="o"/>
      <w:lvlJc w:val="left"/>
      <w:pPr>
        <w:tabs>
          <w:tab w:val="num" w:pos="1440"/>
        </w:tabs>
        <w:ind w:left="1440" w:hanging="360"/>
      </w:pPr>
      <w:rPr>
        <w:rFonts w:ascii="Courier New" w:hAnsi="Courier New" w:cs="Courier New" w:hint="default"/>
      </w:rPr>
    </w:lvl>
    <w:lvl w:ilvl="2" w:tplc="E8326EB4">
      <w:start w:val="1"/>
      <w:numFmt w:val="bullet"/>
      <w:lvlText w:val=""/>
      <w:lvlJc w:val="left"/>
      <w:pPr>
        <w:tabs>
          <w:tab w:val="num" w:pos="2160"/>
        </w:tabs>
        <w:ind w:left="2160" w:hanging="360"/>
      </w:pPr>
      <w:rPr>
        <w:rFonts w:ascii="Wingdings" w:hAnsi="Wingdings" w:cs="Wingdings" w:hint="default"/>
      </w:rPr>
    </w:lvl>
    <w:lvl w:ilvl="3" w:tplc="80467BC2">
      <w:start w:val="1"/>
      <w:numFmt w:val="bullet"/>
      <w:lvlText w:val=""/>
      <w:lvlJc w:val="left"/>
      <w:pPr>
        <w:tabs>
          <w:tab w:val="num" w:pos="2880"/>
        </w:tabs>
        <w:ind w:left="2880" w:hanging="360"/>
      </w:pPr>
      <w:rPr>
        <w:rFonts w:ascii="Symbol" w:hAnsi="Symbol" w:cs="Symbol" w:hint="default"/>
      </w:rPr>
    </w:lvl>
    <w:lvl w:ilvl="4" w:tplc="5186E8B4">
      <w:start w:val="1"/>
      <w:numFmt w:val="bullet"/>
      <w:lvlText w:val="o"/>
      <w:lvlJc w:val="left"/>
      <w:pPr>
        <w:tabs>
          <w:tab w:val="num" w:pos="3600"/>
        </w:tabs>
        <w:ind w:left="3600" w:hanging="360"/>
      </w:pPr>
      <w:rPr>
        <w:rFonts w:ascii="Courier New" w:hAnsi="Courier New" w:cs="Courier New" w:hint="default"/>
      </w:rPr>
    </w:lvl>
    <w:lvl w:ilvl="5" w:tplc="CE0AE0BE">
      <w:start w:val="1"/>
      <w:numFmt w:val="bullet"/>
      <w:lvlText w:val=""/>
      <w:lvlJc w:val="left"/>
      <w:pPr>
        <w:tabs>
          <w:tab w:val="num" w:pos="4320"/>
        </w:tabs>
        <w:ind w:left="4320" w:hanging="360"/>
      </w:pPr>
      <w:rPr>
        <w:rFonts w:ascii="Wingdings" w:hAnsi="Wingdings" w:cs="Wingdings" w:hint="default"/>
      </w:rPr>
    </w:lvl>
    <w:lvl w:ilvl="6" w:tplc="9EF0E592">
      <w:start w:val="1"/>
      <w:numFmt w:val="bullet"/>
      <w:lvlText w:val=""/>
      <w:lvlJc w:val="left"/>
      <w:pPr>
        <w:tabs>
          <w:tab w:val="num" w:pos="5040"/>
        </w:tabs>
        <w:ind w:left="5040" w:hanging="360"/>
      </w:pPr>
      <w:rPr>
        <w:rFonts w:ascii="Symbol" w:hAnsi="Symbol" w:cs="Symbol" w:hint="default"/>
      </w:rPr>
    </w:lvl>
    <w:lvl w:ilvl="7" w:tplc="BC5ED6D0">
      <w:start w:val="1"/>
      <w:numFmt w:val="bullet"/>
      <w:lvlText w:val="o"/>
      <w:lvlJc w:val="left"/>
      <w:pPr>
        <w:tabs>
          <w:tab w:val="num" w:pos="5760"/>
        </w:tabs>
        <w:ind w:left="5760" w:hanging="360"/>
      </w:pPr>
      <w:rPr>
        <w:rFonts w:ascii="Courier New" w:hAnsi="Courier New" w:cs="Courier New" w:hint="default"/>
      </w:rPr>
    </w:lvl>
    <w:lvl w:ilvl="8" w:tplc="7B943B1E">
      <w:start w:val="1"/>
      <w:numFmt w:val="bullet"/>
      <w:lvlText w:val=""/>
      <w:lvlJc w:val="left"/>
      <w:pPr>
        <w:tabs>
          <w:tab w:val="num" w:pos="6480"/>
        </w:tabs>
        <w:ind w:left="6480" w:hanging="360"/>
      </w:pPr>
      <w:rPr>
        <w:rFonts w:ascii="Wingdings" w:hAnsi="Wingdings" w:cs="Wingdings" w:hint="default"/>
      </w:rPr>
    </w:lvl>
  </w:abstractNum>
  <w:abstractNum w:abstractNumId="33" w15:restartNumberingAfterBreak="0">
    <w:nsid w:val="A2A05E04"/>
    <w:multiLevelType w:val="hybridMultilevel"/>
    <w:tmpl w:val="5F26B0B6"/>
    <w:lvl w:ilvl="0" w:tplc="EAB26AFA">
      <w:start w:val="1"/>
      <w:numFmt w:val="bullet"/>
      <w:lvlText w:val=""/>
      <w:lvlJc w:val="left"/>
      <w:pPr>
        <w:tabs>
          <w:tab w:val="num" w:pos="720"/>
        </w:tabs>
        <w:ind w:left="720" w:hanging="360"/>
      </w:pPr>
      <w:rPr>
        <w:rFonts w:ascii="Symbol" w:hAnsi="Symbol" w:cs="Symbol" w:hint="default"/>
      </w:rPr>
    </w:lvl>
    <w:lvl w:ilvl="1" w:tplc="6EA2B0D0">
      <w:start w:val="1"/>
      <w:numFmt w:val="bullet"/>
      <w:lvlText w:val="o"/>
      <w:lvlJc w:val="left"/>
      <w:pPr>
        <w:tabs>
          <w:tab w:val="num" w:pos="1440"/>
        </w:tabs>
        <w:ind w:left="1440" w:hanging="360"/>
      </w:pPr>
      <w:rPr>
        <w:rFonts w:ascii="Courier New" w:hAnsi="Courier New" w:cs="Courier New" w:hint="default"/>
      </w:rPr>
    </w:lvl>
    <w:lvl w:ilvl="2" w:tplc="89A01F44">
      <w:start w:val="1"/>
      <w:numFmt w:val="bullet"/>
      <w:lvlText w:val=""/>
      <w:lvlJc w:val="left"/>
      <w:pPr>
        <w:tabs>
          <w:tab w:val="num" w:pos="2160"/>
        </w:tabs>
        <w:ind w:left="2160" w:hanging="360"/>
      </w:pPr>
      <w:rPr>
        <w:rFonts w:ascii="Wingdings" w:hAnsi="Wingdings" w:cs="Wingdings" w:hint="default"/>
      </w:rPr>
    </w:lvl>
    <w:lvl w:ilvl="3" w:tplc="FF2849B4">
      <w:start w:val="1"/>
      <w:numFmt w:val="bullet"/>
      <w:lvlText w:val=""/>
      <w:lvlJc w:val="left"/>
      <w:pPr>
        <w:tabs>
          <w:tab w:val="num" w:pos="2880"/>
        </w:tabs>
        <w:ind w:left="2880" w:hanging="360"/>
      </w:pPr>
      <w:rPr>
        <w:rFonts w:ascii="Symbol" w:hAnsi="Symbol" w:cs="Symbol" w:hint="default"/>
      </w:rPr>
    </w:lvl>
    <w:lvl w:ilvl="4" w:tplc="04E2BBBC">
      <w:start w:val="1"/>
      <w:numFmt w:val="bullet"/>
      <w:lvlText w:val="o"/>
      <w:lvlJc w:val="left"/>
      <w:pPr>
        <w:tabs>
          <w:tab w:val="num" w:pos="3600"/>
        </w:tabs>
        <w:ind w:left="3600" w:hanging="360"/>
      </w:pPr>
      <w:rPr>
        <w:rFonts w:ascii="Courier New" w:hAnsi="Courier New" w:cs="Courier New" w:hint="default"/>
      </w:rPr>
    </w:lvl>
    <w:lvl w:ilvl="5" w:tplc="AE5C6DA4">
      <w:start w:val="1"/>
      <w:numFmt w:val="bullet"/>
      <w:lvlText w:val=""/>
      <w:lvlJc w:val="left"/>
      <w:pPr>
        <w:tabs>
          <w:tab w:val="num" w:pos="4320"/>
        </w:tabs>
        <w:ind w:left="4320" w:hanging="360"/>
      </w:pPr>
      <w:rPr>
        <w:rFonts w:ascii="Wingdings" w:hAnsi="Wingdings" w:cs="Wingdings" w:hint="default"/>
      </w:rPr>
    </w:lvl>
    <w:lvl w:ilvl="6" w:tplc="A1BC5BAC">
      <w:start w:val="1"/>
      <w:numFmt w:val="bullet"/>
      <w:lvlText w:val=""/>
      <w:lvlJc w:val="left"/>
      <w:pPr>
        <w:tabs>
          <w:tab w:val="num" w:pos="5040"/>
        </w:tabs>
        <w:ind w:left="5040" w:hanging="360"/>
      </w:pPr>
      <w:rPr>
        <w:rFonts w:ascii="Symbol" w:hAnsi="Symbol" w:cs="Symbol" w:hint="default"/>
      </w:rPr>
    </w:lvl>
    <w:lvl w:ilvl="7" w:tplc="666A7FC2">
      <w:start w:val="1"/>
      <w:numFmt w:val="bullet"/>
      <w:lvlText w:val="o"/>
      <w:lvlJc w:val="left"/>
      <w:pPr>
        <w:tabs>
          <w:tab w:val="num" w:pos="5760"/>
        </w:tabs>
        <w:ind w:left="5760" w:hanging="360"/>
      </w:pPr>
      <w:rPr>
        <w:rFonts w:ascii="Courier New" w:hAnsi="Courier New" w:cs="Courier New" w:hint="default"/>
      </w:rPr>
    </w:lvl>
    <w:lvl w:ilvl="8" w:tplc="A9C6C428">
      <w:start w:val="1"/>
      <w:numFmt w:val="bullet"/>
      <w:lvlText w:val=""/>
      <w:lvlJc w:val="left"/>
      <w:pPr>
        <w:tabs>
          <w:tab w:val="num" w:pos="6480"/>
        </w:tabs>
        <w:ind w:left="6480" w:hanging="360"/>
      </w:pPr>
      <w:rPr>
        <w:rFonts w:ascii="Wingdings" w:hAnsi="Wingdings" w:cs="Wingdings" w:hint="default"/>
      </w:rPr>
    </w:lvl>
  </w:abstractNum>
  <w:abstractNum w:abstractNumId="34" w15:restartNumberingAfterBreak="0">
    <w:nsid w:val="A44A4C9F"/>
    <w:multiLevelType w:val="hybridMultilevel"/>
    <w:tmpl w:val="635C2846"/>
    <w:lvl w:ilvl="0" w:tplc="813406D4">
      <w:start w:val="1"/>
      <w:numFmt w:val="bullet"/>
      <w:lvlText w:val=""/>
      <w:lvlJc w:val="left"/>
      <w:pPr>
        <w:tabs>
          <w:tab w:val="num" w:pos="720"/>
        </w:tabs>
        <w:ind w:left="720" w:hanging="360"/>
      </w:pPr>
      <w:rPr>
        <w:rFonts w:ascii="Symbol" w:hAnsi="Symbol" w:cs="Symbol" w:hint="default"/>
      </w:rPr>
    </w:lvl>
    <w:lvl w:ilvl="1" w:tplc="7734AB82">
      <w:start w:val="1"/>
      <w:numFmt w:val="bullet"/>
      <w:lvlText w:val="o"/>
      <w:lvlJc w:val="left"/>
      <w:pPr>
        <w:tabs>
          <w:tab w:val="num" w:pos="1440"/>
        </w:tabs>
        <w:ind w:left="1440" w:hanging="360"/>
      </w:pPr>
      <w:rPr>
        <w:rFonts w:ascii="Courier New" w:hAnsi="Courier New" w:cs="Courier New" w:hint="default"/>
      </w:rPr>
    </w:lvl>
    <w:lvl w:ilvl="2" w:tplc="329AA770">
      <w:start w:val="1"/>
      <w:numFmt w:val="bullet"/>
      <w:lvlText w:val=""/>
      <w:lvlJc w:val="left"/>
      <w:pPr>
        <w:tabs>
          <w:tab w:val="num" w:pos="2160"/>
        </w:tabs>
        <w:ind w:left="2160" w:hanging="360"/>
      </w:pPr>
      <w:rPr>
        <w:rFonts w:ascii="Wingdings" w:hAnsi="Wingdings" w:cs="Wingdings" w:hint="default"/>
      </w:rPr>
    </w:lvl>
    <w:lvl w:ilvl="3" w:tplc="1616A2F4">
      <w:start w:val="1"/>
      <w:numFmt w:val="bullet"/>
      <w:lvlText w:val=""/>
      <w:lvlJc w:val="left"/>
      <w:pPr>
        <w:tabs>
          <w:tab w:val="num" w:pos="2880"/>
        </w:tabs>
        <w:ind w:left="2880" w:hanging="360"/>
      </w:pPr>
      <w:rPr>
        <w:rFonts w:ascii="Symbol" w:hAnsi="Symbol" w:cs="Symbol" w:hint="default"/>
      </w:rPr>
    </w:lvl>
    <w:lvl w:ilvl="4" w:tplc="F3B60E6C">
      <w:start w:val="1"/>
      <w:numFmt w:val="bullet"/>
      <w:lvlText w:val="o"/>
      <w:lvlJc w:val="left"/>
      <w:pPr>
        <w:tabs>
          <w:tab w:val="num" w:pos="3600"/>
        </w:tabs>
        <w:ind w:left="3600" w:hanging="360"/>
      </w:pPr>
      <w:rPr>
        <w:rFonts w:ascii="Courier New" w:hAnsi="Courier New" w:cs="Courier New" w:hint="default"/>
      </w:rPr>
    </w:lvl>
    <w:lvl w:ilvl="5" w:tplc="A96C3EF4">
      <w:start w:val="1"/>
      <w:numFmt w:val="bullet"/>
      <w:lvlText w:val=""/>
      <w:lvlJc w:val="left"/>
      <w:pPr>
        <w:tabs>
          <w:tab w:val="num" w:pos="4320"/>
        </w:tabs>
        <w:ind w:left="4320" w:hanging="360"/>
      </w:pPr>
      <w:rPr>
        <w:rFonts w:ascii="Wingdings" w:hAnsi="Wingdings" w:cs="Wingdings" w:hint="default"/>
      </w:rPr>
    </w:lvl>
    <w:lvl w:ilvl="6" w:tplc="8D6AB93E">
      <w:start w:val="1"/>
      <w:numFmt w:val="bullet"/>
      <w:lvlText w:val=""/>
      <w:lvlJc w:val="left"/>
      <w:pPr>
        <w:tabs>
          <w:tab w:val="num" w:pos="5040"/>
        </w:tabs>
        <w:ind w:left="5040" w:hanging="360"/>
      </w:pPr>
      <w:rPr>
        <w:rFonts w:ascii="Symbol" w:hAnsi="Symbol" w:cs="Symbol" w:hint="default"/>
      </w:rPr>
    </w:lvl>
    <w:lvl w:ilvl="7" w:tplc="EE90D090">
      <w:start w:val="1"/>
      <w:numFmt w:val="bullet"/>
      <w:lvlText w:val="o"/>
      <w:lvlJc w:val="left"/>
      <w:pPr>
        <w:tabs>
          <w:tab w:val="num" w:pos="5760"/>
        </w:tabs>
        <w:ind w:left="5760" w:hanging="360"/>
      </w:pPr>
      <w:rPr>
        <w:rFonts w:ascii="Courier New" w:hAnsi="Courier New" w:cs="Courier New" w:hint="default"/>
      </w:rPr>
    </w:lvl>
    <w:lvl w:ilvl="8" w:tplc="BF62C582">
      <w:start w:val="1"/>
      <w:numFmt w:val="bullet"/>
      <w:lvlText w:val=""/>
      <w:lvlJc w:val="left"/>
      <w:pPr>
        <w:tabs>
          <w:tab w:val="num" w:pos="6480"/>
        </w:tabs>
        <w:ind w:left="6480" w:hanging="360"/>
      </w:pPr>
      <w:rPr>
        <w:rFonts w:ascii="Wingdings" w:hAnsi="Wingdings" w:cs="Wingdings" w:hint="default"/>
      </w:rPr>
    </w:lvl>
  </w:abstractNum>
  <w:abstractNum w:abstractNumId="35" w15:restartNumberingAfterBreak="0">
    <w:nsid w:val="A464FEFC"/>
    <w:multiLevelType w:val="hybridMultilevel"/>
    <w:tmpl w:val="C0FCF418"/>
    <w:lvl w:ilvl="0" w:tplc="F6D286F0">
      <w:start w:val="1"/>
      <w:numFmt w:val="bullet"/>
      <w:lvlText w:val=""/>
      <w:lvlJc w:val="left"/>
      <w:pPr>
        <w:tabs>
          <w:tab w:val="num" w:pos="720"/>
        </w:tabs>
        <w:ind w:left="720" w:hanging="360"/>
      </w:pPr>
      <w:rPr>
        <w:rFonts w:ascii="Symbol" w:hAnsi="Symbol" w:cs="Symbol" w:hint="default"/>
      </w:rPr>
    </w:lvl>
    <w:lvl w:ilvl="1" w:tplc="103047B2">
      <w:start w:val="1"/>
      <w:numFmt w:val="bullet"/>
      <w:lvlText w:val="o"/>
      <w:lvlJc w:val="left"/>
      <w:pPr>
        <w:tabs>
          <w:tab w:val="num" w:pos="1440"/>
        </w:tabs>
        <w:ind w:left="1440" w:hanging="360"/>
      </w:pPr>
      <w:rPr>
        <w:rFonts w:ascii="Courier New" w:hAnsi="Courier New" w:cs="Courier New" w:hint="default"/>
      </w:rPr>
    </w:lvl>
    <w:lvl w:ilvl="2" w:tplc="E9FC26CE">
      <w:start w:val="1"/>
      <w:numFmt w:val="bullet"/>
      <w:lvlText w:val=""/>
      <w:lvlJc w:val="left"/>
      <w:pPr>
        <w:tabs>
          <w:tab w:val="num" w:pos="2160"/>
        </w:tabs>
        <w:ind w:left="2160" w:hanging="360"/>
      </w:pPr>
      <w:rPr>
        <w:rFonts w:ascii="Wingdings" w:hAnsi="Wingdings" w:cs="Wingdings" w:hint="default"/>
      </w:rPr>
    </w:lvl>
    <w:lvl w:ilvl="3" w:tplc="0F48A0D0">
      <w:start w:val="1"/>
      <w:numFmt w:val="bullet"/>
      <w:lvlText w:val=""/>
      <w:lvlJc w:val="left"/>
      <w:pPr>
        <w:tabs>
          <w:tab w:val="num" w:pos="2880"/>
        </w:tabs>
        <w:ind w:left="2880" w:hanging="360"/>
      </w:pPr>
      <w:rPr>
        <w:rFonts w:ascii="Symbol" w:hAnsi="Symbol" w:cs="Symbol" w:hint="default"/>
      </w:rPr>
    </w:lvl>
    <w:lvl w:ilvl="4" w:tplc="FB8610BE">
      <w:start w:val="1"/>
      <w:numFmt w:val="bullet"/>
      <w:lvlText w:val="o"/>
      <w:lvlJc w:val="left"/>
      <w:pPr>
        <w:tabs>
          <w:tab w:val="num" w:pos="3600"/>
        </w:tabs>
        <w:ind w:left="3600" w:hanging="360"/>
      </w:pPr>
      <w:rPr>
        <w:rFonts w:ascii="Courier New" w:hAnsi="Courier New" w:cs="Courier New" w:hint="default"/>
      </w:rPr>
    </w:lvl>
    <w:lvl w:ilvl="5" w:tplc="B05E9A0A">
      <w:start w:val="1"/>
      <w:numFmt w:val="bullet"/>
      <w:lvlText w:val=""/>
      <w:lvlJc w:val="left"/>
      <w:pPr>
        <w:tabs>
          <w:tab w:val="num" w:pos="4320"/>
        </w:tabs>
        <w:ind w:left="4320" w:hanging="360"/>
      </w:pPr>
      <w:rPr>
        <w:rFonts w:ascii="Wingdings" w:hAnsi="Wingdings" w:cs="Wingdings" w:hint="default"/>
      </w:rPr>
    </w:lvl>
    <w:lvl w:ilvl="6" w:tplc="E572F190">
      <w:start w:val="1"/>
      <w:numFmt w:val="bullet"/>
      <w:lvlText w:val=""/>
      <w:lvlJc w:val="left"/>
      <w:pPr>
        <w:tabs>
          <w:tab w:val="num" w:pos="5040"/>
        </w:tabs>
        <w:ind w:left="5040" w:hanging="360"/>
      </w:pPr>
      <w:rPr>
        <w:rFonts w:ascii="Symbol" w:hAnsi="Symbol" w:cs="Symbol" w:hint="default"/>
      </w:rPr>
    </w:lvl>
    <w:lvl w:ilvl="7" w:tplc="BE6CBC8E">
      <w:start w:val="1"/>
      <w:numFmt w:val="bullet"/>
      <w:lvlText w:val="o"/>
      <w:lvlJc w:val="left"/>
      <w:pPr>
        <w:tabs>
          <w:tab w:val="num" w:pos="5760"/>
        </w:tabs>
        <w:ind w:left="5760" w:hanging="360"/>
      </w:pPr>
      <w:rPr>
        <w:rFonts w:ascii="Courier New" w:hAnsi="Courier New" w:cs="Courier New" w:hint="default"/>
      </w:rPr>
    </w:lvl>
    <w:lvl w:ilvl="8" w:tplc="2C7CD5F4">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A47E9425"/>
    <w:multiLevelType w:val="hybridMultilevel"/>
    <w:tmpl w:val="B21C8546"/>
    <w:lvl w:ilvl="0" w:tplc="3A647464">
      <w:start w:val="1"/>
      <w:numFmt w:val="bullet"/>
      <w:lvlText w:val=""/>
      <w:lvlJc w:val="left"/>
      <w:pPr>
        <w:tabs>
          <w:tab w:val="num" w:pos="720"/>
        </w:tabs>
        <w:ind w:left="720" w:hanging="360"/>
      </w:pPr>
      <w:rPr>
        <w:rFonts w:ascii="Symbol" w:hAnsi="Symbol" w:cs="Symbol" w:hint="default"/>
      </w:rPr>
    </w:lvl>
    <w:lvl w:ilvl="1" w:tplc="7E7C0080">
      <w:start w:val="1"/>
      <w:numFmt w:val="bullet"/>
      <w:lvlText w:val="o"/>
      <w:lvlJc w:val="left"/>
      <w:pPr>
        <w:tabs>
          <w:tab w:val="num" w:pos="1440"/>
        </w:tabs>
        <w:ind w:left="1440" w:hanging="360"/>
      </w:pPr>
      <w:rPr>
        <w:rFonts w:ascii="Courier New" w:hAnsi="Courier New" w:cs="Courier New" w:hint="default"/>
      </w:rPr>
    </w:lvl>
    <w:lvl w:ilvl="2" w:tplc="98C2DCE2">
      <w:start w:val="1"/>
      <w:numFmt w:val="bullet"/>
      <w:lvlText w:val=""/>
      <w:lvlJc w:val="left"/>
      <w:pPr>
        <w:tabs>
          <w:tab w:val="num" w:pos="2160"/>
        </w:tabs>
        <w:ind w:left="2160" w:hanging="360"/>
      </w:pPr>
      <w:rPr>
        <w:rFonts w:ascii="Wingdings" w:hAnsi="Wingdings" w:cs="Wingdings" w:hint="default"/>
      </w:rPr>
    </w:lvl>
    <w:lvl w:ilvl="3" w:tplc="634A8B5A">
      <w:start w:val="1"/>
      <w:numFmt w:val="bullet"/>
      <w:lvlText w:val=""/>
      <w:lvlJc w:val="left"/>
      <w:pPr>
        <w:tabs>
          <w:tab w:val="num" w:pos="2880"/>
        </w:tabs>
        <w:ind w:left="2880" w:hanging="360"/>
      </w:pPr>
      <w:rPr>
        <w:rFonts w:ascii="Symbol" w:hAnsi="Symbol" w:cs="Symbol" w:hint="default"/>
      </w:rPr>
    </w:lvl>
    <w:lvl w:ilvl="4" w:tplc="A1BAD600">
      <w:start w:val="1"/>
      <w:numFmt w:val="bullet"/>
      <w:lvlText w:val="o"/>
      <w:lvlJc w:val="left"/>
      <w:pPr>
        <w:tabs>
          <w:tab w:val="num" w:pos="3600"/>
        </w:tabs>
        <w:ind w:left="3600" w:hanging="360"/>
      </w:pPr>
      <w:rPr>
        <w:rFonts w:ascii="Courier New" w:hAnsi="Courier New" w:cs="Courier New" w:hint="default"/>
      </w:rPr>
    </w:lvl>
    <w:lvl w:ilvl="5" w:tplc="4B6E1902">
      <w:start w:val="1"/>
      <w:numFmt w:val="bullet"/>
      <w:lvlText w:val=""/>
      <w:lvlJc w:val="left"/>
      <w:pPr>
        <w:tabs>
          <w:tab w:val="num" w:pos="4320"/>
        </w:tabs>
        <w:ind w:left="4320" w:hanging="360"/>
      </w:pPr>
      <w:rPr>
        <w:rFonts w:ascii="Wingdings" w:hAnsi="Wingdings" w:cs="Wingdings" w:hint="default"/>
      </w:rPr>
    </w:lvl>
    <w:lvl w:ilvl="6" w:tplc="CABAFA5E">
      <w:start w:val="1"/>
      <w:numFmt w:val="bullet"/>
      <w:lvlText w:val=""/>
      <w:lvlJc w:val="left"/>
      <w:pPr>
        <w:tabs>
          <w:tab w:val="num" w:pos="5040"/>
        </w:tabs>
        <w:ind w:left="5040" w:hanging="360"/>
      </w:pPr>
      <w:rPr>
        <w:rFonts w:ascii="Symbol" w:hAnsi="Symbol" w:cs="Symbol" w:hint="default"/>
      </w:rPr>
    </w:lvl>
    <w:lvl w:ilvl="7" w:tplc="9FC2807A">
      <w:start w:val="1"/>
      <w:numFmt w:val="bullet"/>
      <w:lvlText w:val="o"/>
      <w:lvlJc w:val="left"/>
      <w:pPr>
        <w:tabs>
          <w:tab w:val="num" w:pos="5760"/>
        </w:tabs>
        <w:ind w:left="5760" w:hanging="360"/>
      </w:pPr>
      <w:rPr>
        <w:rFonts w:ascii="Courier New" w:hAnsi="Courier New" w:cs="Courier New" w:hint="default"/>
      </w:rPr>
    </w:lvl>
    <w:lvl w:ilvl="8" w:tplc="3A8C8B40">
      <w:start w:val="1"/>
      <w:numFmt w:val="bullet"/>
      <w:lvlText w:val=""/>
      <w:lvlJc w:val="left"/>
      <w:pPr>
        <w:tabs>
          <w:tab w:val="num" w:pos="6480"/>
        </w:tabs>
        <w:ind w:left="6480" w:hanging="360"/>
      </w:pPr>
      <w:rPr>
        <w:rFonts w:ascii="Wingdings" w:hAnsi="Wingdings" w:cs="Wingdings" w:hint="default"/>
      </w:rPr>
    </w:lvl>
  </w:abstractNum>
  <w:abstractNum w:abstractNumId="37" w15:restartNumberingAfterBreak="0">
    <w:nsid w:val="A55C199B"/>
    <w:multiLevelType w:val="hybridMultilevel"/>
    <w:tmpl w:val="AAC6F7D0"/>
    <w:lvl w:ilvl="0" w:tplc="74D6A9A4">
      <w:start w:val="1"/>
      <w:numFmt w:val="bullet"/>
      <w:lvlText w:val=""/>
      <w:lvlJc w:val="left"/>
      <w:pPr>
        <w:tabs>
          <w:tab w:val="num" w:pos="720"/>
        </w:tabs>
        <w:ind w:left="720" w:hanging="360"/>
      </w:pPr>
      <w:rPr>
        <w:rFonts w:ascii="Symbol" w:hAnsi="Symbol" w:cs="Symbol" w:hint="default"/>
      </w:rPr>
    </w:lvl>
    <w:lvl w:ilvl="1" w:tplc="7C82F606">
      <w:start w:val="1"/>
      <w:numFmt w:val="bullet"/>
      <w:lvlText w:val="o"/>
      <w:lvlJc w:val="left"/>
      <w:pPr>
        <w:tabs>
          <w:tab w:val="num" w:pos="1440"/>
        </w:tabs>
        <w:ind w:left="1440" w:hanging="360"/>
      </w:pPr>
      <w:rPr>
        <w:rFonts w:ascii="Courier New" w:hAnsi="Courier New" w:cs="Courier New" w:hint="default"/>
      </w:rPr>
    </w:lvl>
    <w:lvl w:ilvl="2" w:tplc="CE7041DA">
      <w:start w:val="1"/>
      <w:numFmt w:val="bullet"/>
      <w:lvlText w:val=""/>
      <w:lvlJc w:val="left"/>
      <w:pPr>
        <w:tabs>
          <w:tab w:val="num" w:pos="2160"/>
        </w:tabs>
        <w:ind w:left="2160" w:hanging="360"/>
      </w:pPr>
      <w:rPr>
        <w:rFonts w:ascii="Wingdings" w:hAnsi="Wingdings" w:cs="Wingdings" w:hint="default"/>
      </w:rPr>
    </w:lvl>
    <w:lvl w:ilvl="3" w:tplc="AD4E3ED6">
      <w:start w:val="1"/>
      <w:numFmt w:val="bullet"/>
      <w:lvlText w:val=""/>
      <w:lvlJc w:val="left"/>
      <w:pPr>
        <w:tabs>
          <w:tab w:val="num" w:pos="2880"/>
        </w:tabs>
        <w:ind w:left="2880" w:hanging="360"/>
      </w:pPr>
      <w:rPr>
        <w:rFonts w:ascii="Symbol" w:hAnsi="Symbol" w:cs="Symbol" w:hint="default"/>
      </w:rPr>
    </w:lvl>
    <w:lvl w:ilvl="4" w:tplc="1F044AA6">
      <w:start w:val="1"/>
      <w:numFmt w:val="bullet"/>
      <w:lvlText w:val="o"/>
      <w:lvlJc w:val="left"/>
      <w:pPr>
        <w:tabs>
          <w:tab w:val="num" w:pos="3600"/>
        </w:tabs>
        <w:ind w:left="3600" w:hanging="360"/>
      </w:pPr>
      <w:rPr>
        <w:rFonts w:ascii="Courier New" w:hAnsi="Courier New" w:cs="Courier New" w:hint="default"/>
      </w:rPr>
    </w:lvl>
    <w:lvl w:ilvl="5" w:tplc="2918D04A">
      <w:start w:val="1"/>
      <w:numFmt w:val="bullet"/>
      <w:lvlText w:val=""/>
      <w:lvlJc w:val="left"/>
      <w:pPr>
        <w:tabs>
          <w:tab w:val="num" w:pos="4320"/>
        </w:tabs>
        <w:ind w:left="4320" w:hanging="360"/>
      </w:pPr>
      <w:rPr>
        <w:rFonts w:ascii="Wingdings" w:hAnsi="Wingdings" w:cs="Wingdings" w:hint="default"/>
      </w:rPr>
    </w:lvl>
    <w:lvl w:ilvl="6" w:tplc="5EFC3F36">
      <w:start w:val="1"/>
      <w:numFmt w:val="bullet"/>
      <w:lvlText w:val=""/>
      <w:lvlJc w:val="left"/>
      <w:pPr>
        <w:tabs>
          <w:tab w:val="num" w:pos="5040"/>
        </w:tabs>
        <w:ind w:left="5040" w:hanging="360"/>
      </w:pPr>
      <w:rPr>
        <w:rFonts w:ascii="Symbol" w:hAnsi="Symbol" w:cs="Symbol" w:hint="default"/>
      </w:rPr>
    </w:lvl>
    <w:lvl w:ilvl="7" w:tplc="8DFA5886">
      <w:start w:val="1"/>
      <w:numFmt w:val="bullet"/>
      <w:lvlText w:val="o"/>
      <w:lvlJc w:val="left"/>
      <w:pPr>
        <w:tabs>
          <w:tab w:val="num" w:pos="5760"/>
        </w:tabs>
        <w:ind w:left="5760" w:hanging="360"/>
      </w:pPr>
      <w:rPr>
        <w:rFonts w:ascii="Courier New" w:hAnsi="Courier New" w:cs="Courier New" w:hint="default"/>
      </w:rPr>
    </w:lvl>
    <w:lvl w:ilvl="8" w:tplc="6596AAD2">
      <w:start w:val="1"/>
      <w:numFmt w:val="bullet"/>
      <w:lvlText w:val=""/>
      <w:lvlJc w:val="left"/>
      <w:pPr>
        <w:tabs>
          <w:tab w:val="num" w:pos="6480"/>
        </w:tabs>
        <w:ind w:left="6480" w:hanging="360"/>
      </w:pPr>
      <w:rPr>
        <w:rFonts w:ascii="Wingdings" w:hAnsi="Wingdings" w:cs="Wingdings" w:hint="default"/>
      </w:rPr>
    </w:lvl>
  </w:abstractNum>
  <w:abstractNum w:abstractNumId="38" w15:restartNumberingAfterBreak="0">
    <w:nsid w:val="A660FED1"/>
    <w:multiLevelType w:val="hybridMultilevel"/>
    <w:tmpl w:val="5A144E06"/>
    <w:lvl w:ilvl="0" w:tplc="B77CB780">
      <w:start w:val="1"/>
      <w:numFmt w:val="bullet"/>
      <w:lvlText w:val=""/>
      <w:lvlJc w:val="left"/>
      <w:pPr>
        <w:tabs>
          <w:tab w:val="num" w:pos="720"/>
        </w:tabs>
        <w:ind w:left="720" w:hanging="360"/>
      </w:pPr>
      <w:rPr>
        <w:rFonts w:ascii="Symbol" w:hAnsi="Symbol" w:cs="Symbol" w:hint="default"/>
      </w:rPr>
    </w:lvl>
    <w:lvl w:ilvl="1" w:tplc="1E9EEE42">
      <w:start w:val="1"/>
      <w:numFmt w:val="bullet"/>
      <w:lvlText w:val="o"/>
      <w:lvlJc w:val="left"/>
      <w:pPr>
        <w:tabs>
          <w:tab w:val="num" w:pos="1440"/>
        </w:tabs>
        <w:ind w:left="1440" w:hanging="360"/>
      </w:pPr>
      <w:rPr>
        <w:rFonts w:ascii="Courier New" w:hAnsi="Courier New" w:cs="Courier New" w:hint="default"/>
      </w:rPr>
    </w:lvl>
    <w:lvl w:ilvl="2" w:tplc="F27ABC24">
      <w:start w:val="1"/>
      <w:numFmt w:val="bullet"/>
      <w:lvlText w:val=""/>
      <w:lvlJc w:val="left"/>
      <w:pPr>
        <w:tabs>
          <w:tab w:val="num" w:pos="2160"/>
        </w:tabs>
        <w:ind w:left="2160" w:hanging="360"/>
      </w:pPr>
      <w:rPr>
        <w:rFonts w:ascii="Wingdings" w:hAnsi="Wingdings" w:cs="Wingdings" w:hint="default"/>
      </w:rPr>
    </w:lvl>
    <w:lvl w:ilvl="3" w:tplc="2F900166">
      <w:start w:val="1"/>
      <w:numFmt w:val="bullet"/>
      <w:lvlText w:val=""/>
      <w:lvlJc w:val="left"/>
      <w:pPr>
        <w:tabs>
          <w:tab w:val="num" w:pos="2880"/>
        </w:tabs>
        <w:ind w:left="2880" w:hanging="360"/>
      </w:pPr>
      <w:rPr>
        <w:rFonts w:ascii="Symbol" w:hAnsi="Symbol" w:cs="Symbol" w:hint="default"/>
      </w:rPr>
    </w:lvl>
    <w:lvl w:ilvl="4" w:tplc="EC02C0FE">
      <w:start w:val="1"/>
      <w:numFmt w:val="bullet"/>
      <w:lvlText w:val="o"/>
      <w:lvlJc w:val="left"/>
      <w:pPr>
        <w:tabs>
          <w:tab w:val="num" w:pos="3600"/>
        </w:tabs>
        <w:ind w:left="3600" w:hanging="360"/>
      </w:pPr>
      <w:rPr>
        <w:rFonts w:ascii="Courier New" w:hAnsi="Courier New" w:cs="Courier New" w:hint="default"/>
      </w:rPr>
    </w:lvl>
    <w:lvl w:ilvl="5" w:tplc="5DD8AAD6">
      <w:start w:val="1"/>
      <w:numFmt w:val="bullet"/>
      <w:lvlText w:val=""/>
      <w:lvlJc w:val="left"/>
      <w:pPr>
        <w:tabs>
          <w:tab w:val="num" w:pos="4320"/>
        </w:tabs>
        <w:ind w:left="4320" w:hanging="360"/>
      </w:pPr>
      <w:rPr>
        <w:rFonts w:ascii="Wingdings" w:hAnsi="Wingdings" w:cs="Wingdings" w:hint="default"/>
      </w:rPr>
    </w:lvl>
    <w:lvl w:ilvl="6" w:tplc="86F8742E">
      <w:start w:val="1"/>
      <w:numFmt w:val="bullet"/>
      <w:lvlText w:val=""/>
      <w:lvlJc w:val="left"/>
      <w:pPr>
        <w:tabs>
          <w:tab w:val="num" w:pos="5040"/>
        </w:tabs>
        <w:ind w:left="5040" w:hanging="360"/>
      </w:pPr>
      <w:rPr>
        <w:rFonts w:ascii="Symbol" w:hAnsi="Symbol" w:cs="Symbol" w:hint="default"/>
      </w:rPr>
    </w:lvl>
    <w:lvl w:ilvl="7" w:tplc="674AFFAA">
      <w:start w:val="1"/>
      <w:numFmt w:val="bullet"/>
      <w:lvlText w:val="o"/>
      <w:lvlJc w:val="left"/>
      <w:pPr>
        <w:tabs>
          <w:tab w:val="num" w:pos="5760"/>
        </w:tabs>
        <w:ind w:left="5760" w:hanging="360"/>
      </w:pPr>
      <w:rPr>
        <w:rFonts w:ascii="Courier New" w:hAnsi="Courier New" w:cs="Courier New" w:hint="default"/>
      </w:rPr>
    </w:lvl>
    <w:lvl w:ilvl="8" w:tplc="A8AC41FC">
      <w:start w:val="1"/>
      <w:numFmt w:val="bullet"/>
      <w:lvlText w:val=""/>
      <w:lvlJc w:val="left"/>
      <w:pPr>
        <w:tabs>
          <w:tab w:val="num" w:pos="6480"/>
        </w:tabs>
        <w:ind w:left="6480" w:hanging="360"/>
      </w:pPr>
      <w:rPr>
        <w:rFonts w:ascii="Wingdings" w:hAnsi="Wingdings" w:cs="Wingdings" w:hint="default"/>
      </w:rPr>
    </w:lvl>
  </w:abstractNum>
  <w:abstractNum w:abstractNumId="39" w15:restartNumberingAfterBreak="0">
    <w:nsid w:val="A8CD1FE7"/>
    <w:multiLevelType w:val="hybridMultilevel"/>
    <w:tmpl w:val="7A3EFF76"/>
    <w:lvl w:ilvl="0" w:tplc="F7202FD0">
      <w:start w:val="1"/>
      <w:numFmt w:val="bullet"/>
      <w:lvlText w:val=""/>
      <w:lvlJc w:val="left"/>
      <w:pPr>
        <w:tabs>
          <w:tab w:val="num" w:pos="720"/>
        </w:tabs>
        <w:ind w:left="720" w:hanging="360"/>
      </w:pPr>
      <w:rPr>
        <w:rFonts w:ascii="Symbol" w:hAnsi="Symbol" w:cs="Symbol" w:hint="default"/>
      </w:rPr>
    </w:lvl>
    <w:lvl w:ilvl="1" w:tplc="9FD67E4A">
      <w:start w:val="1"/>
      <w:numFmt w:val="bullet"/>
      <w:lvlText w:val="o"/>
      <w:lvlJc w:val="left"/>
      <w:pPr>
        <w:tabs>
          <w:tab w:val="num" w:pos="1440"/>
        </w:tabs>
        <w:ind w:left="1440" w:hanging="360"/>
      </w:pPr>
      <w:rPr>
        <w:rFonts w:ascii="Courier New" w:hAnsi="Courier New" w:cs="Courier New" w:hint="default"/>
      </w:rPr>
    </w:lvl>
    <w:lvl w:ilvl="2" w:tplc="6C686370">
      <w:start w:val="1"/>
      <w:numFmt w:val="bullet"/>
      <w:lvlText w:val=""/>
      <w:lvlJc w:val="left"/>
      <w:pPr>
        <w:tabs>
          <w:tab w:val="num" w:pos="2160"/>
        </w:tabs>
        <w:ind w:left="2160" w:hanging="360"/>
      </w:pPr>
      <w:rPr>
        <w:rFonts w:ascii="Wingdings" w:hAnsi="Wingdings" w:cs="Wingdings" w:hint="default"/>
      </w:rPr>
    </w:lvl>
    <w:lvl w:ilvl="3" w:tplc="20D05494">
      <w:start w:val="1"/>
      <w:numFmt w:val="bullet"/>
      <w:lvlText w:val=""/>
      <w:lvlJc w:val="left"/>
      <w:pPr>
        <w:tabs>
          <w:tab w:val="num" w:pos="2880"/>
        </w:tabs>
        <w:ind w:left="2880" w:hanging="360"/>
      </w:pPr>
      <w:rPr>
        <w:rFonts w:ascii="Symbol" w:hAnsi="Symbol" w:cs="Symbol" w:hint="default"/>
      </w:rPr>
    </w:lvl>
    <w:lvl w:ilvl="4" w:tplc="4344F300">
      <w:start w:val="1"/>
      <w:numFmt w:val="bullet"/>
      <w:lvlText w:val="o"/>
      <w:lvlJc w:val="left"/>
      <w:pPr>
        <w:tabs>
          <w:tab w:val="num" w:pos="3600"/>
        </w:tabs>
        <w:ind w:left="3600" w:hanging="360"/>
      </w:pPr>
      <w:rPr>
        <w:rFonts w:ascii="Courier New" w:hAnsi="Courier New" w:cs="Courier New" w:hint="default"/>
      </w:rPr>
    </w:lvl>
    <w:lvl w:ilvl="5" w:tplc="DCC283E4">
      <w:start w:val="1"/>
      <w:numFmt w:val="bullet"/>
      <w:lvlText w:val=""/>
      <w:lvlJc w:val="left"/>
      <w:pPr>
        <w:tabs>
          <w:tab w:val="num" w:pos="4320"/>
        </w:tabs>
        <w:ind w:left="4320" w:hanging="360"/>
      </w:pPr>
      <w:rPr>
        <w:rFonts w:ascii="Wingdings" w:hAnsi="Wingdings" w:cs="Wingdings" w:hint="default"/>
      </w:rPr>
    </w:lvl>
    <w:lvl w:ilvl="6" w:tplc="30E05FF4">
      <w:start w:val="1"/>
      <w:numFmt w:val="bullet"/>
      <w:lvlText w:val=""/>
      <w:lvlJc w:val="left"/>
      <w:pPr>
        <w:tabs>
          <w:tab w:val="num" w:pos="5040"/>
        </w:tabs>
        <w:ind w:left="5040" w:hanging="360"/>
      </w:pPr>
      <w:rPr>
        <w:rFonts w:ascii="Symbol" w:hAnsi="Symbol" w:cs="Symbol" w:hint="default"/>
      </w:rPr>
    </w:lvl>
    <w:lvl w:ilvl="7" w:tplc="90801598">
      <w:start w:val="1"/>
      <w:numFmt w:val="bullet"/>
      <w:lvlText w:val="o"/>
      <w:lvlJc w:val="left"/>
      <w:pPr>
        <w:tabs>
          <w:tab w:val="num" w:pos="5760"/>
        </w:tabs>
        <w:ind w:left="5760" w:hanging="360"/>
      </w:pPr>
      <w:rPr>
        <w:rFonts w:ascii="Courier New" w:hAnsi="Courier New" w:cs="Courier New" w:hint="default"/>
      </w:rPr>
    </w:lvl>
    <w:lvl w:ilvl="8" w:tplc="DEDC3812">
      <w:start w:val="1"/>
      <w:numFmt w:val="bullet"/>
      <w:lvlText w:val=""/>
      <w:lvlJc w:val="left"/>
      <w:pPr>
        <w:tabs>
          <w:tab w:val="num" w:pos="6480"/>
        </w:tabs>
        <w:ind w:left="6480" w:hanging="360"/>
      </w:pPr>
      <w:rPr>
        <w:rFonts w:ascii="Wingdings" w:hAnsi="Wingdings" w:cs="Wingdings" w:hint="default"/>
      </w:rPr>
    </w:lvl>
  </w:abstractNum>
  <w:abstractNum w:abstractNumId="40" w15:restartNumberingAfterBreak="0">
    <w:nsid w:val="AA120BF4"/>
    <w:multiLevelType w:val="hybridMultilevel"/>
    <w:tmpl w:val="80689226"/>
    <w:lvl w:ilvl="0" w:tplc="228CB484">
      <w:start w:val="1"/>
      <w:numFmt w:val="bullet"/>
      <w:lvlText w:val=""/>
      <w:lvlJc w:val="left"/>
      <w:pPr>
        <w:tabs>
          <w:tab w:val="num" w:pos="720"/>
        </w:tabs>
        <w:ind w:left="720" w:hanging="360"/>
      </w:pPr>
      <w:rPr>
        <w:rFonts w:ascii="Symbol" w:hAnsi="Symbol" w:cs="Symbol" w:hint="default"/>
      </w:rPr>
    </w:lvl>
    <w:lvl w:ilvl="1" w:tplc="CC02EE3E">
      <w:start w:val="1"/>
      <w:numFmt w:val="bullet"/>
      <w:lvlText w:val="o"/>
      <w:lvlJc w:val="left"/>
      <w:pPr>
        <w:tabs>
          <w:tab w:val="num" w:pos="1440"/>
        </w:tabs>
        <w:ind w:left="1440" w:hanging="360"/>
      </w:pPr>
      <w:rPr>
        <w:rFonts w:ascii="Courier New" w:hAnsi="Courier New" w:cs="Courier New" w:hint="default"/>
      </w:rPr>
    </w:lvl>
    <w:lvl w:ilvl="2" w:tplc="6054DBFE">
      <w:start w:val="1"/>
      <w:numFmt w:val="bullet"/>
      <w:lvlText w:val=""/>
      <w:lvlJc w:val="left"/>
      <w:pPr>
        <w:tabs>
          <w:tab w:val="num" w:pos="2160"/>
        </w:tabs>
        <w:ind w:left="2160" w:hanging="360"/>
      </w:pPr>
      <w:rPr>
        <w:rFonts w:ascii="Wingdings" w:hAnsi="Wingdings" w:cs="Wingdings" w:hint="default"/>
      </w:rPr>
    </w:lvl>
    <w:lvl w:ilvl="3" w:tplc="2848D9BE">
      <w:start w:val="1"/>
      <w:numFmt w:val="bullet"/>
      <w:lvlText w:val=""/>
      <w:lvlJc w:val="left"/>
      <w:pPr>
        <w:tabs>
          <w:tab w:val="num" w:pos="2880"/>
        </w:tabs>
        <w:ind w:left="2880" w:hanging="360"/>
      </w:pPr>
      <w:rPr>
        <w:rFonts w:ascii="Symbol" w:hAnsi="Symbol" w:cs="Symbol" w:hint="default"/>
      </w:rPr>
    </w:lvl>
    <w:lvl w:ilvl="4" w:tplc="C896C72E">
      <w:start w:val="1"/>
      <w:numFmt w:val="bullet"/>
      <w:lvlText w:val="o"/>
      <w:lvlJc w:val="left"/>
      <w:pPr>
        <w:tabs>
          <w:tab w:val="num" w:pos="3600"/>
        </w:tabs>
        <w:ind w:left="3600" w:hanging="360"/>
      </w:pPr>
      <w:rPr>
        <w:rFonts w:ascii="Courier New" w:hAnsi="Courier New" w:cs="Courier New" w:hint="default"/>
      </w:rPr>
    </w:lvl>
    <w:lvl w:ilvl="5" w:tplc="CD9EAE1E">
      <w:start w:val="1"/>
      <w:numFmt w:val="bullet"/>
      <w:lvlText w:val=""/>
      <w:lvlJc w:val="left"/>
      <w:pPr>
        <w:tabs>
          <w:tab w:val="num" w:pos="4320"/>
        </w:tabs>
        <w:ind w:left="4320" w:hanging="360"/>
      </w:pPr>
      <w:rPr>
        <w:rFonts w:ascii="Wingdings" w:hAnsi="Wingdings" w:cs="Wingdings" w:hint="default"/>
      </w:rPr>
    </w:lvl>
    <w:lvl w:ilvl="6" w:tplc="52B8D0D0">
      <w:start w:val="1"/>
      <w:numFmt w:val="bullet"/>
      <w:lvlText w:val=""/>
      <w:lvlJc w:val="left"/>
      <w:pPr>
        <w:tabs>
          <w:tab w:val="num" w:pos="5040"/>
        </w:tabs>
        <w:ind w:left="5040" w:hanging="360"/>
      </w:pPr>
      <w:rPr>
        <w:rFonts w:ascii="Symbol" w:hAnsi="Symbol" w:cs="Symbol" w:hint="default"/>
      </w:rPr>
    </w:lvl>
    <w:lvl w:ilvl="7" w:tplc="6736E3CC">
      <w:start w:val="1"/>
      <w:numFmt w:val="bullet"/>
      <w:lvlText w:val="o"/>
      <w:lvlJc w:val="left"/>
      <w:pPr>
        <w:tabs>
          <w:tab w:val="num" w:pos="5760"/>
        </w:tabs>
        <w:ind w:left="5760" w:hanging="360"/>
      </w:pPr>
      <w:rPr>
        <w:rFonts w:ascii="Courier New" w:hAnsi="Courier New" w:cs="Courier New" w:hint="default"/>
      </w:rPr>
    </w:lvl>
    <w:lvl w:ilvl="8" w:tplc="C11A894C">
      <w:start w:val="1"/>
      <w:numFmt w:val="bullet"/>
      <w:lvlText w:val=""/>
      <w:lvlJc w:val="left"/>
      <w:pPr>
        <w:tabs>
          <w:tab w:val="num" w:pos="6480"/>
        </w:tabs>
        <w:ind w:left="6480" w:hanging="360"/>
      </w:pPr>
      <w:rPr>
        <w:rFonts w:ascii="Wingdings" w:hAnsi="Wingdings" w:cs="Wingdings" w:hint="default"/>
      </w:rPr>
    </w:lvl>
  </w:abstractNum>
  <w:abstractNum w:abstractNumId="41" w15:restartNumberingAfterBreak="0">
    <w:nsid w:val="AAEED4E2"/>
    <w:multiLevelType w:val="hybridMultilevel"/>
    <w:tmpl w:val="DAE40A66"/>
    <w:lvl w:ilvl="0" w:tplc="290AB8A8">
      <w:start w:val="1"/>
      <w:numFmt w:val="bullet"/>
      <w:lvlText w:val=""/>
      <w:lvlJc w:val="left"/>
      <w:pPr>
        <w:tabs>
          <w:tab w:val="num" w:pos="720"/>
        </w:tabs>
        <w:ind w:left="720" w:hanging="360"/>
      </w:pPr>
      <w:rPr>
        <w:rFonts w:ascii="Symbol" w:hAnsi="Symbol" w:cs="Symbol" w:hint="default"/>
      </w:rPr>
    </w:lvl>
    <w:lvl w:ilvl="1" w:tplc="A754D6E2">
      <w:start w:val="1"/>
      <w:numFmt w:val="bullet"/>
      <w:lvlText w:val="o"/>
      <w:lvlJc w:val="left"/>
      <w:pPr>
        <w:tabs>
          <w:tab w:val="num" w:pos="1440"/>
        </w:tabs>
        <w:ind w:left="1440" w:hanging="360"/>
      </w:pPr>
      <w:rPr>
        <w:rFonts w:ascii="Courier New" w:hAnsi="Courier New" w:cs="Courier New" w:hint="default"/>
      </w:rPr>
    </w:lvl>
    <w:lvl w:ilvl="2" w:tplc="18108432">
      <w:start w:val="1"/>
      <w:numFmt w:val="bullet"/>
      <w:lvlText w:val=""/>
      <w:lvlJc w:val="left"/>
      <w:pPr>
        <w:tabs>
          <w:tab w:val="num" w:pos="2160"/>
        </w:tabs>
        <w:ind w:left="2160" w:hanging="360"/>
      </w:pPr>
      <w:rPr>
        <w:rFonts w:ascii="Wingdings" w:hAnsi="Wingdings" w:cs="Wingdings" w:hint="default"/>
      </w:rPr>
    </w:lvl>
    <w:lvl w:ilvl="3" w:tplc="028C325E">
      <w:start w:val="1"/>
      <w:numFmt w:val="bullet"/>
      <w:lvlText w:val=""/>
      <w:lvlJc w:val="left"/>
      <w:pPr>
        <w:tabs>
          <w:tab w:val="num" w:pos="2880"/>
        </w:tabs>
        <w:ind w:left="2880" w:hanging="360"/>
      </w:pPr>
      <w:rPr>
        <w:rFonts w:ascii="Symbol" w:hAnsi="Symbol" w:cs="Symbol" w:hint="default"/>
      </w:rPr>
    </w:lvl>
    <w:lvl w:ilvl="4" w:tplc="C53C10C2">
      <w:start w:val="1"/>
      <w:numFmt w:val="bullet"/>
      <w:lvlText w:val="o"/>
      <w:lvlJc w:val="left"/>
      <w:pPr>
        <w:tabs>
          <w:tab w:val="num" w:pos="3600"/>
        </w:tabs>
        <w:ind w:left="3600" w:hanging="360"/>
      </w:pPr>
      <w:rPr>
        <w:rFonts w:ascii="Courier New" w:hAnsi="Courier New" w:cs="Courier New" w:hint="default"/>
      </w:rPr>
    </w:lvl>
    <w:lvl w:ilvl="5" w:tplc="3FFAE632">
      <w:start w:val="1"/>
      <w:numFmt w:val="bullet"/>
      <w:lvlText w:val=""/>
      <w:lvlJc w:val="left"/>
      <w:pPr>
        <w:tabs>
          <w:tab w:val="num" w:pos="4320"/>
        </w:tabs>
        <w:ind w:left="4320" w:hanging="360"/>
      </w:pPr>
      <w:rPr>
        <w:rFonts w:ascii="Wingdings" w:hAnsi="Wingdings" w:cs="Wingdings" w:hint="default"/>
      </w:rPr>
    </w:lvl>
    <w:lvl w:ilvl="6" w:tplc="96DAC28A">
      <w:start w:val="1"/>
      <w:numFmt w:val="bullet"/>
      <w:lvlText w:val=""/>
      <w:lvlJc w:val="left"/>
      <w:pPr>
        <w:tabs>
          <w:tab w:val="num" w:pos="5040"/>
        </w:tabs>
        <w:ind w:left="5040" w:hanging="360"/>
      </w:pPr>
      <w:rPr>
        <w:rFonts w:ascii="Symbol" w:hAnsi="Symbol" w:cs="Symbol" w:hint="default"/>
      </w:rPr>
    </w:lvl>
    <w:lvl w:ilvl="7" w:tplc="C9F09B80">
      <w:start w:val="1"/>
      <w:numFmt w:val="bullet"/>
      <w:lvlText w:val="o"/>
      <w:lvlJc w:val="left"/>
      <w:pPr>
        <w:tabs>
          <w:tab w:val="num" w:pos="5760"/>
        </w:tabs>
        <w:ind w:left="5760" w:hanging="360"/>
      </w:pPr>
      <w:rPr>
        <w:rFonts w:ascii="Courier New" w:hAnsi="Courier New" w:cs="Courier New" w:hint="default"/>
      </w:rPr>
    </w:lvl>
    <w:lvl w:ilvl="8" w:tplc="F0F0D0AC">
      <w:start w:val="1"/>
      <w:numFmt w:val="bullet"/>
      <w:lvlText w:val=""/>
      <w:lvlJc w:val="left"/>
      <w:pPr>
        <w:tabs>
          <w:tab w:val="num" w:pos="6480"/>
        </w:tabs>
        <w:ind w:left="6480" w:hanging="360"/>
      </w:pPr>
      <w:rPr>
        <w:rFonts w:ascii="Wingdings" w:hAnsi="Wingdings" w:cs="Wingdings" w:hint="default"/>
      </w:rPr>
    </w:lvl>
  </w:abstractNum>
  <w:abstractNum w:abstractNumId="42" w15:restartNumberingAfterBreak="0">
    <w:nsid w:val="AB92755A"/>
    <w:multiLevelType w:val="hybridMultilevel"/>
    <w:tmpl w:val="AADC3C3A"/>
    <w:lvl w:ilvl="0" w:tplc="F140D5B4">
      <w:start w:val="1"/>
      <w:numFmt w:val="bullet"/>
      <w:lvlText w:val=""/>
      <w:lvlJc w:val="left"/>
      <w:pPr>
        <w:tabs>
          <w:tab w:val="num" w:pos="720"/>
        </w:tabs>
        <w:ind w:left="720" w:hanging="360"/>
      </w:pPr>
      <w:rPr>
        <w:rFonts w:ascii="Symbol" w:hAnsi="Symbol" w:cs="Symbol" w:hint="default"/>
      </w:rPr>
    </w:lvl>
    <w:lvl w:ilvl="1" w:tplc="000C44B6">
      <w:start w:val="1"/>
      <w:numFmt w:val="bullet"/>
      <w:lvlText w:val="o"/>
      <w:lvlJc w:val="left"/>
      <w:pPr>
        <w:tabs>
          <w:tab w:val="num" w:pos="1440"/>
        </w:tabs>
        <w:ind w:left="1440" w:hanging="360"/>
      </w:pPr>
      <w:rPr>
        <w:rFonts w:ascii="Courier New" w:hAnsi="Courier New" w:cs="Courier New" w:hint="default"/>
      </w:rPr>
    </w:lvl>
    <w:lvl w:ilvl="2" w:tplc="60FC05CE">
      <w:start w:val="1"/>
      <w:numFmt w:val="bullet"/>
      <w:lvlText w:val=""/>
      <w:lvlJc w:val="left"/>
      <w:pPr>
        <w:tabs>
          <w:tab w:val="num" w:pos="2160"/>
        </w:tabs>
        <w:ind w:left="2160" w:hanging="360"/>
      </w:pPr>
      <w:rPr>
        <w:rFonts w:ascii="Wingdings" w:hAnsi="Wingdings" w:cs="Wingdings" w:hint="default"/>
      </w:rPr>
    </w:lvl>
    <w:lvl w:ilvl="3" w:tplc="F04AF43A">
      <w:start w:val="1"/>
      <w:numFmt w:val="bullet"/>
      <w:lvlText w:val=""/>
      <w:lvlJc w:val="left"/>
      <w:pPr>
        <w:tabs>
          <w:tab w:val="num" w:pos="2880"/>
        </w:tabs>
        <w:ind w:left="2880" w:hanging="360"/>
      </w:pPr>
      <w:rPr>
        <w:rFonts w:ascii="Symbol" w:hAnsi="Symbol" w:cs="Symbol" w:hint="default"/>
      </w:rPr>
    </w:lvl>
    <w:lvl w:ilvl="4" w:tplc="E072051C">
      <w:start w:val="1"/>
      <w:numFmt w:val="bullet"/>
      <w:lvlText w:val="o"/>
      <w:lvlJc w:val="left"/>
      <w:pPr>
        <w:tabs>
          <w:tab w:val="num" w:pos="3600"/>
        </w:tabs>
        <w:ind w:left="3600" w:hanging="360"/>
      </w:pPr>
      <w:rPr>
        <w:rFonts w:ascii="Courier New" w:hAnsi="Courier New" w:cs="Courier New" w:hint="default"/>
      </w:rPr>
    </w:lvl>
    <w:lvl w:ilvl="5" w:tplc="7B26039C">
      <w:start w:val="1"/>
      <w:numFmt w:val="bullet"/>
      <w:lvlText w:val=""/>
      <w:lvlJc w:val="left"/>
      <w:pPr>
        <w:tabs>
          <w:tab w:val="num" w:pos="4320"/>
        </w:tabs>
        <w:ind w:left="4320" w:hanging="360"/>
      </w:pPr>
      <w:rPr>
        <w:rFonts w:ascii="Wingdings" w:hAnsi="Wingdings" w:cs="Wingdings" w:hint="default"/>
      </w:rPr>
    </w:lvl>
    <w:lvl w:ilvl="6" w:tplc="B386ADCC">
      <w:start w:val="1"/>
      <w:numFmt w:val="bullet"/>
      <w:lvlText w:val=""/>
      <w:lvlJc w:val="left"/>
      <w:pPr>
        <w:tabs>
          <w:tab w:val="num" w:pos="5040"/>
        </w:tabs>
        <w:ind w:left="5040" w:hanging="360"/>
      </w:pPr>
      <w:rPr>
        <w:rFonts w:ascii="Symbol" w:hAnsi="Symbol" w:cs="Symbol" w:hint="default"/>
      </w:rPr>
    </w:lvl>
    <w:lvl w:ilvl="7" w:tplc="F47826C6">
      <w:start w:val="1"/>
      <w:numFmt w:val="bullet"/>
      <w:lvlText w:val="o"/>
      <w:lvlJc w:val="left"/>
      <w:pPr>
        <w:tabs>
          <w:tab w:val="num" w:pos="5760"/>
        </w:tabs>
        <w:ind w:left="5760" w:hanging="360"/>
      </w:pPr>
      <w:rPr>
        <w:rFonts w:ascii="Courier New" w:hAnsi="Courier New" w:cs="Courier New" w:hint="default"/>
      </w:rPr>
    </w:lvl>
    <w:lvl w:ilvl="8" w:tplc="04F2FD38">
      <w:start w:val="1"/>
      <w:numFmt w:val="bullet"/>
      <w:lvlText w:val=""/>
      <w:lvlJc w:val="left"/>
      <w:pPr>
        <w:tabs>
          <w:tab w:val="num" w:pos="6480"/>
        </w:tabs>
        <w:ind w:left="6480" w:hanging="360"/>
      </w:pPr>
      <w:rPr>
        <w:rFonts w:ascii="Wingdings" w:hAnsi="Wingdings" w:cs="Wingdings" w:hint="default"/>
      </w:rPr>
    </w:lvl>
  </w:abstractNum>
  <w:abstractNum w:abstractNumId="43" w15:restartNumberingAfterBreak="0">
    <w:nsid w:val="ABC68BAC"/>
    <w:multiLevelType w:val="hybridMultilevel"/>
    <w:tmpl w:val="137E490A"/>
    <w:lvl w:ilvl="0" w:tplc="61520952">
      <w:start w:val="1"/>
      <w:numFmt w:val="bullet"/>
      <w:lvlText w:val=""/>
      <w:lvlJc w:val="left"/>
      <w:pPr>
        <w:tabs>
          <w:tab w:val="num" w:pos="720"/>
        </w:tabs>
        <w:ind w:left="720" w:hanging="360"/>
      </w:pPr>
      <w:rPr>
        <w:rFonts w:ascii="Symbol" w:hAnsi="Symbol" w:cs="Symbol" w:hint="default"/>
      </w:rPr>
    </w:lvl>
    <w:lvl w:ilvl="1" w:tplc="E79CE516">
      <w:start w:val="1"/>
      <w:numFmt w:val="bullet"/>
      <w:lvlText w:val="o"/>
      <w:lvlJc w:val="left"/>
      <w:pPr>
        <w:tabs>
          <w:tab w:val="num" w:pos="1440"/>
        </w:tabs>
        <w:ind w:left="1440" w:hanging="360"/>
      </w:pPr>
      <w:rPr>
        <w:rFonts w:ascii="Courier New" w:hAnsi="Courier New" w:cs="Courier New" w:hint="default"/>
      </w:rPr>
    </w:lvl>
    <w:lvl w:ilvl="2" w:tplc="041287E2">
      <w:start w:val="1"/>
      <w:numFmt w:val="bullet"/>
      <w:lvlText w:val=""/>
      <w:lvlJc w:val="left"/>
      <w:pPr>
        <w:tabs>
          <w:tab w:val="num" w:pos="2160"/>
        </w:tabs>
        <w:ind w:left="2160" w:hanging="360"/>
      </w:pPr>
      <w:rPr>
        <w:rFonts w:ascii="Wingdings" w:hAnsi="Wingdings" w:cs="Wingdings" w:hint="default"/>
      </w:rPr>
    </w:lvl>
    <w:lvl w:ilvl="3" w:tplc="8E5A93DA">
      <w:start w:val="1"/>
      <w:numFmt w:val="bullet"/>
      <w:lvlText w:val=""/>
      <w:lvlJc w:val="left"/>
      <w:pPr>
        <w:tabs>
          <w:tab w:val="num" w:pos="2880"/>
        </w:tabs>
        <w:ind w:left="2880" w:hanging="360"/>
      </w:pPr>
      <w:rPr>
        <w:rFonts w:ascii="Symbol" w:hAnsi="Symbol" w:cs="Symbol" w:hint="default"/>
      </w:rPr>
    </w:lvl>
    <w:lvl w:ilvl="4" w:tplc="A0D0FD24">
      <w:start w:val="1"/>
      <w:numFmt w:val="bullet"/>
      <w:lvlText w:val="o"/>
      <w:lvlJc w:val="left"/>
      <w:pPr>
        <w:tabs>
          <w:tab w:val="num" w:pos="3600"/>
        </w:tabs>
        <w:ind w:left="3600" w:hanging="360"/>
      </w:pPr>
      <w:rPr>
        <w:rFonts w:ascii="Courier New" w:hAnsi="Courier New" w:cs="Courier New" w:hint="default"/>
      </w:rPr>
    </w:lvl>
    <w:lvl w:ilvl="5" w:tplc="D55A9E54">
      <w:start w:val="1"/>
      <w:numFmt w:val="bullet"/>
      <w:lvlText w:val=""/>
      <w:lvlJc w:val="left"/>
      <w:pPr>
        <w:tabs>
          <w:tab w:val="num" w:pos="4320"/>
        </w:tabs>
        <w:ind w:left="4320" w:hanging="360"/>
      </w:pPr>
      <w:rPr>
        <w:rFonts w:ascii="Wingdings" w:hAnsi="Wingdings" w:cs="Wingdings" w:hint="default"/>
      </w:rPr>
    </w:lvl>
    <w:lvl w:ilvl="6" w:tplc="7814032C">
      <w:start w:val="1"/>
      <w:numFmt w:val="bullet"/>
      <w:lvlText w:val=""/>
      <w:lvlJc w:val="left"/>
      <w:pPr>
        <w:tabs>
          <w:tab w:val="num" w:pos="5040"/>
        </w:tabs>
        <w:ind w:left="5040" w:hanging="360"/>
      </w:pPr>
      <w:rPr>
        <w:rFonts w:ascii="Symbol" w:hAnsi="Symbol" w:cs="Symbol" w:hint="default"/>
      </w:rPr>
    </w:lvl>
    <w:lvl w:ilvl="7" w:tplc="F4AAA6E8">
      <w:start w:val="1"/>
      <w:numFmt w:val="bullet"/>
      <w:lvlText w:val="o"/>
      <w:lvlJc w:val="left"/>
      <w:pPr>
        <w:tabs>
          <w:tab w:val="num" w:pos="5760"/>
        </w:tabs>
        <w:ind w:left="5760" w:hanging="360"/>
      </w:pPr>
      <w:rPr>
        <w:rFonts w:ascii="Courier New" w:hAnsi="Courier New" w:cs="Courier New" w:hint="default"/>
      </w:rPr>
    </w:lvl>
    <w:lvl w:ilvl="8" w:tplc="BA4C8CBE">
      <w:start w:val="1"/>
      <w:numFmt w:val="bullet"/>
      <w:lvlText w:val=""/>
      <w:lvlJc w:val="left"/>
      <w:pPr>
        <w:tabs>
          <w:tab w:val="num" w:pos="6480"/>
        </w:tabs>
        <w:ind w:left="6480" w:hanging="360"/>
      </w:pPr>
      <w:rPr>
        <w:rFonts w:ascii="Wingdings" w:hAnsi="Wingdings" w:cs="Wingdings" w:hint="default"/>
      </w:rPr>
    </w:lvl>
  </w:abstractNum>
  <w:abstractNum w:abstractNumId="44" w15:restartNumberingAfterBreak="0">
    <w:nsid w:val="AC725987"/>
    <w:multiLevelType w:val="hybridMultilevel"/>
    <w:tmpl w:val="CBDC6916"/>
    <w:lvl w:ilvl="0" w:tplc="E8803970">
      <w:start w:val="1"/>
      <w:numFmt w:val="bullet"/>
      <w:lvlText w:val=""/>
      <w:lvlJc w:val="left"/>
      <w:pPr>
        <w:tabs>
          <w:tab w:val="num" w:pos="720"/>
        </w:tabs>
        <w:ind w:left="720" w:hanging="360"/>
      </w:pPr>
      <w:rPr>
        <w:rFonts w:ascii="Symbol" w:hAnsi="Symbol" w:cs="Symbol" w:hint="default"/>
      </w:rPr>
    </w:lvl>
    <w:lvl w:ilvl="1" w:tplc="DCF8B910">
      <w:start w:val="1"/>
      <w:numFmt w:val="bullet"/>
      <w:lvlText w:val="o"/>
      <w:lvlJc w:val="left"/>
      <w:pPr>
        <w:tabs>
          <w:tab w:val="num" w:pos="1440"/>
        </w:tabs>
        <w:ind w:left="1440" w:hanging="360"/>
      </w:pPr>
      <w:rPr>
        <w:rFonts w:ascii="Courier New" w:hAnsi="Courier New" w:cs="Courier New" w:hint="default"/>
      </w:rPr>
    </w:lvl>
    <w:lvl w:ilvl="2" w:tplc="2C66895A">
      <w:start w:val="1"/>
      <w:numFmt w:val="bullet"/>
      <w:lvlText w:val=""/>
      <w:lvlJc w:val="left"/>
      <w:pPr>
        <w:tabs>
          <w:tab w:val="num" w:pos="2160"/>
        </w:tabs>
        <w:ind w:left="2160" w:hanging="360"/>
      </w:pPr>
      <w:rPr>
        <w:rFonts w:ascii="Wingdings" w:hAnsi="Wingdings" w:cs="Wingdings" w:hint="default"/>
      </w:rPr>
    </w:lvl>
    <w:lvl w:ilvl="3" w:tplc="E24C106C">
      <w:start w:val="1"/>
      <w:numFmt w:val="bullet"/>
      <w:lvlText w:val=""/>
      <w:lvlJc w:val="left"/>
      <w:pPr>
        <w:tabs>
          <w:tab w:val="num" w:pos="2880"/>
        </w:tabs>
        <w:ind w:left="2880" w:hanging="360"/>
      </w:pPr>
      <w:rPr>
        <w:rFonts w:ascii="Symbol" w:hAnsi="Symbol" w:cs="Symbol" w:hint="default"/>
      </w:rPr>
    </w:lvl>
    <w:lvl w:ilvl="4" w:tplc="82BE5176">
      <w:start w:val="1"/>
      <w:numFmt w:val="bullet"/>
      <w:lvlText w:val="o"/>
      <w:lvlJc w:val="left"/>
      <w:pPr>
        <w:tabs>
          <w:tab w:val="num" w:pos="3600"/>
        </w:tabs>
        <w:ind w:left="3600" w:hanging="360"/>
      </w:pPr>
      <w:rPr>
        <w:rFonts w:ascii="Courier New" w:hAnsi="Courier New" w:cs="Courier New" w:hint="default"/>
      </w:rPr>
    </w:lvl>
    <w:lvl w:ilvl="5" w:tplc="A6AC7D98">
      <w:start w:val="1"/>
      <w:numFmt w:val="bullet"/>
      <w:lvlText w:val=""/>
      <w:lvlJc w:val="left"/>
      <w:pPr>
        <w:tabs>
          <w:tab w:val="num" w:pos="4320"/>
        </w:tabs>
        <w:ind w:left="4320" w:hanging="360"/>
      </w:pPr>
      <w:rPr>
        <w:rFonts w:ascii="Wingdings" w:hAnsi="Wingdings" w:cs="Wingdings" w:hint="default"/>
      </w:rPr>
    </w:lvl>
    <w:lvl w:ilvl="6" w:tplc="B10CB1EA">
      <w:start w:val="1"/>
      <w:numFmt w:val="bullet"/>
      <w:lvlText w:val=""/>
      <w:lvlJc w:val="left"/>
      <w:pPr>
        <w:tabs>
          <w:tab w:val="num" w:pos="5040"/>
        </w:tabs>
        <w:ind w:left="5040" w:hanging="360"/>
      </w:pPr>
      <w:rPr>
        <w:rFonts w:ascii="Symbol" w:hAnsi="Symbol" w:cs="Symbol" w:hint="default"/>
      </w:rPr>
    </w:lvl>
    <w:lvl w:ilvl="7" w:tplc="CDDC15EE">
      <w:start w:val="1"/>
      <w:numFmt w:val="bullet"/>
      <w:lvlText w:val="o"/>
      <w:lvlJc w:val="left"/>
      <w:pPr>
        <w:tabs>
          <w:tab w:val="num" w:pos="5760"/>
        </w:tabs>
        <w:ind w:left="5760" w:hanging="360"/>
      </w:pPr>
      <w:rPr>
        <w:rFonts w:ascii="Courier New" w:hAnsi="Courier New" w:cs="Courier New" w:hint="default"/>
      </w:rPr>
    </w:lvl>
    <w:lvl w:ilvl="8" w:tplc="BFBE5410">
      <w:start w:val="1"/>
      <w:numFmt w:val="bullet"/>
      <w:lvlText w:val=""/>
      <w:lvlJc w:val="left"/>
      <w:pPr>
        <w:tabs>
          <w:tab w:val="num" w:pos="6480"/>
        </w:tabs>
        <w:ind w:left="6480" w:hanging="360"/>
      </w:pPr>
      <w:rPr>
        <w:rFonts w:ascii="Wingdings" w:hAnsi="Wingdings" w:cs="Wingdings" w:hint="default"/>
      </w:rPr>
    </w:lvl>
  </w:abstractNum>
  <w:abstractNum w:abstractNumId="45" w15:restartNumberingAfterBreak="0">
    <w:nsid w:val="ADC19841"/>
    <w:multiLevelType w:val="hybridMultilevel"/>
    <w:tmpl w:val="E092E2AE"/>
    <w:lvl w:ilvl="0" w:tplc="D98ED91E">
      <w:start w:val="1"/>
      <w:numFmt w:val="bullet"/>
      <w:lvlText w:val=""/>
      <w:lvlJc w:val="left"/>
      <w:pPr>
        <w:tabs>
          <w:tab w:val="num" w:pos="720"/>
        </w:tabs>
        <w:ind w:left="720" w:hanging="360"/>
      </w:pPr>
      <w:rPr>
        <w:rFonts w:ascii="Symbol" w:hAnsi="Symbol" w:cs="Symbol" w:hint="default"/>
      </w:rPr>
    </w:lvl>
    <w:lvl w:ilvl="1" w:tplc="CF08176E">
      <w:start w:val="1"/>
      <w:numFmt w:val="bullet"/>
      <w:lvlText w:val="o"/>
      <w:lvlJc w:val="left"/>
      <w:pPr>
        <w:tabs>
          <w:tab w:val="num" w:pos="1440"/>
        </w:tabs>
        <w:ind w:left="1440" w:hanging="360"/>
      </w:pPr>
      <w:rPr>
        <w:rFonts w:ascii="Courier New" w:hAnsi="Courier New" w:cs="Courier New" w:hint="default"/>
      </w:rPr>
    </w:lvl>
    <w:lvl w:ilvl="2" w:tplc="1BCCD14E">
      <w:start w:val="1"/>
      <w:numFmt w:val="bullet"/>
      <w:lvlText w:val=""/>
      <w:lvlJc w:val="left"/>
      <w:pPr>
        <w:tabs>
          <w:tab w:val="num" w:pos="2160"/>
        </w:tabs>
        <w:ind w:left="2160" w:hanging="360"/>
      </w:pPr>
      <w:rPr>
        <w:rFonts w:ascii="Wingdings" w:hAnsi="Wingdings" w:cs="Wingdings" w:hint="default"/>
      </w:rPr>
    </w:lvl>
    <w:lvl w:ilvl="3" w:tplc="42F66212">
      <w:start w:val="1"/>
      <w:numFmt w:val="bullet"/>
      <w:lvlText w:val=""/>
      <w:lvlJc w:val="left"/>
      <w:pPr>
        <w:tabs>
          <w:tab w:val="num" w:pos="2880"/>
        </w:tabs>
        <w:ind w:left="2880" w:hanging="360"/>
      </w:pPr>
      <w:rPr>
        <w:rFonts w:ascii="Symbol" w:hAnsi="Symbol" w:cs="Symbol" w:hint="default"/>
      </w:rPr>
    </w:lvl>
    <w:lvl w:ilvl="4" w:tplc="E2A6756E">
      <w:start w:val="1"/>
      <w:numFmt w:val="bullet"/>
      <w:lvlText w:val="o"/>
      <w:lvlJc w:val="left"/>
      <w:pPr>
        <w:tabs>
          <w:tab w:val="num" w:pos="3600"/>
        </w:tabs>
        <w:ind w:left="3600" w:hanging="360"/>
      </w:pPr>
      <w:rPr>
        <w:rFonts w:ascii="Courier New" w:hAnsi="Courier New" w:cs="Courier New" w:hint="default"/>
      </w:rPr>
    </w:lvl>
    <w:lvl w:ilvl="5" w:tplc="8D7A23A2">
      <w:start w:val="1"/>
      <w:numFmt w:val="bullet"/>
      <w:lvlText w:val=""/>
      <w:lvlJc w:val="left"/>
      <w:pPr>
        <w:tabs>
          <w:tab w:val="num" w:pos="4320"/>
        </w:tabs>
        <w:ind w:left="4320" w:hanging="360"/>
      </w:pPr>
      <w:rPr>
        <w:rFonts w:ascii="Wingdings" w:hAnsi="Wingdings" w:cs="Wingdings" w:hint="default"/>
      </w:rPr>
    </w:lvl>
    <w:lvl w:ilvl="6" w:tplc="6C52F240">
      <w:start w:val="1"/>
      <w:numFmt w:val="bullet"/>
      <w:lvlText w:val=""/>
      <w:lvlJc w:val="left"/>
      <w:pPr>
        <w:tabs>
          <w:tab w:val="num" w:pos="5040"/>
        </w:tabs>
        <w:ind w:left="5040" w:hanging="360"/>
      </w:pPr>
      <w:rPr>
        <w:rFonts w:ascii="Symbol" w:hAnsi="Symbol" w:cs="Symbol" w:hint="default"/>
      </w:rPr>
    </w:lvl>
    <w:lvl w:ilvl="7" w:tplc="30DA66B8">
      <w:start w:val="1"/>
      <w:numFmt w:val="bullet"/>
      <w:lvlText w:val="o"/>
      <w:lvlJc w:val="left"/>
      <w:pPr>
        <w:tabs>
          <w:tab w:val="num" w:pos="5760"/>
        </w:tabs>
        <w:ind w:left="5760" w:hanging="360"/>
      </w:pPr>
      <w:rPr>
        <w:rFonts w:ascii="Courier New" w:hAnsi="Courier New" w:cs="Courier New" w:hint="default"/>
      </w:rPr>
    </w:lvl>
    <w:lvl w:ilvl="8" w:tplc="F99ED75C">
      <w:start w:val="1"/>
      <w:numFmt w:val="bullet"/>
      <w:lvlText w:val=""/>
      <w:lvlJc w:val="left"/>
      <w:pPr>
        <w:tabs>
          <w:tab w:val="num" w:pos="6480"/>
        </w:tabs>
        <w:ind w:left="6480" w:hanging="360"/>
      </w:pPr>
      <w:rPr>
        <w:rFonts w:ascii="Wingdings" w:hAnsi="Wingdings" w:cs="Wingdings" w:hint="default"/>
      </w:rPr>
    </w:lvl>
  </w:abstractNum>
  <w:abstractNum w:abstractNumId="46" w15:restartNumberingAfterBreak="0">
    <w:nsid w:val="AF543282"/>
    <w:multiLevelType w:val="hybridMultilevel"/>
    <w:tmpl w:val="5C56BA0E"/>
    <w:lvl w:ilvl="0" w:tplc="42E0DE3C">
      <w:start w:val="1"/>
      <w:numFmt w:val="bullet"/>
      <w:lvlText w:val=""/>
      <w:lvlJc w:val="left"/>
      <w:pPr>
        <w:tabs>
          <w:tab w:val="num" w:pos="720"/>
        </w:tabs>
        <w:ind w:left="720" w:hanging="360"/>
      </w:pPr>
      <w:rPr>
        <w:rFonts w:ascii="Symbol" w:hAnsi="Symbol" w:cs="Symbol" w:hint="default"/>
      </w:rPr>
    </w:lvl>
    <w:lvl w:ilvl="1" w:tplc="26445BA2">
      <w:start w:val="1"/>
      <w:numFmt w:val="bullet"/>
      <w:lvlText w:val="o"/>
      <w:lvlJc w:val="left"/>
      <w:pPr>
        <w:tabs>
          <w:tab w:val="num" w:pos="1440"/>
        </w:tabs>
        <w:ind w:left="1440" w:hanging="360"/>
      </w:pPr>
      <w:rPr>
        <w:rFonts w:ascii="Courier New" w:hAnsi="Courier New" w:cs="Courier New" w:hint="default"/>
      </w:rPr>
    </w:lvl>
    <w:lvl w:ilvl="2" w:tplc="C6449658">
      <w:start w:val="1"/>
      <w:numFmt w:val="bullet"/>
      <w:lvlText w:val=""/>
      <w:lvlJc w:val="left"/>
      <w:pPr>
        <w:tabs>
          <w:tab w:val="num" w:pos="2160"/>
        </w:tabs>
        <w:ind w:left="2160" w:hanging="360"/>
      </w:pPr>
      <w:rPr>
        <w:rFonts w:ascii="Wingdings" w:hAnsi="Wingdings" w:cs="Wingdings" w:hint="default"/>
      </w:rPr>
    </w:lvl>
    <w:lvl w:ilvl="3" w:tplc="18944698">
      <w:start w:val="1"/>
      <w:numFmt w:val="bullet"/>
      <w:lvlText w:val=""/>
      <w:lvlJc w:val="left"/>
      <w:pPr>
        <w:tabs>
          <w:tab w:val="num" w:pos="2880"/>
        </w:tabs>
        <w:ind w:left="2880" w:hanging="360"/>
      </w:pPr>
      <w:rPr>
        <w:rFonts w:ascii="Symbol" w:hAnsi="Symbol" w:cs="Symbol" w:hint="default"/>
      </w:rPr>
    </w:lvl>
    <w:lvl w:ilvl="4" w:tplc="871A6194">
      <w:start w:val="1"/>
      <w:numFmt w:val="bullet"/>
      <w:lvlText w:val="o"/>
      <w:lvlJc w:val="left"/>
      <w:pPr>
        <w:tabs>
          <w:tab w:val="num" w:pos="3600"/>
        </w:tabs>
        <w:ind w:left="3600" w:hanging="360"/>
      </w:pPr>
      <w:rPr>
        <w:rFonts w:ascii="Courier New" w:hAnsi="Courier New" w:cs="Courier New" w:hint="default"/>
      </w:rPr>
    </w:lvl>
    <w:lvl w:ilvl="5" w:tplc="C8CCC422">
      <w:start w:val="1"/>
      <w:numFmt w:val="bullet"/>
      <w:lvlText w:val=""/>
      <w:lvlJc w:val="left"/>
      <w:pPr>
        <w:tabs>
          <w:tab w:val="num" w:pos="4320"/>
        </w:tabs>
        <w:ind w:left="4320" w:hanging="360"/>
      </w:pPr>
      <w:rPr>
        <w:rFonts w:ascii="Wingdings" w:hAnsi="Wingdings" w:cs="Wingdings" w:hint="default"/>
      </w:rPr>
    </w:lvl>
    <w:lvl w:ilvl="6" w:tplc="BEE4CF60">
      <w:start w:val="1"/>
      <w:numFmt w:val="bullet"/>
      <w:lvlText w:val=""/>
      <w:lvlJc w:val="left"/>
      <w:pPr>
        <w:tabs>
          <w:tab w:val="num" w:pos="5040"/>
        </w:tabs>
        <w:ind w:left="5040" w:hanging="360"/>
      </w:pPr>
      <w:rPr>
        <w:rFonts w:ascii="Symbol" w:hAnsi="Symbol" w:cs="Symbol" w:hint="default"/>
      </w:rPr>
    </w:lvl>
    <w:lvl w:ilvl="7" w:tplc="32A8D7AA">
      <w:start w:val="1"/>
      <w:numFmt w:val="bullet"/>
      <w:lvlText w:val="o"/>
      <w:lvlJc w:val="left"/>
      <w:pPr>
        <w:tabs>
          <w:tab w:val="num" w:pos="5760"/>
        </w:tabs>
        <w:ind w:left="5760" w:hanging="360"/>
      </w:pPr>
      <w:rPr>
        <w:rFonts w:ascii="Courier New" w:hAnsi="Courier New" w:cs="Courier New" w:hint="default"/>
      </w:rPr>
    </w:lvl>
    <w:lvl w:ilvl="8" w:tplc="2EF4ABFC">
      <w:start w:val="1"/>
      <w:numFmt w:val="bullet"/>
      <w:lvlText w:val=""/>
      <w:lvlJc w:val="left"/>
      <w:pPr>
        <w:tabs>
          <w:tab w:val="num" w:pos="6480"/>
        </w:tabs>
        <w:ind w:left="6480" w:hanging="360"/>
      </w:pPr>
      <w:rPr>
        <w:rFonts w:ascii="Wingdings" w:hAnsi="Wingdings" w:cs="Wingdings" w:hint="default"/>
      </w:rPr>
    </w:lvl>
  </w:abstractNum>
  <w:abstractNum w:abstractNumId="47" w15:restartNumberingAfterBreak="0">
    <w:nsid w:val="B0C9FF7F"/>
    <w:multiLevelType w:val="hybridMultilevel"/>
    <w:tmpl w:val="CD76D2A4"/>
    <w:lvl w:ilvl="0" w:tplc="728E31AE">
      <w:start w:val="1"/>
      <w:numFmt w:val="bullet"/>
      <w:lvlText w:val=""/>
      <w:lvlJc w:val="left"/>
      <w:pPr>
        <w:tabs>
          <w:tab w:val="num" w:pos="720"/>
        </w:tabs>
        <w:ind w:left="720" w:hanging="360"/>
      </w:pPr>
      <w:rPr>
        <w:rFonts w:ascii="Symbol" w:hAnsi="Symbol" w:cs="Symbol" w:hint="default"/>
      </w:rPr>
    </w:lvl>
    <w:lvl w:ilvl="1" w:tplc="4348A01A">
      <w:start w:val="1"/>
      <w:numFmt w:val="bullet"/>
      <w:lvlText w:val="o"/>
      <w:lvlJc w:val="left"/>
      <w:pPr>
        <w:tabs>
          <w:tab w:val="num" w:pos="1440"/>
        </w:tabs>
        <w:ind w:left="1440" w:hanging="360"/>
      </w:pPr>
      <w:rPr>
        <w:rFonts w:ascii="Courier New" w:hAnsi="Courier New" w:cs="Courier New" w:hint="default"/>
      </w:rPr>
    </w:lvl>
    <w:lvl w:ilvl="2" w:tplc="89CE0D7E">
      <w:start w:val="1"/>
      <w:numFmt w:val="bullet"/>
      <w:lvlText w:val=""/>
      <w:lvlJc w:val="left"/>
      <w:pPr>
        <w:tabs>
          <w:tab w:val="num" w:pos="2160"/>
        </w:tabs>
        <w:ind w:left="2160" w:hanging="360"/>
      </w:pPr>
      <w:rPr>
        <w:rFonts w:ascii="Wingdings" w:hAnsi="Wingdings" w:cs="Wingdings" w:hint="default"/>
      </w:rPr>
    </w:lvl>
    <w:lvl w:ilvl="3" w:tplc="0CF2E2EE">
      <w:start w:val="1"/>
      <w:numFmt w:val="bullet"/>
      <w:lvlText w:val=""/>
      <w:lvlJc w:val="left"/>
      <w:pPr>
        <w:tabs>
          <w:tab w:val="num" w:pos="2880"/>
        </w:tabs>
        <w:ind w:left="2880" w:hanging="360"/>
      </w:pPr>
      <w:rPr>
        <w:rFonts w:ascii="Symbol" w:hAnsi="Symbol" w:cs="Symbol" w:hint="default"/>
      </w:rPr>
    </w:lvl>
    <w:lvl w:ilvl="4" w:tplc="6F1C2844">
      <w:start w:val="1"/>
      <w:numFmt w:val="bullet"/>
      <w:lvlText w:val="o"/>
      <w:lvlJc w:val="left"/>
      <w:pPr>
        <w:tabs>
          <w:tab w:val="num" w:pos="3600"/>
        </w:tabs>
        <w:ind w:left="3600" w:hanging="360"/>
      </w:pPr>
      <w:rPr>
        <w:rFonts w:ascii="Courier New" w:hAnsi="Courier New" w:cs="Courier New" w:hint="default"/>
      </w:rPr>
    </w:lvl>
    <w:lvl w:ilvl="5" w:tplc="32EABB84">
      <w:start w:val="1"/>
      <w:numFmt w:val="bullet"/>
      <w:lvlText w:val=""/>
      <w:lvlJc w:val="left"/>
      <w:pPr>
        <w:tabs>
          <w:tab w:val="num" w:pos="4320"/>
        </w:tabs>
        <w:ind w:left="4320" w:hanging="360"/>
      </w:pPr>
      <w:rPr>
        <w:rFonts w:ascii="Wingdings" w:hAnsi="Wingdings" w:cs="Wingdings" w:hint="default"/>
      </w:rPr>
    </w:lvl>
    <w:lvl w:ilvl="6" w:tplc="66CAAF74">
      <w:start w:val="1"/>
      <w:numFmt w:val="bullet"/>
      <w:lvlText w:val=""/>
      <w:lvlJc w:val="left"/>
      <w:pPr>
        <w:tabs>
          <w:tab w:val="num" w:pos="5040"/>
        </w:tabs>
        <w:ind w:left="5040" w:hanging="360"/>
      </w:pPr>
      <w:rPr>
        <w:rFonts w:ascii="Symbol" w:hAnsi="Symbol" w:cs="Symbol" w:hint="default"/>
      </w:rPr>
    </w:lvl>
    <w:lvl w:ilvl="7" w:tplc="722CA5C8">
      <w:start w:val="1"/>
      <w:numFmt w:val="bullet"/>
      <w:lvlText w:val="o"/>
      <w:lvlJc w:val="left"/>
      <w:pPr>
        <w:tabs>
          <w:tab w:val="num" w:pos="5760"/>
        </w:tabs>
        <w:ind w:left="5760" w:hanging="360"/>
      </w:pPr>
      <w:rPr>
        <w:rFonts w:ascii="Courier New" w:hAnsi="Courier New" w:cs="Courier New" w:hint="default"/>
      </w:rPr>
    </w:lvl>
    <w:lvl w:ilvl="8" w:tplc="7C7AF034">
      <w:start w:val="1"/>
      <w:numFmt w:val="bullet"/>
      <w:lvlText w:val=""/>
      <w:lvlJc w:val="left"/>
      <w:pPr>
        <w:tabs>
          <w:tab w:val="num" w:pos="6480"/>
        </w:tabs>
        <w:ind w:left="6480" w:hanging="360"/>
      </w:pPr>
      <w:rPr>
        <w:rFonts w:ascii="Wingdings" w:hAnsi="Wingdings" w:cs="Wingdings" w:hint="default"/>
      </w:rPr>
    </w:lvl>
  </w:abstractNum>
  <w:abstractNum w:abstractNumId="48" w15:restartNumberingAfterBreak="0">
    <w:nsid w:val="B2D1D6FE"/>
    <w:multiLevelType w:val="multilevel"/>
    <w:tmpl w:val="62025E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15:restartNumberingAfterBreak="0">
    <w:nsid w:val="B43D9A7F"/>
    <w:multiLevelType w:val="hybridMultilevel"/>
    <w:tmpl w:val="73F26ADE"/>
    <w:lvl w:ilvl="0" w:tplc="50F2E510">
      <w:start w:val="1"/>
      <w:numFmt w:val="bullet"/>
      <w:lvlText w:val=""/>
      <w:lvlJc w:val="left"/>
      <w:pPr>
        <w:tabs>
          <w:tab w:val="num" w:pos="720"/>
        </w:tabs>
        <w:ind w:left="720" w:hanging="360"/>
      </w:pPr>
      <w:rPr>
        <w:rFonts w:ascii="Symbol" w:hAnsi="Symbol" w:cs="Symbol" w:hint="default"/>
      </w:rPr>
    </w:lvl>
    <w:lvl w:ilvl="1" w:tplc="2DD00BE0">
      <w:start w:val="1"/>
      <w:numFmt w:val="bullet"/>
      <w:lvlText w:val="o"/>
      <w:lvlJc w:val="left"/>
      <w:pPr>
        <w:tabs>
          <w:tab w:val="num" w:pos="1440"/>
        </w:tabs>
        <w:ind w:left="1440" w:hanging="360"/>
      </w:pPr>
      <w:rPr>
        <w:rFonts w:ascii="Courier New" w:hAnsi="Courier New" w:cs="Courier New" w:hint="default"/>
      </w:rPr>
    </w:lvl>
    <w:lvl w:ilvl="2" w:tplc="0144EF74">
      <w:start w:val="1"/>
      <w:numFmt w:val="bullet"/>
      <w:lvlText w:val=""/>
      <w:lvlJc w:val="left"/>
      <w:pPr>
        <w:tabs>
          <w:tab w:val="num" w:pos="2160"/>
        </w:tabs>
        <w:ind w:left="2160" w:hanging="360"/>
      </w:pPr>
      <w:rPr>
        <w:rFonts w:ascii="Wingdings" w:hAnsi="Wingdings" w:cs="Wingdings" w:hint="default"/>
      </w:rPr>
    </w:lvl>
    <w:lvl w:ilvl="3" w:tplc="C2C80940">
      <w:start w:val="1"/>
      <w:numFmt w:val="bullet"/>
      <w:lvlText w:val=""/>
      <w:lvlJc w:val="left"/>
      <w:pPr>
        <w:tabs>
          <w:tab w:val="num" w:pos="2880"/>
        </w:tabs>
        <w:ind w:left="2880" w:hanging="360"/>
      </w:pPr>
      <w:rPr>
        <w:rFonts w:ascii="Symbol" w:hAnsi="Symbol" w:cs="Symbol" w:hint="default"/>
      </w:rPr>
    </w:lvl>
    <w:lvl w:ilvl="4" w:tplc="18DAE20C">
      <w:start w:val="1"/>
      <w:numFmt w:val="bullet"/>
      <w:lvlText w:val="o"/>
      <w:lvlJc w:val="left"/>
      <w:pPr>
        <w:tabs>
          <w:tab w:val="num" w:pos="3600"/>
        </w:tabs>
        <w:ind w:left="3600" w:hanging="360"/>
      </w:pPr>
      <w:rPr>
        <w:rFonts w:ascii="Courier New" w:hAnsi="Courier New" w:cs="Courier New" w:hint="default"/>
      </w:rPr>
    </w:lvl>
    <w:lvl w:ilvl="5" w:tplc="A852D476">
      <w:start w:val="1"/>
      <w:numFmt w:val="bullet"/>
      <w:lvlText w:val=""/>
      <w:lvlJc w:val="left"/>
      <w:pPr>
        <w:tabs>
          <w:tab w:val="num" w:pos="4320"/>
        </w:tabs>
        <w:ind w:left="4320" w:hanging="360"/>
      </w:pPr>
      <w:rPr>
        <w:rFonts w:ascii="Wingdings" w:hAnsi="Wingdings" w:cs="Wingdings" w:hint="default"/>
      </w:rPr>
    </w:lvl>
    <w:lvl w:ilvl="6" w:tplc="6F00CBA8">
      <w:start w:val="1"/>
      <w:numFmt w:val="bullet"/>
      <w:lvlText w:val=""/>
      <w:lvlJc w:val="left"/>
      <w:pPr>
        <w:tabs>
          <w:tab w:val="num" w:pos="5040"/>
        </w:tabs>
        <w:ind w:left="5040" w:hanging="360"/>
      </w:pPr>
      <w:rPr>
        <w:rFonts w:ascii="Symbol" w:hAnsi="Symbol" w:cs="Symbol" w:hint="default"/>
      </w:rPr>
    </w:lvl>
    <w:lvl w:ilvl="7" w:tplc="8702E166">
      <w:start w:val="1"/>
      <w:numFmt w:val="bullet"/>
      <w:lvlText w:val="o"/>
      <w:lvlJc w:val="left"/>
      <w:pPr>
        <w:tabs>
          <w:tab w:val="num" w:pos="5760"/>
        </w:tabs>
        <w:ind w:left="5760" w:hanging="360"/>
      </w:pPr>
      <w:rPr>
        <w:rFonts w:ascii="Courier New" w:hAnsi="Courier New" w:cs="Courier New" w:hint="default"/>
      </w:rPr>
    </w:lvl>
    <w:lvl w:ilvl="8" w:tplc="C6B83F06">
      <w:start w:val="1"/>
      <w:numFmt w:val="bullet"/>
      <w:lvlText w:val=""/>
      <w:lvlJc w:val="left"/>
      <w:pPr>
        <w:tabs>
          <w:tab w:val="num" w:pos="6480"/>
        </w:tabs>
        <w:ind w:left="6480" w:hanging="360"/>
      </w:pPr>
      <w:rPr>
        <w:rFonts w:ascii="Wingdings" w:hAnsi="Wingdings" w:cs="Wingdings" w:hint="default"/>
      </w:rPr>
    </w:lvl>
  </w:abstractNum>
  <w:abstractNum w:abstractNumId="50" w15:restartNumberingAfterBreak="0">
    <w:nsid w:val="B4668451"/>
    <w:multiLevelType w:val="hybridMultilevel"/>
    <w:tmpl w:val="E21A7C32"/>
    <w:lvl w:ilvl="0" w:tplc="0344B1FC">
      <w:start w:val="1"/>
      <w:numFmt w:val="bullet"/>
      <w:lvlText w:val=""/>
      <w:lvlJc w:val="left"/>
      <w:pPr>
        <w:tabs>
          <w:tab w:val="num" w:pos="720"/>
        </w:tabs>
        <w:ind w:left="720" w:hanging="360"/>
      </w:pPr>
      <w:rPr>
        <w:rFonts w:ascii="Symbol" w:hAnsi="Symbol" w:cs="Symbol" w:hint="default"/>
      </w:rPr>
    </w:lvl>
    <w:lvl w:ilvl="1" w:tplc="BDCCB516">
      <w:start w:val="1"/>
      <w:numFmt w:val="bullet"/>
      <w:lvlText w:val="o"/>
      <w:lvlJc w:val="left"/>
      <w:pPr>
        <w:tabs>
          <w:tab w:val="num" w:pos="1440"/>
        </w:tabs>
        <w:ind w:left="1440" w:hanging="360"/>
      </w:pPr>
      <w:rPr>
        <w:rFonts w:ascii="Courier New" w:hAnsi="Courier New" w:cs="Courier New" w:hint="default"/>
      </w:rPr>
    </w:lvl>
    <w:lvl w:ilvl="2" w:tplc="8DFA312E">
      <w:start w:val="1"/>
      <w:numFmt w:val="bullet"/>
      <w:lvlText w:val=""/>
      <w:lvlJc w:val="left"/>
      <w:pPr>
        <w:tabs>
          <w:tab w:val="num" w:pos="2160"/>
        </w:tabs>
        <w:ind w:left="2160" w:hanging="360"/>
      </w:pPr>
      <w:rPr>
        <w:rFonts w:ascii="Wingdings" w:hAnsi="Wingdings" w:cs="Wingdings" w:hint="default"/>
      </w:rPr>
    </w:lvl>
    <w:lvl w:ilvl="3" w:tplc="04F2234C">
      <w:start w:val="1"/>
      <w:numFmt w:val="bullet"/>
      <w:lvlText w:val=""/>
      <w:lvlJc w:val="left"/>
      <w:pPr>
        <w:tabs>
          <w:tab w:val="num" w:pos="2880"/>
        </w:tabs>
        <w:ind w:left="2880" w:hanging="360"/>
      </w:pPr>
      <w:rPr>
        <w:rFonts w:ascii="Symbol" w:hAnsi="Symbol" w:cs="Symbol" w:hint="default"/>
      </w:rPr>
    </w:lvl>
    <w:lvl w:ilvl="4" w:tplc="A176D5AC">
      <w:start w:val="1"/>
      <w:numFmt w:val="bullet"/>
      <w:lvlText w:val="o"/>
      <w:lvlJc w:val="left"/>
      <w:pPr>
        <w:tabs>
          <w:tab w:val="num" w:pos="3600"/>
        </w:tabs>
        <w:ind w:left="3600" w:hanging="360"/>
      </w:pPr>
      <w:rPr>
        <w:rFonts w:ascii="Courier New" w:hAnsi="Courier New" w:cs="Courier New" w:hint="default"/>
      </w:rPr>
    </w:lvl>
    <w:lvl w:ilvl="5" w:tplc="9DD0E1C0">
      <w:start w:val="1"/>
      <w:numFmt w:val="bullet"/>
      <w:lvlText w:val=""/>
      <w:lvlJc w:val="left"/>
      <w:pPr>
        <w:tabs>
          <w:tab w:val="num" w:pos="4320"/>
        </w:tabs>
        <w:ind w:left="4320" w:hanging="360"/>
      </w:pPr>
      <w:rPr>
        <w:rFonts w:ascii="Wingdings" w:hAnsi="Wingdings" w:cs="Wingdings" w:hint="default"/>
      </w:rPr>
    </w:lvl>
    <w:lvl w:ilvl="6" w:tplc="079E946C">
      <w:start w:val="1"/>
      <w:numFmt w:val="bullet"/>
      <w:lvlText w:val=""/>
      <w:lvlJc w:val="left"/>
      <w:pPr>
        <w:tabs>
          <w:tab w:val="num" w:pos="5040"/>
        </w:tabs>
        <w:ind w:left="5040" w:hanging="360"/>
      </w:pPr>
      <w:rPr>
        <w:rFonts w:ascii="Symbol" w:hAnsi="Symbol" w:cs="Symbol" w:hint="default"/>
      </w:rPr>
    </w:lvl>
    <w:lvl w:ilvl="7" w:tplc="6E60CE88">
      <w:start w:val="1"/>
      <w:numFmt w:val="bullet"/>
      <w:lvlText w:val="o"/>
      <w:lvlJc w:val="left"/>
      <w:pPr>
        <w:tabs>
          <w:tab w:val="num" w:pos="5760"/>
        </w:tabs>
        <w:ind w:left="5760" w:hanging="360"/>
      </w:pPr>
      <w:rPr>
        <w:rFonts w:ascii="Courier New" w:hAnsi="Courier New" w:cs="Courier New" w:hint="default"/>
      </w:rPr>
    </w:lvl>
    <w:lvl w:ilvl="8" w:tplc="B56C9B2E">
      <w:start w:val="1"/>
      <w:numFmt w:val="bullet"/>
      <w:lvlText w:val=""/>
      <w:lvlJc w:val="left"/>
      <w:pPr>
        <w:tabs>
          <w:tab w:val="num" w:pos="6480"/>
        </w:tabs>
        <w:ind w:left="6480" w:hanging="360"/>
      </w:pPr>
      <w:rPr>
        <w:rFonts w:ascii="Wingdings" w:hAnsi="Wingdings" w:cs="Wingdings" w:hint="default"/>
      </w:rPr>
    </w:lvl>
  </w:abstractNum>
  <w:abstractNum w:abstractNumId="51" w15:restartNumberingAfterBreak="0">
    <w:nsid w:val="B4A4C865"/>
    <w:multiLevelType w:val="hybridMultilevel"/>
    <w:tmpl w:val="D4B60C3C"/>
    <w:lvl w:ilvl="0" w:tplc="D9BC8716">
      <w:start w:val="1"/>
      <w:numFmt w:val="bullet"/>
      <w:lvlText w:val=""/>
      <w:lvlJc w:val="left"/>
      <w:pPr>
        <w:tabs>
          <w:tab w:val="num" w:pos="720"/>
        </w:tabs>
        <w:ind w:left="720" w:hanging="360"/>
      </w:pPr>
      <w:rPr>
        <w:rFonts w:ascii="Symbol" w:hAnsi="Symbol" w:cs="Symbol" w:hint="default"/>
      </w:rPr>
    </w:lvl>
    <w:lvl w:ilvl="1" w:tplc="D5162D34">
      <w:start w:val="1"/>
      <w:numFmt w:val="bullet"/>
      <w:lvlText w:val="o"/>
      <w:lvlJc w:val="left"/>
      <w:pPr>
        <w:tabs>
          <w:tab w:val="num" w:pos="1440"/>
        </w:tabs>
        <w:ind w:left="1440" w:hanging="360"/>
      </w:pPr>
      <w:rPr>
        <w:rFonts w:ascii="Courier New" w:hAnsi="Courier New" w:cs="Courier New" w:hint="default"/>
      </w:rPr>
    </w:lvl>
    <w:lvl w:ilvl="2" w:tplc="B220E278">
      <w:start w:val="1"/>
      <w:numFmt w:val="bullet"/>
      <w:lvlText w:val=""/>
      <w:lvlJc w:val="left"/>
      <w:pPr>
        <w:tabs>
          <w:tab w:val="num" w:pos="2160"/>
        </w:tabs>
        <w:ind w:left="2160" w:hanging="360"/>
      </w:pPr>
      <w:rPr>
        <w:rFonts w:ascii="Wingdings" w:hAnsi="Wingdings" w:cs="Wingdings" w:hint="default"/>
      </w:rPr>
    </w:lvl>
    <w:lvl w:ilvl="3" w:tplc="B942869E">
      <w:start w:val="1"/>
      <w:numFmt w:val="bullet"/>
      <w:lvlText w:val=""/>
      <w:lvlJc w:val="left"/>
      <w:pPr>
        <w:tabs>
          <w:tab w:val="num" w:pos="2880"/>
        </w:tabs>
        <w:ind w:left="2880" w:hanging="360"/>
      </w:pPr>
      <w:rPr>
        <w:rFonts w:ascii="Symbol" w:hAnsi="Symbol" w:cs="Symbol" w:hint="default"/>
      </w:rPr>
    </w:lvl>
    <w:lvl w:ilvl="4" w:tplc="CB727A68">
      <w:start w:val="1"/>
      <w:numFmt w:val="bullet"/>
      <w:lvlText w:val="o"/>
      <w:lvlJc w:val="left"/>
      <w:pPr>
        <w:tabs>
          <w:tab w:val="num" w:pos="3600"/>
        </w:tabs>
        <w:ind w:left="3600" w:hanging="360"/>
      </w:pPr>
      <w:rPr>
        <w:rFonts w:ascii="Courier New" w:hAnsi="Courier New" w:cs="Courier New" w:hint="default"/>
      </w:rPr>
    </w:lvl>
    <w:lvl w:ilvl="5" w:tplc="7ED05F78">
      <w:start w:val="1"/>
      <w:numFmt w:val="bullet"/>
      <w:lvlText w:val=""/>
      <w:lvlJc w:val="left"/>
      <w:pPr>
        <w:tabs>
          <w:tab w:val="num" w:pos="4320"/>
        </w:tabs>
        <w:ind w:left="4320" w:hanging="360"/>
      </w:pPr>
      <w:rPr>
        <w:rFonts w:ascii="Wingdings" w:hAnsi="Wingdings" w:cs="Wingdings" w:hint="default"/>
      </w:rPr>
    </w:lvl>
    <w:lvl w:ilvl="6" w:tplc="DF8A6316">
      <w:start w:val="1"/>
      <w:numFmt w:val="bullet"/>
      <w:lvlText w:val=""/>
      <w:lvlJc w:val="left"/>
      <w:pPr>
        <w:tabs>
          <w:tab w:val="num" w:pos="5040"/>
        </w:tabs>
        <w:ind w:left="5040" w:hanging="360"/>
      </w:pPr>
      <w:rPr>
        <w:rFonts w:ascii="Symbol" w:hAnsi="Symbol" w:cs="Symbol" w:hint="default"/>
      </w:rPr>
    </w:lvl>
    <w:lvl w:ilvl="7" w:tplc="B9CA2008">
      <w:start w:val="1"/>
      <w:numFmt w:val="bullet"/>
      <w:lvlText w:val="o"/>
      <w:lvlJc w:val="left"/>
      <w:pPr>
        <w:tabs>
          <w:tab w:val="num" w:pos="5760"/>
        </w:tabs>
        <w:ind w:left="5760" w:hanging="360"/>
      </w:pPr>
      <w:rPr>
        <w:rFonts w:ascii="Courier New" w:hAnsi="Courier New" w:cs="Courier New" w:hint="default"/>
      </w:rPr>
    </w:lvl>
    <w:lvl w:ilvl="8" w:tplc="13782B36">
      <w:start w:val="1"/>
      <w:numFmt w:val="bullet"/>
      <w:lvlText w:val=""/>
      <w:lvlJc w:val="left"/>
      <w:pPr>
        <w:tabs>
          <w:tab w:val="num" w:pos="6480"/>
        </w:tabs>
        <w:ind w:left="6480" w:hanging="360"/>
      </w:pPr>
      <w:rPr>
        <w:rFonts w:ascii="Wingdings" w:hAnsi="Wingdings" w:cs="Wingdings" w:hint="default"/>
      </w:rPr>
    </w:lvl>
  </w:abstractNum>
  <w:abstractNum w:abstractNumId="52" w15:restartNumberingAfterBreak="0">
    <w:nsid w:val="B4DBAFC1"/>
    <w:multiLevelType w:val="hybridMultilevel"/>
    <w:tmpl w:val="77022DCE"/>
    <w:lvl w:ilvl="0" w:tplc="9746BDDE">
      <w:start w:val="1"/>
      <w:numFmt w:val="bullet"/>
      <w:lvlText w:val=""/>
      <w:lvlJc w:val="left"/>
      <w:pPr>
        <w:tabs>
          <w:tab w:val="num" w:pos="720"/>
        </w:tabs>
        <w:ind w:left="720" w:hanging="360"/>
      </w:pPr>
      <w:rPr>
        <w:rFonts w:ascii="Symbol" w:hAnsi="Symbol" w:cs="Symbol" w:hint="default"/>
      </w:rPr>
    </w:lvl>
    <w:lvl w:ilvl="1" w:tplc="74D0EDE2">
      <w:start w:val="1"/>
      <w:numFmt w:val="bullet"/>
      <w:lvlText w:val="o"/>
      <w:lvlJc w:val="left"/>
      <w:pPr>
        <w:tabs>
          <w:tab w:val="num" w:pos="1440"/>
        </w:tabs>
        <w:ind w:left="1440" w:hanging="360"/>
      </w:pPr>
      <w:rPr>
        <w:rFonts w:ascii="Courier New" w:hAnsi="Courier New" w:cs="Courier New" w:hint="default"/>
      </w:rPr>
    </w:lvl>
    <w:lvl w:ilvl="2" w:tplc="BA6E8028">
      <w:start w:val="1"/>
      <w:numFmt w:val="bullet"/>
      <w:lvlText w:val=""/>
      <w:lvlJc w:val="left"/>
      <w:pPr>
        <w:tabs>
          <w:tab w:val="num" w:pos="2160"/>
        </w:tabs>
        <w:ind w:left="2160" w:hanging="360"/>
      </w:pPr>
      <w:rPr>
        <w:rFonts w:ascii="Wingdings" w:hAnsi="Wingdings" w:cs="Wingdings" w:hint="default"/>
      </w:rPr>
    </w:lvl>
    <w:lvl w:ilvl="3" w:tplc="E9DC5DD6">
      <w:start w:val="1"/>
      <w:numFmt w:val="bullet"/>
      <w:lvlText w:val=""/>
      <w:lvlJc w:val="left"/>
      <w:pPr>
        <w:tabs>
          <w:tab w:val="num" w:pos="2880"/>
        </w:tabs>
        <w:ind w:left="2880" w:hanging="360"/>
      </w:pPr>
      <w:rPr>
        <w:rFonts w:ascii="Symbol" w:hAnsi="Symbol" w:cs="Symbol" w:hint="default"/>
      </w:rPr>
    </w:lvl>
    <w:lvl w:ilvl="4" w:tplc="4368488A">
      <w:start w:val="1"/>
      <w:numFmt w:val="bullet"/>
      <w:lvlText w:val="o"/>
      <w:lvlJc w:val="left"/>
      <w:pPr>
        <w:tabs>
          <w:tab w:val="num" w:pos="3600"/>
        </w:tabs>
        <w:ind w:left="3600" w:hanging="360"/>
      </w:pPr>
      <w:rPr>
        <w:rFonts w:ascii="Courier New" w:hAnsi="Courier New" w:cs="Courier New" w:hint="default"/>
      </w:rPr>
    </w:lvl>
    <w:lvl w:ilvl="5" w:tplc="6276CBBC">
      <w:start w:val="1"/>
      <w:numFmt w:val="bullet"/>
      <w:lvlText w:val=""/>
      <w:lvlJc w:val="left"/>
      <w:pPr>
        <w:tabs>
          <w:tab w:val="num" w:pos="4320"/>
        </w:tabs>
        <w:ind w:left="4320" w:hanging="360"/>
      </w:pPr>
      <w:rPr>
        <w:rFonts w:ascii="Wingdings" w:hAnsi="Wingdings" w:cs="Wingdings" w:hint="default"/>
      </w:rPr>
    </w:lvl>
    <w:lvl w:ilvl="6" w:tplc="60BC89FA">
      <w:start w:val="1"/>
      <w:numFmt w:val="bullet"/>
      <w:lvlText w:val=""/>
      <w:lvlJc w:val="left"/>
      <w:pPr>
        <w:tabs>
          <w:tab w:val="num" w:pos="5040"/>
        </w:tabs>
        <w:ind w:left="5040" w:hanging="360"/>
      </w:pPr>
      <w:rPr>
        <w:rFonts w:ascii="Symbol" w:hAnsi="Symbol" w:cs="Symbol" w:hint="default"/>
      </w:rPr>
    </w:lvl>
    <w:lvl w:ilvl="7" w:tplc="B3C8B730">
      <w:start w:val="1"/>
      <w:numFmt w:val="bullet"/>
      <w:lvlText w:val="o"/>
      <w:lvlJc w:val="left"/>
      <w:pPr>
        <w:tabs>
          <w:tab w:val="num" w:pos="5760"/>
        </w:tabs>
        <w:ind w:left="5760" w:hanging="360"/>
      </w:pPr>
      <w:rPr>
        <w:rFonts w:ascii="Courier New" w:hAnsi="Courier New" w:cs="Courier New" w:hint="default"/>
      </w:rPr>
    </w:lvl>
    <w:lvl w:ilvl="8" w:tplc="20BC2A9E">
      <w:start w:val="1"/>
      <w:numFmt w:val="bullet"/>
      <w:lvlText w:val=""/>
      <w:lvlJc w:val="left"/>
      <w:pPr>
        <w:tabs>
          <w:tab w:val="num" w:pos="6480"/>
        </w:tabs>
        <w:ind w:left="6480" w:hanging="360"/>
      </w:pPr>
      <w:rPr>
        <w:rFonts w:ascii="Wingdings" w:hAnsi="Wingdings" w:cs="Wingdings" w:hint="default"/>
      </w:rPr>
    </w:lvl>
  </w:abstractNum>
  <w:abstractNum w:abstractNumId="53" w15:restartNumberingAfterBreak="0">
    <w:nsid w:val="B781EF50"/>
    <w:multiLevelType w:val="multilevel"/>
    <w:tmpl w:val="B556494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15:restartNumberingAfterBreak="0">
    <w:nsid w:val="B7E481FE"/>
    <w:multiLevelType w:val="hybridMultilevel"/>
    <w:tmpl w:val="6180D9C6"/>
    <w:lvl w:ilvl="0" w:tplc="1096C8D8">
      <w:start w:val="1"/>
      <w:numFmt w:val="bullet"/>
      <w:lvlText w:val=""/>
      <w:lvlJc w:val="left"/>
      <w:pPr>
        <w:tabs>
          <w:tab w:val="num" w:pos="720"/>
        </w:tabs>
        <w:ind w:left="720" w:hanging="360"/>
      </w:pPr>
      <w:rPr>
        <w:rFonts w:ascii="Symbol" w:hAnsi="Symbol" w:cs="Symbol" w:hint="default"/>
      </w:rPr>
    </w:lvl>
    <w:lvl w:ilvl="1" w:tplc="C4FA5708">
      <w:start w:val="1"/>
      <w:numFmt w:val="bullet"/>
      <w:lvlText w:val="o"/>
      <w:lvlJc w:val="left"/>
      <w:pPr>
        <w:tabs>
          <w:tab w:val="num" w:pos="1440"/>
        </w:tabs>
        <w:ind w:left="1440" w:hanging="360"/>
      </w:pPr>
      <w:rPr>
        <w:rFonts w:ascii="Courier New" w:hAnsi="Courier New" w:cs="Courier New" w:hint="default"/>
      </w:rPr>
    </w:lvl>
    <w:lvl w:ilvl="2" w:tplc="39EA2688">
      <w:start w:val="1"/>
      <w:numFmt w:val="bullet"/>
      <w:lvlText w:val=""/>
      <w:lvlJc w:val="left"/>
      <w:pPr>
        <w:tabs>
          <w:tab w:val="num" w:pos="2160"/>
        </w:tabs>
        <w:ind w:left="2160" w:hanging="360"/>
      </w:pPr>
      <w:rPr>
        <w:rFonts w:ascii="Wingdings" w:hAnsi="Wingdings" w:cs="Wingdings" w:hint="default"/>
      </w:rPr>
    </w:lvl>
    <w:lvl w:ilvl="3" w:tplc="989626AC">
      <w:start w:val="1"/>
      <w:numFmt w:val="bullet"/>
      <w:lvlText w:val=""/>
      <w:lvlJc w:val="left"/>
      <w:pPr>
        <w:tabs>
          <w:tab w:val="num" w:pos="2880"/>
        </w:tabs>
        <w:ind w:left="2880" w:hanging="360"/>
      </w:pPr>
      <w:rPr>
        <w:rFonts w:ascii="Symbol" w:hAnsi="Symbol" w:cs="Symbol" w:hint="default"/>
      </w:rPr>
    </w:lvl>
    <w:lvl w:ilvl="4" w:tplc="06BA7D4A">
      <w:start w:val="1"/>
      <w:numFmt w:val="bullet"/>
      <w:lvlText w:val="o"/>
      <w:lvlJc w:val="left"/>
      <w:pPr>
        <w:tabs>
          <w:tab w:val="num" w:pos="3600"/>
        </w:tabs>
        <w:ind w:left="3600" w:hanging="360"/>
      </w:pPr>
      <w:rPr>
        <w:rFonts w:ascii="Courier New" w:hAnsi="Courier New" w:cs="Courier New" w:hint="default"/>
      </w:rPr>
    </w:lvl>
    <w:lvl w:ilvl="5" w:tplc="2780D054">
      <w:start w:val="1"/>
      <w:numFmt w:val="bullet"/>
      <w:lvlText w:val=""/>
      <w:lvlJc w:val="left"/>
      <w:pPr>
        <w:tabs>
          <w:tab w:val="num" w:pos="4320"/>
        </w:tabs>
        <w:ind w:left="4320" w:hanging="360"/>
      </w:pPr>
      <w:rPr>
        <w:rFonts w:ascii="Wingdings" w:hAnsi="Wingdings" w:cs="Wingdings" w:hint="default"/>
      </w:rPr>
    </w:lvl>
    <w:lvl w:ilvl="6" w:tplc="AEAEFD8C">
      <w:start w:val="1"/>
      <w:numFmt w:val="bullet"/>
      <w:lvlText w:val=""/>
      <w:lvlJc w:val="left"/>
      <w:pPr>
        <w:tabs>
          <w:tab w:val="num" w:pos="5040"/>
        </w:tabs>
        <w:ind w:left="5040" w:hanging="360"/>
      </w:pPr>
      <w:rPr>
        <w:rFonts w:ascii="Symbol" w:hAnsi="Symbol" w:cs="Symbol" w:hint="default"/>
      </w:rPr>
    </w:lvl>
    <w:lvl w:ilvl="7" w:tplc="7D2C96E0">
      <w:start w:val="1"/>
      <w:numFmt w:val="bullet"/>
      <w:lvlText w:val="o"/>
      <w:lvlJc w:val="left"/>
      <w:pPr>
        <w:tabs>
          <w:tab w:val="num" w:pos="5760"/>
        </w:tabs>
        <w:ind w:left="5760" w:hanging="360"/>
      </w:pPr>
      <w:rPr>
        <w:rFonts w:ascii="Courier New" w:hAnsi="Courier New" w:cs="Courier New" w:hint="default"/>
      </w:rPr>
    </w:lvl>
    <w:lvl w:ilvl="8" w:tplc="9F1C980C">
      <w:start w:val="1"/>
      <w:numFmt w:val="bullet"/>
      <w:lvlText w:val=""/>
      <w:lvlJc w:val="left"/>
      <w:pPr>
        <w:tabs>
          <w:tab w:val="num" w:pos="6480"/>
        </w:tabs>
        <w:ind w:left="6480" w:hanging="360"/>
      </w:pPr>
      <w:rPr>
        <w:rFonts w:ascii="Wingdings" w:hAnsi="Wingdings" w:cs="Wingdings" w:hint="default"/>
      </w:rPr>
    </w:lvl>
  </w:abstractNum>
  <w:abstractNum w:abstractNumId="55" w15:restartNumberingAfterBreak="0">
    <w:nsid w:val="B841A691"/>
    <w:multiLevelType w:val="hybridMultilevel"/>
    <w:tmpl w:val="16FE807C"/>
    <w:lvl w:ilvl="0" w:tplc="B532C560">
      <w:start w:val="1"/>
      <w:numFmt w:val="bullet"/>
      <w:lvlText w:val=""/>
      <w:lvlJc w:val="left"/>
      <w:pPr>
        <w:tabs>
          <w:tab w:val="num" w:pos="720"/>
        </w:tabs>
        <w:ind w:left="720" w:hanging="360"/>
      </w:pPr>
      <w:rPr>
        <w:rFonts w:ascii="Symbol" w:hAnsi="Symbol" w:cs="Symbol" w:hint="default"/>
      </w:rPr>
    </w:lvl>
    <w:lvl w:ilvl="1" w:tplc="6F0A5B74">
      <w:start w:val="1"/>
      <w:numFmt w:val="bullet"/>
      <w:lvlText w:val="o"/>
      <w:lvlJc w:val="left"/>
      <w:pPr>
        <w:tabs>
          <w:tab w:val="num" w:pos="1440"/>
        </w:tabs>
        <w:ind w:left="1440" w:hanging="360"/>
      </w:pPr>
      <w:rPr>
        <w:rFonts w:ascii="Courier New" w:hAnsi="Courier New" w:cs="Courier New" w:hint="default"/>
      </w:rPr>
    </w:lvl>
    <w:lvl w:ilvl="2" w:tplc="CA06D3F6">
      <w:start w:val="1"/>
      <w:numFmt w:val="bullet"/>
      <w:lvlText w:val=""/>
      <w:lvlJc w:val="left"/>
      <w:pPr>
        <w:tabs>
          <w:tab w:val="num" w:pos="2160"/>
        </w:tabs>
        <w:ind w:left="2160" w:hanging="360"/>
      </w:pPr>
      <w:rPr>
        <w:rFonts w:ascii="Wingdings" w:hAnsi="Wingdings" w:cs="Wingdings" w:hint="default"/>
      </w:rPr>
    </w:lvl>
    <w:lvl w:ilvl="3" w:tplc="44E2E59E">
      <w:start w:val="1"/>
      <w:numFmt w:val="bullet"/>
      <w:lvlText w:val=""/>
      <w:lvlJc w:val="left"/>
      <w:pPr>
        <w:tabs>
          <w:tab w:val="num" w:pos="2880"/>
        </w:tabs>
        <w:ind w:left="2880" w:hanging="360"/>
      </w:pPr>
      <w:rPr>
        <w:rFonts w:ascii="Symbol" w:hAnsi="Symbol" w:cs="Symbol" w:hint="default"/>
      </w:rPr>
    </w:lvl>
    <w:lvl w:ilvl="4" w:tplc="86F6247A">
      <w:start w:val="1"/>
      <w:numFmt w:val="bullet"/>
      <w:lvlText w:val="o"/>
      <w:lvlJc w:val="left"/>
      <w:pPr>
        <w:tabs>
          <w:tab w:val="num" w:pos="3600"/>
        </w:tabs>
        <w:ind w:left="3600" w:hanging="360"/>
      </w:pPr>
      <w:rPr>
        <w:rFonts w:ascii="Courier New" w:hAnsi="Courier New" w:cs="Courier New" w:hint="default"/>
      </w:rPr>
    </w:lvl>
    <w:lvl w:ilvl="5" w:tplc="BECC33EE">
      <w:start w:val="1"/>
      <w:numFmt w:val="bullet"/>
      <w:lvlText w:val=""/>
      <w:lvlJc w:val="left"/>
      <w:pPr>
        <w:tabs>
          <w:tab w:val="num" w:pos="4320"/>
        </w:tabs>
        <w:ind w:left="4320" w:hanging="360"/>
      </w:pPr>
      <w:rPr>
        <w:rFonts w:ascii="Wingdings" w:hAnsi="Wingdings" w:cs="Wingdings" w:hint="default"/>
      </w:rPr>
    </w:lvl>
    <w:lvl w:ilvl="6" w:tplc="9176EEE2">
      <w:start w:val="1"/>
      <w:numFmt w:val="bullet"/>
      <w:lvlText w:val=""/>
      <w:lvlJc w:val="left"/>
      <w:pPr>
        <w:tabs>
          <w:tab w:val="num" w:pos="5040"/>
        </w:tabs>
        <w:ind w:left="5040" w:hanging="360"/>
      </w:pPr>
      <w:rPr>
        <w:rFonts w:ascii="Symbol" w:hAnsi="Symbol" w:cs="Symbol" w:hint="default"/>
      </w:rPr>
    </w:lvl>
    <w:lvl w:ilvl="7" w:tplc="079E83EC">
      <w:start w:val="1"/>
      <w:numFmt w:val="bullet"/>
      <w:lvlText w:val="o"/>
      <w:lvlJc w:val="left"/>
      <w:pPr>
        <w:tabs>
          <w:tab w:val="num" w:pos="5760"/>
        </w:tabs>
        <w:ind w:left="5760" w:hanging="360"/>
      </w:pPr>
      <w:rPr>
        <w:rFonts w:ascii="Courier New" w:hAnsi="Courier New" w:cs="Courier New" w:hint="default"/>
      </w:rPr>
    </w:lvl>
    <w:lvl w:ilvl="8" w:tplc="7F7630A0">
      <w:start w:val="1"/>
      <w:numFmt w:val="bullet"/>
      <w:lvlText w:val=""/>
      <w:lvlJc w:val="left"/>
      <w:pPr>
        <w:tabs>
          <w:tab w:val="num" w:pos="6480"/>
        </w:tabs>
        <w:ind w:left="6480" w:hanging="360"/>
      </w:pPr>
      <w:rPr>
        <w:rFonts w:ascii="Wingdings" w:hAnsi="Wingdings" w:cs="Wingdings" w:hint="default"/>
      </w:rPr>
    </w:lvl>
  </w:abstractNum>
  <w:abstractNum w:abstractNumId="56" w15:restartNumberingAfterBreak="0">
    <w:nsid w:val="B8A25BB0"/>
    <w:multiLevelType w:val="hybridMultilevel"/>
    <w:tmpl w:val="8444A0BC"/>
    <w:lvl w:ilvl="0" w:tplc="E9CCFF2C">
      <w:start w:val="1"/>
      <w:numFmt w:val="bullet"/>
      <w:lvlText w:val=""/>
      <w:lvlJc w:val="left"/>
      <w:pPr>
        <w:tabs>
          <w:tab w:val="num" w:pos="720"/>
        </w:tabs>
        <w:ind w:left="720" w:hanging="360"/>
      </w:pPr>
      <w:rPr>
        <w:rFonts w:ascii="Symbol" w:hAnsi="Symbol" w:cs="Symbol" w:hint="default"/>
      </w:rPr>
    </w:lvl>
    <w:lvl w:ilvl="1" w:tplc="DCF8A59E">
      <w:start w:val="1"/>
      <w:numFmt w:val="bullet"/>
      <w:lvlText w:val="o"/>
      <w:lvlJc w:val="left"/>
      <w:pPr>
        <w:tabs>
          <w:tab w:val="num" w:pos="1440"/>
        </w:tabs>
        <w:ind w:left="1440" w:hanging="360"/>
      </w:pPr>
      <w:rPr>
        <w:rFonts w:ascii="Courier New" w:hAnsi="Courier New" w:cs="Courier New" w:hint="default"/>
      </w:rPr>
    </w:lvl>
    <w:lvl w:ilvl="2" w:tplc="4DE004C8">
      <w:start w:val="1"/>
      <w:numFmt w:val="bullet"/>
      <w:lvlText w:val=""/>
      <w:lvlJc w:val="left"/>
      <w:pPr>
        <w:tabs>
          <w:tab w:val="num" w:pos="2160"/>
        </w:tabs>
        <w:ind w:left="2160" w:hanging="360"/>
      </w:pPr>
      <w:rPr>
        <w:rFonts w:ascii="Wingdings" w:hAnsi="Wingdings" w:cs="Wingdings" w:hint="default"/>
      </w:rPr>
    </w:lvl>
    <w:lvl w:ilvl="3" w:tplc="B6EE7DAC">
      <w:start w:val="1"/>
      <w:numFmt w:val="bullet"/>
      <w:lvlText w:val=""/>
      <w:lvlJc w:val="left"/>
      <w:pPr>
        <w:tabs>
          <w:tab w:val="num" w:pos="2880"/>
        </w:tabs>
        <w:ind w:left="2880" w:hanging="360"/>
      </w:pPr>
      <w:rPr>
        <w:rFonts w:ascii="Symbol" w:hAnsi="Symbol" w:cs="Symbol" w:hint="default"/>
      </w:rPr>
    </w:lvl>
    <w:lvl w:ilvl="4" w:tplc="C436E202">
      <w:start w:val="1"/>
      <w:numFmt w:val="bullet"/>
      <w:lvlText w:val="o"/>
      <w:lvlJc w:val="left"/>
      <w:pPr>
        <w:tabs>
          <w:tab w:val="num" w:pos="3600"/>
        </w:tabs>
        <w:ind w:left="3600" w:hanging="360"/>
      </w:pPr>
      <w:rPr>
        <w:rFonts w:ascii="Courier New" w:hAnsi="Courier New" w:cs="Courier New" w:hint="default"/>
      </w:rPr>
    </w:lvl>
    <w:lvl w:ilvl="5" w:tplc="1500FEC6">
      <w:start w:val="1"/>
      <w:numFmt w:val="bullet"/>
      <w:lvlText w:val=""/>
      <w:lvlJc w:val="left"/>
      <w:pPr>
        <w:tabs>
          <w:tab w:val="num" w:pos="4320"/>
        </w:tabs>
        <w:ind w:left="4320" w:hanging="360"/>
      </w:pPr>
      <w:rPr>
        <w:rFonts w:ascii="Wingdings" w:hAnsi="Wingdings" w:cs="Wingdings" w:hint="default"/>
      </w:rPr>
    </w:lvl>
    <w:lvl w:ilvl="6" w:tplc="A1A6083A">
      <w:start w:val="1"/>
      <w:numFmt w:val="bullet"/>
      <w:lvlText w:val=""/>
      <w:lvlJc w:val="left"/>
      <w:pPr>
        <w:tabs>
          <w:tab w:val="num" w:pos="5040"/>
        </w:tabs>
        <w:ind w:left="5040" w:hanging="360"/>
      </w:pPr>
      <w:rPr>
        <w:rFonts w:ascii="Symbol" w:hAnsi="Symbol" w:cs="Symbol" w:hint="default"/>
      </w:rPr>
    </w:lvl>
    <w:lvl w:ilvl="7" w:tplc="E57A1364">
      <w:start w:val="1"/>
      <w:numFmt w:val="bullet"/>
      <w:lvlText w:val="o"/>
      <w:lvlJc w:val="left"/>
      <w:pPr>
        <w:tabs>
          <w:tab w:val="num" w:pos="5760"/>
        </w:tabs>
        <w:ind w:left="5760" w:hanging="360"/>
      </w:pPr>
      <w:rPr>
        <w:rFonts w:ascii="Courier New" w:hAnsi="Courier New" w:cs="Courier New" w:hint="default"/>
      </w:rPr>
    </w:lvl>
    <w:lvl w:ilvl="8" w:tplc="2E5286FC">
      <w:start w:val="1"/>
      <w:numFmt w:val="bullet"/>
      <w:lvlText w:val=""/>
      <w:lvlJc w:val="left"/>
      <w:pPr>
        <w:tabs>
          <w:tab w:val="num" w:pos="6480"/>
        </w:tabs>
        <w:ind w:left="6480" w:hanging="360"/>
      </w:pPr>
      <w:rPr>
        <w:rFonts w:ascii="Wingdings" w:hAnsi="Wingdings" w:cs="Wingdings" w:hint="default"/>
      </w:rPr>
    </w:lvl>
  </w:abstractNum>
  <w:abstractNum w:abstractNumId="57" w15:restartNumberingAfterBreak="0">
    <w:nsid w:val="BB70E2CD"/>
    <w:multiLevelType w:val="hybridMultilevel"/>
    <w:tmpl w:val="9B1619D0"/>
    <w:lvl w:ilvl="0" w:tplc="8DCC766E">
      <w:start w:val="1"/>
      <w:numFmt w:val="bullet"/>
      <w:lvlText w:val=""/>
      <w:lvlJc w:val="left"/>
      <w:pPr>
        <w:tabs>
          <w:tab w:val="num" w:pos="720"/>
        </w:tabs>
        <w:ind w:left="720" w:hanging="360"/>
      </w:pPr>
      <w:rPr>
        <w:rFonts w:ascii="Symbol" w:hAnsi="Symbol" w:cs="Symbol" w:hint="default"/>
      </w:rPr>
    </w:lvl>
    <w:lvl w:ilvl="1" w:tplc="D7509538">
      <w:start w:val="1"/>
      <w:numFmt w:val="bullet"/>
      <w:lvlText w:val="o"/>
      <w:lvlJc w:val="left"/>
      <w:pPr>
        <w:tabs>
          <w:tab w:val="num" w:pos="1440"/>
        </w:tabs>
        <w:ind w:left="1440" w:hanging="360"/>
      </w:pPr>
      <w:rPr>
        <w:rFonts w:ascii="Courier New" w:hAnsi="Courier New" w:cs="Courier New" w:hint="default"/>
      </w:rPr>
    </w:lvl>
    <w:lvl w:ilvl="2" w:tplc="201A023C">
      <w:start w:val="1"/>
      <w:numFmt w:val="bullet"/>
      <w:lvlText w:val=""/>
      <w:lvlJc w:val="left"/>
      <w:pPr>
        <w:tabs>
          <w:tab w:val="num" w:pos="2160"/>
        </w:tabs>
        <w:ind w:left="2160" w:hanging="360"/>
      </w:pPr>
      <w:rPr>
        <w:rFonts w:ascii="Wingdings" w:hAnsi="Wingdings" w:cs="Wingdings" w:hint="default"/>
      </w:rPr>
    </w:lvl>
    <w:lvl w:ilvl="3" w:tplc="04D60222">
      <w:start w:val="1"/>
      <w:numFmt w:val="bullet"/>
      <w:lvlText w:val=""/>
      <w:lvlJc w:val="left"/>
      <w:pPr>
        <w:tabs>
          <w:tab w:val="num" w:pos="2880"/>
        </w:tabs>
        <w:ind w:left="2880" w:hanging="360"/>
      </w:pPr>
      <w:rPr>
        <w:rFonts w:ascii="Symbol" w:hAnsi="Symbol" w:cs="Symbol" w:hint="default"/>
      </w:rPr>
    </w:lvl>
    <w:lvl w:ilvl="4" w:tplc="1C5A1C92">
      <w:start w:val="1"/>
      <w:numFmt w:val="bullet"/>
      <w:lvlText w:val="o"/>
      <w:lvlJc w:val="left"/>
      <w:pPr>
        <w:tabs>
          <w:tab w:val="num" w:pos="3600"/>
        </w:tabs>
        <w:ind w:left="3600" w:hanging="360"/>
      </w:pPr>
      <w:rPr>
        <w:rFonts w:ascii="Courier New" w:hAnsi="Courier New" w:cs="Courier New" w:hint="default"/>
      </w:rPr>
    </w:lvl>
    <w:lvl w:ilvl="5" w:tplc="8342DF4A">
      <w:start w:val="1"/>
      <w:numFmt w:val="bullet"/>
      <w:lvlText w:val=""/>
      <w:lvlJc w:val="left"/>
      <w:pPr>
        <w:tabs>
          <w:tab w:val="num" w:pos="4320"/>
        </w:tabs>
        <w:ind w:left="4320" w:hanging="360"/>
      </w:pPr>
      <w:rPr>
        <w:rFonts w:ascii="Wingdings" w:hAnsi="Wingdings" w:cs="Wingdings" w:hint="default"/>
      </w:rPr>
    </w:lvl>
    <w:lvl w:ilvl="6" w:tplc="D526D004">
      <w:start w:val="1"/>
      <w:numFmt w:val="bullet"/>
      <w:lvlText w:val=""/>
      <w:lvlJc w:val="left"/>
      <w:pPr>
        <w:tabs>
          <w:tab w:val="num" w:pos="5040"/>
        </w:tabs>
        <w:ind w:left="5040" w:hanging="360"/>
      </w:pPr>
      <w:rPr>
        <w:rFonts w:ascii="Symbol" w:hAnsi="Symbol" w:cs="Symbol" w:hint="default"/>
      </w:rPr>
    </w:lvl>
    <w:lvl w:ilvl="7" w:tplc="B492F4E8">
      <w:start w:val="1"/>
      <w:numFmt w:val="bullet"/>
      <w:lvlText w:val="o"/>
      <w:lvlJc w:val="left"/>
      <w:pPr>
        <w:tabs>
          <w:tab w:val="num" w:pos="5760"/>
        </w:tabs>
        <w:ind w:left="5760" w:hanging="360"/>
      </w:pPr>
      <w:rPr>
        <w:rFonts w:ascii="Courier New" w:hAnsi="Courier New" w:cs="Courier New" w:hint="default"/>
      </w:rPr>
    </w:lvl>
    <w:lvl w:ilvl="8" w:tplc="0EF8AD36">
      <w:start w:val="1"/>
      <w:numFmt w:val="bullet"/>
      <w:lvlText w:val=""/>
      <w:lvlJc w:val="left"/>
      <w:pPr>
        <w:tabs>
          <w:tab w:val="num" w:pos="6480"/>
        </w:tabs>
        <w:ind w:left="6480" w:hanging="360"/>
      </w:pPr>
      <w:rPr>
        <w:rFonts w:ascii="Wingdings" w:hAnsi="Wingdings" w:cs="Wingdings" w:hint="default"/>
      </w:rPr>
    </w:lvl>
  </w:abstractNum>
  <w:abstractNum w:abstractNumId="58" w15:restartNumberingAfterBreak="0">
    <w:nsid w:val="C1B9980B"/>
    <w:multiLevelType w:val="hybridMultilevel"/>
    <w:tmpl w:val="2A580152"/>
    <w:lvl w:ilvl="0" w:tplc="F48E995C">
      <w:start w:val="1"/>
      <w:numFmt w:val="bullet"/>
      <w:lvlText w:val=""/>
      <w:lvlJc w:val="left"/>
      <w:pPr>
        <w:tabs>
          <w:tab w:val="num" w:pos="720"/>
        </w:tabs>
        <w:ind w:left="720" w:hanging="360"/>
      </w:pPr>
      <w:rPr>
        <w:rFonts w:ascii="Symbol" w:hAnsi="Symbol" w:cs="Symbol" w:hint="default"/>
      </w:rPr>
    </w:lvl>
    <w:lvl w:ilvl="1" w:tplc="CE82FEC4">
      <w:start w:val="1"/>
      <w:numFmt w:val="bullet"/>
      <w:lvlText w:val="o"/>
      <w:lvlJc w:val="left"/>
      <w:pPr>
        <w:tabs>
          <w:tab w:val="num" w:pos="1440"/>
        </w:tabs>
        <w:ind w:left="1440" w:hanging="360"/>
      </w:pPr>
      <w:rPr>
        <w:rFonts w:ascii="Courier New" w:hAnsi="Courier New" w:cs="Courier New" w:hint="default"/>
      </w:rPr>
    </w:lvl>
    <w:lvl w:ilvl="2" w:tplc="2ED4F1BE">
      <w:start w:val="1"/>
      <w:numFmt w:val="bullet"/>
      <w:lvlText w:val=""/>
      <w:lvlJc w:val="left"/>
      <w:pPr>
        <w:tabs>
          <w:tab w:val="num" w:pos="2160"/>
        </w:tabs>
        <w:ind w:left="2160" w:hanging="360"/>
      </w:pPr>
      <w:rPr>
        <w:rFonts w:ascii="Wingdings" w:hAnsi="Wingdings" w:cs="Wingdings" w:hint="default"/>
      </w:rPr>
    </w:lvl>
    <w:lvl w:ilvl="3" w:tplc="C5B40086">
      <w:start w:val="1"/>
      <w:numFmt w:val="bullet"/>
      <w:lvlText w:val=""/>
      <w:lvlJc w:val="left"/>
      <w:pPr>
        <w:tabs>
          <w:tab w:val="num" w:pos="2880"/>
        </w:tabs>
        <w:ind w:left="2880" w:hanging="360"/>
      </w:pPr>
      <w:rPr>
        <w:rFonts w:ascii="Symbol" w:hAnsi="Symbol" w:cs="Symbol" w:hint="default"/>
      </w:rPr>
    </w:lvl>
    <w:lvl w:ilvl="4" w:tplc="85D80DF8">
      <w:start w:val="1"/>
      <w:numFmt w:val="bullet"/>
      <w:lvlText w:val="o"/>
      <w:lvlJc w:val="left"/>
      <w:pPr>
        <w:tabs>
          <w:tab w:val="num" w:pos="3600"/>
        </w:tabs>
        <w:ind w:left="3600" w:hanging="360"/>
      </w:pPr>
      <w:rPr>
        <w:rFonts w:ascii="Courier New" w:hAnsi="Courier New" w:cs="Courier New" w:hint="default"/>
      </w:rPr>
    </w:lvl>
    <w:lvl w:ilvl="5" w:tplc="308E028A">
      <w:start w:val="1"/>
      <w:numFmt w:val="bullet"/>
      <w:lvlText w:val=""/>
      <w:lvlJc w:val="left"/>
      <w:pPr>
        <w:tabs>
          <w:tab w:val="num" w:pos="4320"/>
        </w:tabs>
        <w:ind w:left="4320" w:hanging="360"/>
      </w:pPr>
      <w:rPr>
        <w:rFonts w:ascii="Wingdings" w:hAnsi="Wingdings" w:cs="Wingdings" w:hint="default"/>
      </w:rPr>
    </w:lvl>
    <w:lvl w:ilvl="6" w:tplc="B4B06772">
      <w:start w:val="1"/>
      <w:numFmt w:val="bullet"/>
      <w:lvlText w:val=""/>
      <w:lvlJc w:val="left"/>
      <w:pPr>
        <w:tabs>
          <w:tab w:val="num" w:pos="5040"/>
        </w:tabs>
        <w:ind w:left="5040" w:hanging="360"/>
      </w:pPr>
      <w:rPr>
        <w:rFonts w:ascii="Symbol" w:hAnsi="Symbol" w:cs="Symbol" w:hint="default"/>
      </w:rPr>
    </w:lvl>
    <w:lvl w:ilvl="7" w:tplc="17A68EE0">
      <w:start w:val="1"/>
      <w:numFmt w:val="bullet"/>
      <w:lvlText w:val="o"/>
      <w:lvlJc w:val="left"/>
      <w:pPr>
        <w:tabs>
          <w:tab w:val="num" w:pos="5760"/>
        </w:tabs>
        <w:ind w:left="5760" w:hanging="360"/>
      </w:pPr>
      <w:rPr>
        <w:rFonts w:ascii="Courier New" w:hAnsi="Courier New" w:cs="Courier New" w:hint="default"/>
      </w:rPr>
    </w:lvl>
    <w:lvl w:ilvl="8" w:tplc="A2869656">
      <w:start w:val="1"/>
      <w:numFmt w:val="bullet"/>
      <w:lvlText w:val=""/>
      <w:lvlJc w:val="left"/>
      <w:pPr>
        <w:tabs>
          <w:tab w:val="num" w:pos="6480"/>
        </w:tabs>
        <w:ind w:left="6480" w:hanging="360"/>
      </w:pPr>
      <w:rPr>
        <w:rFonts w:ascii="Wingdings" w:hAnsi="Wingdings" w:cs="Wingdings" w:hint="default"/>
      </w:rPr>
    </w:lvl>
  </w:abstractNum>
  <w:abstractNum w:abstractNumId="59" w15:restartNumberingAfterBreak="0">
    <w:nsid w:val="C2BB74E3"/>
    <w:multiLevelType w:val="hybridMultilevel"/>
    <w:tmpl w:val="E0220D72"/>
    <w:lvl w:ilvl="0" w:tplc="3452A9C0">
      <w:start w:val="1"/>
      <w:numFmt w:val="bullet"/>
      <w:lvlText w:val=""/>
      <w:lvlJc w:val="left"/>
      <w:pPr>
        <w:tabs>
          <w:tab w:val="num" w:pos="720"/>
        </w:tabs>
        <w:ind w:left="720" w:hanging="360"/>
      </w:pPr>
      <w:rPr>
        <w:rFonts w:ascii="Symbol" w:hAnsi="Symbol" w:cs="Symbol" w:hint="default"/>
      </w:rPr>
    </w:lvl>
    <w:lvl w:ilvl="1" w:tplc="A7E20EFA">
      <w:start w:val="1"/>
      <w:numFmt w:val="bullet"/>
      <w:lvlText w:val="o"/>
      <w:lvlJc w:val="left"/>
      <w:pPr>
        <w:tabs>
          <w:tab w:val="num" w:pos="1440"/>
        </w:tabs>
        <w:ind w:left="1440" w:hanging="360"/>
      </w:pPr>
      <w:rPr>
        <w:rFonts w:ascii="Courier New" w:hAnsi="Courier New" w:cs="Courier New" w:hint="default"/>
      </w:rPr>
    </w:lvl>
    <w:lvl w:ilvl="2" w:tplc="C834F43A">
      <w:start w:val="1"/>
      <w:numFmt w:val="bullet"/>
      <w:lvlText w:val=""/>
      <w:lvlJc w:val="left"/>
      <w:pPr>
        <w:tabs>
          <w:tab w:val="num" w:pos="2160"/>
        </w:tabs>
        <w:ind w:left="2160" w:hanging="360"/>
      </w:pPr>
      <w:rPr>
        <w:rFonts w:ascii="Wingdings" w:hAnsi="Wingdings" w:cs="Wingdings" w:hint="default"/>
      </w:rPr>
    </w:lvl>
    <w:lvl w:ilvl="3" w:tplc="1CBEF824">
      <w:start w:val="1"/>
      <w:numFmt w:val="bullet"/>
      <w:lvlText w:val=""/>
      <w:lvlJc w:val="left"/>
      <w:pPr>
        <w:tabs>
          <w:tab w:val="num" w:pos="2880"/>
        </w:tabs>
        <w:ind w:left="2880" w:hanging="360"/>
      </w:pPr>
      <w:rPr>
        <w:rFonts w:ascii="Symbol" w:hAnsi="Symbol" w:cs="Symbol" w:hint="default"/>
      </w:rPr>
    </w:lvl>
    <w:lvl w:ilvl="4" w:tplc="FF18E960">
      <w:start w:val="1"/>
      <w:numFmt w:val="bullet"/>
      <w:lvlText w:val="o"/>
      <w:lvlJc w:val="left"/>
      <w:pPr>
        <w:tabs>
          <w:tab w:val="num" w:pos="3600"/>
        </w:tabs>
        <w:ind w:left="3600" w:hanging="360"/>
      </w:pPr>
      <w:rPr>
        <w:rFonts w:ascii="Courier New" w:hAnsi="Courier New" w:cs="Courier New" w:hint="default"/>
      </w:rPr>
    </w:lvl>
    <w:lvl w:ilvl="5" w:tplc="8EACC3CC">
      <w:start w:val="1"/>
      <w:numFmt w:val="bullet"/>
      <w:lvlText w:val=""/>
      <w:lvlJc w:val="left"/>
      <w:pPr>
        <w:tabs>
          <w:tab w:val="num" w:pos="4320"/>
        </w:tabs>
        <w:ind w:left="4320" w:hanging="360"/>
      </w:pPr>
      <w:rPr>
        <w:rFonts w:ascii="Wingdings" w:hAnsi="Wingdings" w:cs="Wingdings" w:hint="default"/>
      </w:rPr>
    </w:lvl>
    <w:lvl w:ilvl="6" w:tplc="E81E7DBE">
      <w:start w:val="1"/>
      <w:numFmt w:val="bullet"/>
      <w:lvlText w:val=""/>
      <w:lvlJc w:val="left"/>
      <w:pPr>
        <w:tabs>
          <w:tab w:val="num" w:pos="5040"/>
        </w:tabs>
        <w:ind w:left="5040" w:hanging="360"/>
      </w:pPr>
      <w:rPr>
        <w:rFonts w:ascii="Symbol" w:hAnsi="Symbol" w:cs="Symbol" w:hint="default"/>
      </w:rPr>
    </w:lvl>
    <w:lvl w:ilvl="7" w:tplc="6CC646DA">
      <w:start w:val="1"/>
      <w:numFmt w:val="bullet"/>
      <w:lvlText w:val="o"/>
      <w:lvlJc w:val="left"/>
      <w:pPr>
        <w:tabs>
          <w:tab w:val="num" w:pos="5760"/>
        </w:tabs>
        <w:ind w:left="5760" w:hanging="360"/>
      </w:pPr>
      <w:rPr>
        <w:rFonts w:ascii="Courier New" w:hAnsi="Courier New" w:cs="Courier New" w:hint="default"/>
      </w:rPr>
    </w:lvl>
    <w:lvl w:ilvl="8" w:tplc="785CE35A">
      <w:start w:val="1"/>
      <w:numFmt w:val="bullet"/>
      <w:lvlText w:val=""/>
      <w:lvlJc w:val="left"/>
      <w:pPr>
        <w:tabs>
          <w:tab w:val="num" w:pos="6480"/>
        </w:tabs>
        <w:ind w:left="6480" w:hanging="360"/>
      </w:pPr>
      <w:rPr>
        <w:rFonts w:ascii="Wingdings" w:hAnsi="Wingdings" w:cs="Wingdings" w:hint="default"/>
      </w:rPr>
    </w:lvl>
  </w:abstractNum>
  <w:abstractNum w:abstractNumId="60" w15:restartNumberingAfterBreak="0">
    <w:nsid w:val="C2CE0DEA"/>
    <w:multiLevelType w:val="hybridMultilevel"/>
    <w:tmpl w:val="EE969FDA"/>
    <w:lvl w:ilvl="0" w:tplc="08BC7E98">
      <w:start w:val="1"/>
      <w:numFmt w:val="bullet"/>
      <w:lvlText w:val=""/>
      <w:lvlJc w:val="left"/>
      <w:pPr>
        <w:tabs>
          <w:tab w:val="num" w:pos="720"/>
        </w:tabs>
        <w:ind w:left="720" w:hanging="360"/>
      </w:pPr>
      <w:rPr>
        <w:rFonts w:ascii="Symbol" w:hAnsi="Symbol" w:cs="Symbol" w:hint="default"/>
      </w:rPr>
    </w:lvl>
    <w:lvl w:ilvl="1" w:tplc="1352B878">
      <w:start w:val="1"/>
      <w:numFmt w:val="bullet"/>
      <w:lvlText w:val="o"/>
      <w:lvlJc w:val="left"/>
      <w:pPr>
        <w:tabs>
          <w:tab w:val="num" w:pos="1440"/>
        </w:tabs>
        <w:ind w:left="1440" w:hanging="360"/>
      </w:pPr>
      <w:rPr>
        <w:rFonts w:ascii="Courier New" w:hAnsi="Courier New" w:cs="Courier New" w:hint="default"/>
      </w:rPr>
    </w:lvl>
    <w:lvl w:ilvl="2" w:tplc="70282510">
      <w:start w:val="1"/>
      <w:numFmt w:val="bullet"/>
      <w:lvlText w:val=""/>
      <w:lvlJc w:val="left"/>
      <w:pPr>
        <w:tabs>
          <w:tab w:val="num" w:pos="2160"/>
        </w:tabs>
        <w:ind w:left="2160" w:hanging="360"/>
      </w:pPr>
      <w:rPr>
        <w:rFonts w:ascii="Wingdings" w:hAnsi="Wingdings" w:cs="Wingdings" w:hint="default"/>
      </w:rPr>
    </w:lvl>
    <w:lvl w:ilvl="3" w:tplc="1EEE170C">
      <w:start w:val="1"/>
      <w:numFmt w:val="bullet"/>
      <w:lvlText w:val=""/>
      <w:lvlJc w:val="left"/>
      <w:pPr>
        <w:tabs>
          <w:tab w:val="num" w:pos="2880"/>
        </w:tabs>
        <w:ind w:left="2880" w:hanging="360"/>
      </w:pPr>
      <w:rPr>
        <w:rFonts w:ascii="Symbol" w:hAnsi="Symbol" w:cs="Symbol" w:hint="default"/>
      </w:rPr>
    </w:lvl>
    <w:lvl w:ilvl="4" w:tplc="A30C7098">
      <w:start w:val="1"/>
      <w:numFmt w:val="bullet"/>
      <w:lvlText w:val="o"/>
      <w:lvlJc w:val="left"/>
      <w:pPr>
        <w:tabs>
          <w:tab w:val="num" w:pos="3600"/>
        </w:tabs>
        <w:ind w:left="3600" w:hanging="360"/>
      </w:pPr>
      <w:rPr>
        <w:rFonts w:ascii="Courier New" w:hAnsi="Courier New" w:cs="Courier New" w:hint="default"/>
      </w:rPr>
    </w:lvl>
    <w:lvl w:ilvl="5" w:tplc="F4D64E0C">
      <w:start w:val="1"/>
      <w:numFmt w:val="bullet"/>
      <w:lvlText w:val=""/>
      <w:lvlJc w:val="left"/>
      <w:pPr>
        <w:tabs>
          <w:tab w:val="num" w:pos="4320"/>
        </w:tabs>
        <w:ind w:left="4320" w:hanging="360"/>
      </w:pPr>
      <w:rPr>
        <w:rFonts w:ascii="Wingdings" w:hAnsi="Wingdings" w:cs="Wingdings" w:hint="default"/>
      </w:rPr>
    </w:lvl>
    <w:lvl w:ilvl="6" w:tplc="76946C00">
      <w:start w:val="1"/>
      <w:numFmt w:val="bullet"/>
      <w:lvlText w:val=""/>
      <w:lvlJc w:val="left"/>
      <w:pPr>
        <w:tabs>
          <w:tab w:val="num" w:pos="5040"/>
        </w:tabs>
        <w:ind w:left="5040" w:hanging="360"/>
      </w:pPr>
      <w:rPr>
        <w:rFonts w:ascii="Symbol" w:hAnsi="Symbol" w:cs="Symbol" w:hint="default"/>
      </w:rPr>
    </w:lvl>
    <w:lvl w:ilvl="7" w:tplc="94DC24E6">
      <w:start w:val="1"/>
      <w:numFmt w:val="bullet"/>
      <w:lvlText w:val="o"/>
      <w:lvlJc w:val="left"/>
      <w:pPr>
        <w:tabs>
          <w:tab w:val="num" w:pos="5760"/>
        </w:tabs>
        <w:ind w:left="5760" w:hanging="360"/>
      </w:pPr>
      <w:rPr>
        <w:rFonts w:ascii="Courier New" w:hAnsi="Courier New" w:cs="Courier New" w:hint="default"/>
      </w:rPr>
    </w:lvl>
    <w:lvl w:ilvl="8" w:tplc="FC5AB0C8">
      <w:start w:val="1"/>
      <w:numFmt w:val="bullet"/>
      <w:lvlText w:val=""/>
      <w:lvlJc w:val="left"/>
      <w:pPr>
        <w:tabs>
          <w:tab w:val="num" w:pos="6480"/>
        </w:tabs>
        <w:ind w:left="6480" w:hanging="360"/>
      </w:pPr>
      <w:rPr>
        <w:rFonts w:ascii="Wingdings" w:hAnsi="Wingdings" w:cs="Wingdings" w:hint="default"/>
      </w:rPr>
    </w:lvl>
  </w:abstractNum>
  <w:abstractNum w:abstractNumId="61" w15:restartNumberingAfterBreak="0">
    <w:nsid w:val="C32E4BD6"/>
    <w:multiLevelType w:val="hybridMultilevel"/>
    <w:tmpl w:val="11C62362"/>
    <w:lvl w:ilvl="0" w:tplc="DA72D448">
      <w:start w:val="1"/>
      <w:numFmt w:val="bullet"/>
      <w:lvlText w:val=""/>
      <w:lvlJc w:val="left"/>
      <w:pPr>
        <w:tabs>
          <w:tab w:val="num" w:pos="720"/>
        </w:tabs>
        <w:ind w:left="720" w:hanging="360"/>
      </w:pPr>
      <w:rPr>
        <w:rFonts w:ascii="Symbol" w:hAnsi="Symbol" w:cs="Symbol" w:hint="default"/>
      </w:rPr>
    </w:lvl>
    <w:lvl w:ilvl="1" w:tplc="6D5AA95C">
      <w:start w:val="1"/>
      <w:numFmt w:val="bullet"/>
      <w:lvlText w:val="o"/>
      <w:lvlJc w:val="left"/>
      <w:pPr>
        <w:tabs>
          <w:tab w:val="num" w:pos="1440"/>
        </w:tabs>
        <w:ind w:left="1440" w:hanging="360"/>
      </w:pPr>
      <w:rPr>
        <w:rFonts w:ascii="Courier New" w:hAnsi="Courier New" w:cs="Courier New" w:hint="default"/>
      </w:rPr>
    </w:lvl>
    <w:lvl w:ilvl="2" w:tplc="D162340E">
      <w:start w:val="1"/>
      <w:numFmt w:val="bullet"/>
      <w:lvlText w:val=""/>
      <w:lvlJc w:val="left"/>
      <w:pPr>
        <w:tabs>
          <w:tab w:val="num" w:pos="2160"/>
        </w:tabs>
        <w:ind w:left="2160" w:hanging="360"/>
      </w:pPr>
      <w:rPr>
        <w:rFonts w:ascii="Wingdings" w:hAnsi="Wingdings" w:cs="Wingdings" w:hint="default"/>
      </w:rPr>
    </w:lvl>
    <w:lvl w:ilvl="3" w:tplc="8BB8B0F0">
      <w:start w:val="1"/>
      <w:numFmt w:val="bullet"/>
      <w:lvlText w:val=""/>
      <w:lvlJc w:val="left"/>
      <w:pPr>
        <w:tabs>
          <w:tab w:val="num" w:pos="2880"/>
        </w:tabs>
        <w:ind w:left="2880" w:hanging="360"/>
      </w:pPr>
      <w:rPr>
        <w:rFonts w:ascii="Symbol" w:hAnsi="Symbol" w:cs="Symbol" w:hint="default"/>
      </w:rPr>
    </w:lvl>
    <w:lvl w:ilvl="4" w:tplc="58842FEE">
      <w:start w:val="1"/>
      <w:numFmt w:val="bullet"/>
      <w:lvlText w:val="o"/>
      <w:lvlJc w:val="left"/>
      <w:pPr>
        <w:tabs>
          <w:tab w:val="num" w:pos="3600"/>
        </w:tabs>
        <w:ind w:left="3600" w:hanging="360"/>
      </w:pPr>
      <w:rPr>
        <w:rFonts w:ascii="Courier New" w:hAnsi="Courier New" w:cs="Courier New" w:hint="default"/>
      </w:rPr>
    </w:lvl>
    <w:lvl w:ilvl="5" w:tplc="30326D30">
      <w:start w:val="1"/>
      <w:numFmt w:val="bullet"/>
      <w:lvlText w:val=""/>
      <w:lvlJc w:val="left"/>
      <w:pPr>
        <w:tabs>
          <w:tab w:val="num" w:pos="4320"/>
        </w:tabs>
        <w:ind w:left="4320" w:hanging="360"/>
      </w:pPr>
      <w:rPr>
        <w:rFonts w:ascii="Wingdings" w:hAnsi="Wingdings" w:cs="Wingdings" w:hint="default"/>
      </w:rPr>
    </w:lvl>
    <w:lvl w:ilvl="6" w:tplc="28A4965E">
      <w:start w:val="1"/>
      <w:numFmt w:val="bullet"/>
      <w:lvlText w:val=""/>
      <w:lvlJc w:val="left"/>
      <w:pPr>
        <w:tabs>
          <w:tab w:val="num" w:pos="5040"/>
        </w:tabs>
        <w:ind w:left="5040" w:hanging="360"/>
      </w:pPr>
      <w:rPr>
        <w:rFonts w:ascii="Symbol" w:hAnsi="Symbol" w:cs="Symbol" w:hint="default"/>
      </w:rPr>
    </w:lvl>
    <w:lvl w:ilvl="7" w:tplc="2CBA50B6">
      <w:start w:val="1"/>
      <w:numFmt w:val="bullet"/>
      <w:lvlText w:val="o"/>
      <w:lvlJc w:val="left"/>
      <w:pPr>
        <w:tabs>
          <w:tab w:val="num" w:pos="5760"/>
        </w:tabs>
        <w:ind w:left="5760" w:hanging="360"/>
      </w:pPr>
      <w:rPr>
        <w:rFonts w:ascii="Courier New" w:hAnsi="Courier New" w:cs="Courier New" w:hint="default"/>
      </w:rPr>
    </w:lvl>
    <w:lvl w:ilvl="8" w:tplc="B4661ED2">
      <w:start w:val="1"/>
      <w:numFmt w:val="bullet"/>
      <w:lvlText w:val=""/>
      <w:lvlJc w:val="left"/>
      <w:pPr>
        <w:tabs>
          <w:tab w:val="num" w:pos="6480"/>
        </w:tabs>
        <w:ind w:left="6480" w:hanging="360"/>
      </w:pPr>
      <w:rPr>
        <w:rFonts w:ascii="Wingdings" w:hAnsi="Wingdings" w:cs="Wingdings" w:hint="default"/>
      </w:rPr>
    </w:lvl>
  </w:abstractNum>
  <w:abstractNum w:abstractNumId="62" w15:restartNumberingAfterBreak="0">
    <w:nsid w:val="C49A99C9"/>
    <w:multiLevelType w:val="hybridMultilevel"/>
    <w:tmpl w:val="8D9E5F18"/>
    <w:lvl w:ilvl="0" w:tplc="727EE148">
      <w:start w:val="1"/>
      <w:numFmt w:val="bullet"/>
      <w:lvlText w:val=""/>
      <w:lvlJc w:val="left"/>
      <w:pPr>
        <w:tabs>
          <w:tab w:val="num" w:pos="720"/>
        </w:tabs>
        <w:ind w:left="720" w:hanging="360"/>
      </w:pPr>
      <w:rPr>
        <w:rFonts w:ascii="Symbol" w:hAnsi="Symbol" w:cs="Symbol" w:hint="default"/>
      </w:rPr>
    </w:lvl>
    <w:lvl w:ilvl="1" w:tplc="41EAF91C">
      <w:start w:val="1"/>
      <w:numFmt w:val="bullet"/>
      <w:lvlText w:val="o"/>
      <w:lvlJc w:val="left"/>
      <w:pPr>
        <w:tabs>
          <w:tab w:val="num" w:pos="1440"/>
        </w:tabs>
        <w:ind w:left="1440" w:hanging="360"/>
      </w:pPr>
      <w:rPr>
        <w:rFonts w:ascii="Courier New" w:hAnsi="Courier New" w:cs="Courier New" w:hint="default"/>
      </w:rPr>
    </w:lvl>
    <w:lvl w:ilvl="2" w:tplc="6C56AF08">
      <w:start w:val="1"/>
      <w:numFmt w:val="bullet"/>
      <w:lvlText w:val=""/>
      <w:lvlJc w:val="left"/>
      <w:pPr>
        <w:tabs>
          <w:tab w:val="num" w:pos="2160"/>
        </w:tabs>
        <w:ind w:left="2160" w:hanging="360"/>
      </w:pPr>
      <w:rPr>
        <w:rFonts w:ascii="Wingdings" w:hAnsi="Wingdings" w:cs="Wingdings" w:hint="default"/>
      </w:rPr>
    </w:lvl>
    <w:lvl w:ilvl="3" w:tplc="4C1AD510">
      <w:start w:val="1"/>
      <w:numFmt w:val="bullet"/>
      <w:lvlText w:val=""/>
      <w:lvlJc w:val="left"/>
      <w:pPr>
        <w:tabs>
          <w:tab w:val="num" w:pos="2880"/>
        </w:tabs>
        <w:ind w:left="2880" w:hanging="360"/>
      </w:pPr>
      <w:rPr>
        <w:rFonts w:ascii="Symbol" w:hAnsi="Symbol" w:cs="Symbol" w:hint="default"/>
      </w:rPr>
    </w:lvl>
    <w:lvl w:ilvl="4" w:tplc="7D046C04">
      <w:start w:val="1"/>
      <w:numFmt w:val="bullet"/>
      <w:lvlText w:val="o"/>
      <w:lvlJc w:val="left"/>
      <w:pPr>
        <w:tabs>
          <w:tab w:val="num" w:pos="3600"/>
        </w:tabs>
        <w:ind w:left="3600" w:hanging="360"/>
      </w:pPr>
      <w:rPr>
        <w:rFonts w:ascii="Courier New" w:hAnsi="Courier New" w:cs="Courier New" w:hint="default"/>
      </w:rPr>
    </w:lvl>
    <w:lvl w:ilvl="5" w:tplc="401A98E2">
      <w:start w:val="1"/>
      <w:numFmt w:val="bullet"/>
      <w:lvlText w:val=""/>
      <w:lvlJc w:val="left"/>
      <w:pPr>
        <w:tabs>
          <w:tab w:val="num" w:pos="4320"/>
        </w:tabs>
        <w:ind w:left="4320" w:hanging="360"/>
      </w:pPr>
      <w:rPr>
        <w:rFonts w:ascii="Wingdings" w:hAnsi="Wingdings" w:cs="Wingdings" w:hint="default"/>
      </w:rPr>
    </w:lvl>
    <w:lvl w:ilvl="6" w:tplc="B0F88E16">
      <w:start w:val="1"/>
      <w:numFmt w:val="bullet"/>
      <w:lvlText w:val=""/>
      <w:lvlJc w:val="left"/>
      <w:pPr>
        <w:tabs>
          <w:tab w:val="num" w:pos="5040"/>
        </w:tabs>
        <w:ind w:left="5040" w:hanging="360"/>
      </w:pPr>
      <w:rPr>
        <w:rFonts w:ascii="Symbol" w:hAnsi="Symbol" w:cs="Symbol" w:hint="default"/>
      </w:rPr>
    </w:lvl>
    <w:lvl w:ilvl="7" w:tplc="74C2C820">
      <w:start w:val="1"/>
      <w:numFmt w:val="bullet"/>
      <w:lvlText w:val="o"/>
      <w:lvlJc w:val="left"/>
      <w:pPr>
        <w:tabs>
          <w:tab w:val="num" w:pos="5760"/>
        </w:tabs>
        <w:ind w:left="5760" w:hanging="360"/>
      </w:pPr>
      <w:rPr>
        <w:rFonts w:ascii="Courier New" w:hAnsi="Courier New" w:cs="Courier New" w:hint="default"/>
      </w:rPr>
    </w:lvl>
    <w:lvl w:ilvl="8" w:tplc="01CC3224">
      <w:start w:val="1"/>
      <w:numFmt w:val="bullet"/>
      <w:lvlText w:val=""/>
      <w:lvlJc w:val="left"/>
      <w:pPr>
        <w:tabs>
          <w:tab w:val="num" w:pos="6480"/>
        </w:tabs>
        <w:ind w:left="6480" w:hanging="360"/>
      </w:pPr>
      <w:rPr>
        <w:rFonts w:ascii="Wingdings" w:hAnsi="Wingdings" w:cs="Wingdings" w:hint="default"/>
      </w:rPr>
    </w:lvl>
  </w:abstractNum>
  <w:abstractNum w:abstractNumId="63" w15:restartNumberingAfterBreak="0">
    <w:nsid w:val="C745755A"/>
    <w:multiLevelType w:val="hybridMultilevel"/>
    <w:tmpl w:val="9198F378"/>
    <w:lvl w:ilvl="0" w:tplc="F47CB8B6">
      <w:start w:val="1"/>
      <w:numFmt w:val="bullet"/>
      <w:lvlText w:val=""/>
      <w:lvlJc w:val="left"/>
      <w:pPr>
        <w:tabs>
          <w:tab w:val="num" w:pos="720"/>
        </w:tabs>
        <w:ind w:left="720" w:hanging="360"/>
      </w:pPr>
      <w:rPr>
        <w:rFonts w:ascii="Symbol" w:hAnsi="Symbol" w:cs="Symbol" w:hint="default"/>
      </w:rPr>
    </w:lvl>
    <w:lvl w:ilvl="1" w:tplc="B8E6026C">
      <w:start w:val="1"/>
      <w:numFmt w:val="bullet"/>
      <w:lvlText w:val="o"/>
      <w:lvlJc w:val="left"/>
      <w:pPr>
        <w:tabs>
          <w:tab w:val="num" w:pos="1440"/>
        </w:tabs>
        <w:ind w:left="1440" w:hanging="360"/>
      </w:pPr>
      <w:rPr>
        <w:rFonts w:ascii="Courier New" w:hAnsi="Courier New" w:cs="Courier New" w:hint="default"/>
      </w:rPr>
    </w:lvl>
    <w:lvl w:ilvl="2" w:tplc="518CD4AA">
      <w:start w:val="1"/>
      <w:numFmt w:val="bullet"/>
      <w:lvlText w:val=""/>
      <w:lvlJc w:val="left"/>
      <w:pPr>
        <w:tabs>
          <w:tab w:val="num" w:pos="2160"/>
        </w:tabs>
        <w:ind w:left="2160" w:hanging="360"/>
      </w:pPr>
      <w:rPr>
        <w:rFonts w:ascii="Wingdings" w:hAnsi="Wingdings" w:cs="Wingdings" w:hint="default"/>
      </w:rPr>
    </w:lvl>
    <w:lvl w:ilvl="3" w:tplc="F9B09490">
      <w:start w:val="1"/>
      <w:numFmt w:val="bullet"/>
      <w:lvlText w:val=""/>
      <w:lvlJc w:val="left"/>
      <w:pPr>
        <w:tabs>
          <w:tab w:val="num" w:pos="2880"/>
        </w:tabs>
        <w:ind w:left="2880" w:hanging="360"/>
      </w:pPr>
      <w:rPr>
        <w:rFonts w:ascii="Symbol" w:hAnsi="Symbol" w:cs="Symbol" w:hint="default"/>
      </w:rPr>
    </w:lvl>
    <w:lvl w:ilvl="4" w:tplc="E5882EBC">
      <w:start w:val="1"/>
      <w:numFmt w:val="bullet"/>
      <w:lvlText w:val="o"/>
      <w:lvlJc w:val="left"/>
      <w:pPr>
        <w:tabs>
          <w:tab w:val="num" w:pos="3600"/>
        </w:tabs>
        <w:ind w:left="3600" w:hanging="360"/>
      </w:pPr>
      <w:rPr>
        <w:rFonts w:ascii="Courier New" w:hAnsi="Courier New" w:cs="Courier New" w:hint="default"/>
      </w:rPr>
    </w:lvl>
    <w:lvl w:ilvl="5" w:tplc="2AC40B28">
      <w:start w:val="1"/>
      <w:numFmt w:val="bullet"/>
      <w:lvlText w:val=""/>
      <w:lvlJc w:val="left"/>
      <w:pPr>
        <w:tabs>
          <w:tab w:val="num" w:pos="4320"/>
        </w:tabs>
        <w:ind w:left="4320" w:hanging="360"/>
      </w:pPr>
      <w:rPr>
        <w:rFonts w:ascii="Wingdings" w:hAnsi="Wingdings" w:cs="Wingdings" w:hint="default"/>
      </w:rPr>
    </w:lvl>
    <w:lvl w:ilvl="6" w:tplc="77403176">
      <w:start w:val="1"/>
      <w:numFmt w:val="bullet"/>
      <w:lvlText w:val=""/>
      <w:lvlJc w:val="left"/>
      <w:pPr>
        <w:tabs>
          <w:tab w:val="num" w:pos="5040"/>
        </w:tabs>
        <w:ind w:left="5040" w:hanging="360"/>
      </w:pPr>
      <w:rPr>
        <w:rFonts w:ascii="Symbol" w:hAnsi="Symbol" w:cs="Symbol" w:hint="default"/>
      </w:rPr>
    </w:lvl>
    <w:lvl w:ilvl="7" w:tplc="C132544A">
      <w:start w:val="1"/>
      <w:numFmt w:val="bullet"/>
      <w:lvlText w:val="o"/>
      <w:lvlJc w:val="left"/>
      <w:pPr>
        <w:tabs>
          <w:tab w:val="num" w:pos="5760"/>
        </w:tabs>
        <w:ind w:left="5760" w:hanging="360"/>
      </w:pPr>
      <w:rPr>
        <w:rFonts w:ascii="Courier New" w:hAnsi="Courier New" w:cs="Courier New" w:hint="default"/>
      </w:rPr>
    </w:lvl>
    <w:lvl w:ilvl="8" w:tplc="F38AA19A">
      <w:start w:val="1"/>
      <w:numFmt w:val="bullet"/>
      <w:lvlText w:val=""/>
      <w:lvlJc w:val="left"/>
      <w:pPr>
        <w:tabs>
          <w:tab w:val="num" w:pos="6480"/>
        </w:tabs>
        <w:ind w:left="6480" w:hanging="360"/>
      </w:pPr>
      <w:rPr>
        <w:rFonts w:ascii="Wingdings" w:hAnsi="Wingdings" w:cs="Wingdings" w:hint="default"/>
      </w:rPr>
    </w:lvl>
  </w:abstractNum>
  <w:abstractNum w:abstractNumId="64" w15:restartNumberingAfterBreak="0">
    <w:nsid w:val="C8951408"/>
    <w:multiLevelType w:val="hybridMultilevel"/>
    <w:tmpl w:val="0A721294"/>
    <w:lvl w:ilvl="0" w:tplc="2564C92C">
      <w:start w:val="1"/>
      <w:numFmt w:val="bullet"/>
      <w:lvlText w:val=""/>
      <w:lvlJc w:val="left"/>
      <w:pPr>
        <w:tabs>
          <w:tab w:val="num" w:pos="720"/>
        </w:tabs>
        <w:ind w:left="720" w:hanging="360"/>
      </w:pPr>
      <w:rPr>
        <w:rFonts w:ascii="Symbol" w:hAnsi="Symbol" w:cs="Symbol" w:hint="default"/>
      </w:rPr>
    </w:lvl>
    <w:lvl w:ilvl="1" w:tplc="1F0A285C">
      <w:start w:val="1"/>
      <w:numFmt w:val="bullet"/>
      <w:lvlText w:val="o"/>
      <w:lvlJc w:val="left"/>
      <w:pPr>
        <w:tabs>
          <w:tab w:val="num" w:pos="1440"/>
        </w:tabs>
        <w:ind w:left="1440" w:hanging="360"/>
      </w:pPr>
      <w:rPr>
        <w:rFonts w:ascii="Courier New" w:hAnsi="Courier New" w:cs="Courier New" w:hint="default"/>
      </w:rPr>
    </w:lvl>
    <w:lvl w:ilvl="2" w:tplc="D74E4688">
      <w:start w:val="1"/>
      <w:numFmt w:val="bullet"/>
      <w:lvlText w:val=""/>
      <w:lvlJc w:val="left"/>
      <w:pPr>
        <w:tabs>
          <w:tab w:val="num" w:pos="2160"/>
        </w:tabs>
        <w:ind w:left="2160" w:hanging="360"/>
      </w:pPr>
      <w:rPr>
        <w:rFonts w:ascii="Wingdings" w:hAnsi="Wingdings" w:cs="Wingdings" w:hint="default"/>
      </w:rPr>
    </w:lvl>
    <w:lvl w:ilvl="3" w:tplc="3130555E">
      <w:start w:val="1"/>
      <w:numFmt w:val="bullet"/>
      <w:lvlText w:val=""/>
      <w:lvlJc w:val="left"/>
      <w:pPr>
        <w:tabs>
          <w:tab w:val="num" w:pos="2880"/>
        </w:tabs>
        <w:ind w:left="2880" w:hanging="360"/>
      </w:pPr>
      <w:rPr>
        <w:rFonts w:ascii="Symbol" w:hAnsi="Symbol" w:cs="Symbol" w:hint="default"/>
      </w:rPr>
    </w:lvl>
    <w:lvl w:ilvl="4" w:tplc="6D445936">
      <w:start w:val="1"/>
      <w:numFmt w:val="bullet"/>
      <w:lvlText w:val="o"/>
      <w:lvlJc w:val="left"/>
      <w:pPr>
        <w:tabs>
          <w:tab w:val="num" w:pos="3600"/>
        </w:tabs>
        <w:ind w:left="3600" w:hanging="360"/>
      </w:pPr>
      <w:rPr>
        <w:rFonts w:ascii="Courier New" w:hAnsi="Courier New" w:cs="Courier New" w:hint="default"/>
      </w:rPr>
    </w:lvl>
    <w:lvl w:ilvl="5" w:tplc="CC989FFC">
      <w:start w:val="1"/>
      <w:numFmt w:val="bullet"/>
      <w:lvlText w:val=""/>
      <w:lvlJc w:val="left"/>
      <w:pPr>
        <w:tabs>
          <w:tab w:val="num" w:pos="4320"/>
        </w:tabs>
        <w:ind w:left="4320" w:hanging="360"/>
      </w:pPr>
      <w:rPr>
        <w:rFonts w:ascii="Wingdings" w:hAnsi="Wingdings" w:cs="Wingdings" w:hint="default"/>
      </w:rPr>
    </w:lvl>
    <w:lvl w:ilvl="6" w:tplc="F612B702">
      <w:start w:val="1"/>
      <w:numFmt w:val="bullet"/>
      <w:lvlText w:val=""/>
      <w:lvlJc w:val="left"/>
      <w:pPr>
        <w:tabs>
          <w:tab w:val="num" w:pos="5040"/>
        </w:tabs>
        <w:ind w:left="5040" w:hanging="360"/>
      </w:pPr>
      <w:rPr>
        <w:rFonts w:ascii="Symbol" w:hAnsi="Symbol" w:cs="Symbol" w:hint="default"/>
      </w:rPr>
    </w:lvl>
    <w:lvl w:ilvl="7" w:tplc="5F3634F2">
      <w:start w:val="1"/>
      <w:numFmt w:val="bullet"/>
      <w:lvlText w:val="o"/>
      <w:lvlJc w:val="left"/>
      <w:pPr>
        <w:tabs>
          <w:tab w:val="num" w:pos="5760"/>
        </w:tabs>
        <w:ind w:left="5760" w:hanging="360"/>
      </w:pPr>
      <w:rPr>
        <w:rFonts w:ascii="Courier New" w:hAnsi="Courier New" w:cs="Courier New" w:hint="default"/>
      </w:rPr>
    </w:lvl>
    <w:lvl w:ilvl="8" w:tplc="9D6CBC64">
      <w:start w:val="1"/>
      <w:numFmt w:val="bullet"/>
      <w:lvlText w:val=""/>
      <w:lvlJc w:val="left"/>
      <w:pPr>
        <w:tabs>
          <w:tab w:val="num" w:pos="6480"/>
        </w:tabs>
        <w:ind w:left="6480" w:hanging="360"/>
      </w:pPr>
      <w:rPr>
        <w:rFonts w:ascii="Wingdings" w:hAnsi="Wingdings" w:cs="Wingdings" w:hint="default"/>
      </w:rPr>
    </w:lvl>
  </w:abstractNum>
  <w:abstractNum w:abstractNumId="65" w15:restartNumberingAfterBreak="0">
    <w:nsid w:val="C955546D"/>
    <w:multiLevelType w:val="hybridMultilevel"/>
    <w:tmpl w:val="149AD866"/>
    <w:lvl w:ilvl="0" w:tplc="82F20DD4">
      <w:start w:val="1"/>
      <w:numFmt w:val="bullet"/>
      <w:lvlText w:val=""/>
      <w:lvlJc w:val="left"/>
      <w:pPr>
        <w:tabs>
          <w:tab w:val="num" w:pos="720"/>
        </w:tabs>
        <w:ind w:left="720" w:hanging="360"/>
      </w:pPr>
      <w:rPr>
        <w:rFonts w:ascii="Symbol" w:hAnsi="Symbol" w:cs="Symbol" w:hint="default"/>
      </w:rPr>
    </w:lvl>
    <w:lvl w:ilvl="1" w:tplc="FF8A03D2">
      <w:start w:val="1"/>
      <w:numFmt w:val="bullet"/>
      <w:lvlText w:val="o"/>
      <w:lvlJc w:val="left"/>
      <w:pPr>
        <w:tabs>
          <w:tab w:val="num" w:pos="1440"/>
        </w:tabs>
        <w:ind w:left="1440" w:hanging="360"/>
      </w:pPr>
      <w:rPr>
        <w:rFonts w:ascii="Courier New" w:hAnsi="Courier New" w:cs="Courier New" w:hint="default"/>
      </w:rPr>
    </w:lvl>
    <w:lvl w:ilvl="2" w:tplc="E61AF0E2">
      <w:start w:val="1"/>
      <w:numFmt w:val="bullet"/>
      <w:lvlText w:val=""/>
      <w:lvlJc w:val="left"/>
      <w:pPr>
        <w:tabs>
          <w:tab w:val="num" w:pos="2160"/>
        </w:tabs>
        <w:ind w:left="2160" w:hanging="360"/>
      </w:pPr>
      <w:rPr>
        <w:rFonts w:ascii="Wingdings" w:hAnsi="Wingdings" w:cs="Wingdings" w:hint="default"/>
      </w:rPr>
    </w:lvl>
    <w:lvl w:ilvl="3" w:tplc="A54CDD8E">
      <w:start w:val="1"/>
      <w:numFmt w:val="bullet"/>
      <w:lvlText w:val=""/>
      <w:lvlJc w:val="left"/>
      <w:pPr>
        <w:tabs>
          <w:tab w:val="num" w:pos="2880"/>
        </w:tabs>
        <w:ind w:left="2880" w:hanging="360"/>
      </w:pPr>
      <w:rPr>
        <w:rFonts w:ascii="Symbol" w:hAnsi="Symbol" w:cs="Symbol" w:hint="default"/>
      </w:rPr>
    </w:lvl>
    <w:lvl w:ilvl="4" w:tplc="3FE0CBA4">
      <w:start w:val="1"/>
      <w:numFmt w:val="bullet"/>
      <w:lvlText w:val="o"/>
      <w:lvlJc w:val="left"/>
      <w:pPr>
        <w:tabs>
          <w:tab w:val="num" w:pos="3600"/>
        </w:tabs>
        <w:ind w:left="3600" w:hanging="360"/>
      </w:pPr>
      <w:rPr>
        <w:rFonts w:ascii="Courier New" w:hAnsi="Courier New" w:cs="Courier New" w:hint="default"/>
      </w:rPr>
    </w:lvl>
    <w:lvl w:ilvl="5" w:tplc="CA129A8E">
      <w:start w:val="1"/>
      <w:numFmt w:val="bullet"/>
      <w:lvlText w:val=""/>
      <w:lvlJc w:val="left"/>
      <w:pPr>
        <w:tabs>
          <w:tab w:val="num" w:pos="4320"/>
        </w:tabs>
        <w:ind w:left="4320" w:hanging="360"/>
      </w:pPr>
      <w:rPr>
        <w:rFonts w:ascii="Wingdings" w:hAnsi="Wingdings" w:cs="Wingdings" w:hint="default"/>
      </w:rPr>
    </w:lvl>
    <w:lvl w:ilvl="6" w:tplc="9E6E59AC">
      <w:start w:val="1"/>
      <w:numFmt w:val="bullet"/>
      <w:lvlText w:val=""/>
      <w:lvlJc w:val="left"/>
      <w:pPr>
        <w:tabs>
          <w:tab w:val="num" w:pos="5040"/>
        </w:tabs>
        <w:ind w:left="5040" w:hanging="360"/>
      </w:pPr>
      <w:rPr>
        <w:rFonts w:ascii="Symbol" w:hAnsi="Symbol" w:cs="Symbol" w:hint="default"/>
      </w:rPr>
    </w:lvl>
    <w:lvl w:ilvl="7" w:tplc="8210182C">
      <w:start w:val="1"/>
      <w:numFmt w:val="bullet"/>
      <w:lvlText w:val="o"/>
      <w:lvlJc w:val="left"/>
      <w:pPr>
        <w:tabs>
          <w:tab w:val="num" w:pos="5760"/>
        </w:tabs>
        <w:ind w:left="5760" w:hanging="360"/>
      </w:pPr>
      <w:rPr>
        <w:rFonts w:ascii="Courier New" w:hAnsi="Courier New" w:cs="Courier New" w:hint="default"/>
      </w:rPr>
    </w:lvl>
    <w:lvl w:ilvl="8" w:tplc="95265DE2">
      <w:start w:val="1"/>
      <w:numFmt w:val="bullet"/>
      <w:lvlText w:val=""/>
      <w:lvlJc w:val="left"/>
      <w:pPr>
        <w:tabs>
          <w:tab w:val="num" w:pos="6480"/>
        </w:tabs>
        <w:ind w:left="6480" w:hanging="360"/>
      </w:pPr>
      <w:rPr>
        <w:rFonts w:ascii="Wingdings" w:hAnsi="Wingdings" w:cs="Wingdings" w:hint="default"/>
      </w:rPr>
    </w:lvl>
  </w:abstractNum>
  <w:abstractNum w:abstractNumId="66" w15:restartNumberingAfterBreak="0">
    <w:nsid w:val="C9BD43F7"/>
    <w:multiLevelType w:val="hybridMultilevel"/>
    <w:tmpl w:val="B3DA616E"/>
    <w:lvl w:ilvl="0" w:tplc="15D4AA2E">
      <w:start w:val="1"/>
      <w:numFmt w:val="bullet"/>
      <w:lvlText w:val=""/>
      <w:lvlJc w:val="left"/>
      <w:pPr>
        <w:tabs>
          <w:tab w:val="num" w:pos="720"/>
        </w:tabs>
        <w:ind w:left="720" w:hanging="360"/>
      </w:pPr>
      <w:rPr>
        <w:rFonts w:ascii="Symbol" w:hAnsi="Symbol" w:cs="Symbol" w:hint="default"/>
      </w:rPr>
    </w:lvl>
    <w:lvl w:ilvl="1" w:tplc="5264437C">
      <w:start w:val="1"/>
      <w:numFmt w:val="bullet"/>
      <w:lvlText w:val="o"/>
      <w:lvlJc w:val="left"/>
      <w:pPr>
        <w:tabs>
          <w:tab w:val="num" w:pos="1440"/>
        </w:tabs>
        <w:ind w:left="1440" w:hanging="360"/>
      </w:pPr>
      <w:rPr>
        <w:rFonts w:ascii="Courier New" w:hAnsi="Courier New" w:cs="Courier New" w:hint="default"/>
      </w:rPr>
    </w:lvl>
    <w:lvl w:ilvl="2" w:tplc="7B200B8C">
      <w:start w:val="1"/>
      <w:numFmt w:val="bullet"/>
      <w:lvlText w:val=""/>
      <w:lvlJc w:val="left"/>
      <w:pPr>
        <w:tabs>
          <w:tab w:val="num" w:pos="2160"/>
        </w:tabs>
        <w:ind w:left="2160" w:hanging="360"/>
      </w:pPr>
      <w:rPr>
        <w:rFonts w:ascii="Wingdings" w:hAnsi="Wingdings" w:cs="Wingdings" w:hint="default"/>
      </w:rPr>
    </w:lvl>
    <w:lvl w:ilvl="3" w:tplc="4998AFA0">
      <w:start w:val="1"/>
      <w:numFmt w:val="bullet"/>
      <w:lvlText w:val=""/>
      <w:lvlJc w:val="left"/>
      <w:pPr>
        <w:tabs>
          <w:tab w:val="num" w:pos="2880"/>
        </w:tabs>
        <w:ind w:left="2880" w:hanging="360"/>
      </w:pPr>
      <w:rPr>
        <w:rFonts w:ascii="Symbol" w:hAnsi="Symbol" w:cs="Symbol" w:hint="default"/>
      </w:rPr>
    </w:lvl>
    <w:lvl w:ilvl="4" w:tplc="349CC8AA">
      <w:start w:val="1"/>
      <w:numFmt w:val="bullet"/>
      <w:lvlText w:val="o"/>
      <w:lvlJc w:val="left"/>
      <w:pPr>
        <w:tabs>
          <w:tab w:val="num" w:pos="3600"/>
        </w:tabs>
        <w:ind w:left="3600" w:hanging="360"/>
      </w:pPr>
      <w:rPr>
        <w:rFonts w:ascii="Courier New" w:hAnsi="Courier New" w:cs="Courier New" w:hint="default"/>
      </w:rPr>
    </w:lvl>
    <w:lvl w:ilvl="5" w:tplc="AD7038CA">
      <w:start w:val="1"/>
      <w:numFmt w:val="bullet"/>
      <w:lvlText w:val=""/>
      <w:lvlJc w:val="left"/>
      <w:pPr>
        <w:tabs>
          <w:tab w:val="num" w:pos="4320"/>
        </w:tabs>
        <w:ind w:left="4320" w:hanging="360"/>
      </w:pPr>
      <w:rPr>
        <w:rFonts w:ascii="Wingdings" w:hAnsi="Wingdings" w:cs="Wingdings" w:hint="default"/>
      </w:rPr>
    </w:lvl>
    <w:lvl w:ilvl="6" w:tplc="E6E472C0">
      <w:start w:val="1"/>
      <w:numFmt w:val="bullet"/>
      <w:lvlText w:val=""/>
      <w:lvlJc w:val="left"/>
      <w:pPr>
        <w:tabs>
          <w:tab w:val="num" w:pos="5040"/>
        </w:tabs>
        <w:ind w:left="5040" w:hanging="360"/>
      </w:pPr>
      <w:rPr>
        <w:rFonts w:ascii="Symbol" w:hAnsi="Symbol" w:cs="Symbol" w:hint="default"/>
      </w:rPr>
    </w:lvl>
    <w:lvl w:ilvl="7" w:tplc="D1403EEC">
      <w:start w:val="1"/>
      <w:numFmt w:val="bullet"/>
      <w:lvlText w:val="o"/>
      <w:lvlJc w:val="left"/>
      <w:pPr>
        <w:tabs>
          <w:tab w:val="num" w:pos="5760"/>
        </w:tabs>
        <w:ind w:left="5760" w:hanging="360"/>
      </w:pPr>
      <w:rPr>
        <w:rFonts w:ascii="Courier New" w:hAnsi="Courier New" w:cs="Courier New" w:hint="default"/>
      </w:rPr>
    </w:lvl>
    <w:lvl w:ilvl="8" w:tplc="6FFC7D62">
      <w:start w:val="1"/>
      <w:numFmt w:val="bullet"/>
      <w:lvlText w:val=""/>
      <w:lvlJc w:val="left"/>
      <w:pPr>
        <w:tabs>
          <w:tab w:val="num" w:pos="6480"/>
        </w:tabs>
        <w:ind w:left="6480" w:hanging="360"/>
      </w:pPr>
      <w:rPr>
        <w:rFonts w:ascii="Wingdings" w:hAnsi="Wingdings" w:cs="Wingdings" w:hint="default"/>
      </w:rPr>
    </w:lvl>
  </w:abstractNum>
  <w:abstractNum w:abstractNumId="67" w15:restartNumberingAfterBreak="0">
    <w:nsid w:val="C9E32EB2"/>
    <w:multiLevelType w:val="hybridMultilevel"/>
    <w:tmpl w:val="4ECEAD0A"/>
    <w:lvl w:ilvl="0" w:tplc="E688A182">
      <w:start w:val="1"/>
      <w:numFmt w:val="bullet"/>
      <w:lvlText w:val=""/>
      <w:lvlJc w:val="left"/>
      <w:pPr>
        <w:tabs>
          <w:tab w:val="num" w:pos="720"/>
        </w:tabs>
        <w:ind w:left="720" w:hanging="360"/>
      </w:pPr>
      <w:rPr>
        <w:rFonts w:ascii="Symbol" w:hAnsi="Symbol" w:cs="Symbol" w:hint="default"/>
      </w:rPr>
    </w:lvl>
    <w:lvl w:ilvl="1" w:tplc="6E9E033A">
      <w:start w:val="1"/>
      <w:numFmt w:val="bullet"/>
      <w:lvlText w:val="o"/>
      <w:lvlJc w:val="left"/>
      <w:pPr>
        <w:tabs>
          <w:tab w:val="num" w:pos="1440"/>
        </w:tabs>
        <w:ind w:left="1440" w:hanging="360"/>
      </w:pPr>
      <w:rPr>
        <w:rFonts w:ascii="Courier New" w:hAnsi="Courier New" w:cs="Courier New" w:hint="default"/>
      </w:rPr>
    </w:lvl>
    <w:lvl w:ilvl="2" w:tplc="47B8BD8C">
      <w:start w:val="1"/>
      <w:numFmt w:val="bullet"/>
      <w:lvlText w:val=""/>
      <w:lvlJc w:val="left"/>
      <w:pPr>
        <w:tabs>
          <w:tab w:val="num" w:pos="2160"/>
        </w:tabs>
        <w:ind w:left="2160" w:hanging="360"/>
      </w:pPr>
      <w:rPr>
        <w:rFonts w:ascii="Wingdings" w:hAnsi="Wingdings" w:cs="Wingdings" w:hint="default"/>
      </w:rPr>
    </w:lvl>
    <w:lvl w:ilvl="3" w:tplc="45E61926">
      <w:start w:val="1"/>
      <w:numFmt w:val="bullet"/>
      <w:lvlText w:val=""/>
      <w:lvlJc w:val="left"/>
      <w:pPr>
        <w:tabs>
          <w:tab w:val="num" w:pos="2880"/>
        </w:tabs>
        <w:ind w:left="2880" w:hanging="360"/>
      </w:pPr>
      <w:rPr>
        <w:rFonts w:ascii="Symbol" w:hAnsi="Symbol" w:cs="Symbol" w:hint="default"/>
      </w:rPr>
    </w:lvl>
    <w:lvl w:ilvl="4" w:tplc="263896D6">
      <w:start w:val="1"/>
      <w:numFmt w:val="bullet"/>
      <w:lvlText w:val="o"/>
      <w:lvlJc w:val="left"/>
      <w:pPr>
        <w:tabs>
          <w:tab w:val="num" w:pos="3600"/>
        </w:tabs>
        <w:ind w:left="3600" w:hanging="360"/>
      </w:pPr>
      <w:rPr>
        <w:rFonts w:ascii="Courier New" w:hAnsi="Courier New" w:cs="Courier New" w:hint="default"/>
      </w:rPr>
    </w:lvl>
    <w:lvl w:ilvl="5" w:tplc="FFD648AC">
      <w:start w:val="1"/>
      <w:numFmt w:val="bullet"/>
      <w:lvlText w:val=""/>
      <w:lvlJc w:val="left"/>
      <w:pPr>
        <w:tabs>
          <w:tab w:val="num" w:pos="4320"/>
        </w:tabs>
        <w:ind w:left="4320" w:hanging="360"/>
      </w:pPr>
      <w:rPr>
        <w:rFonts w:ascii="Wingdings" w:hAnsi="Wingdings" w:cs="Wingdings" w:hint="default"/>
      </w:rPr>
    </w:lvl>
    <w:lvl w:ilvl="6" w:tplc="46429D4C">
      <w:start w:val="1"/>
      <w:numFmt w:val="bullet"/>
      <w:lvlText w:val=""/>
      <w:lvlJc w:val="left"/>
      <w:pPr>
        <w:tabs>
          <w:tab w:val="num" w:pos="5040"/>
        </w:tabs>
        <w:ind w:left="5040" w:hanging="360"/>
      </w:pPr>
      <w:rPr>
        <w:rFonts w:ascii="Symbol" w:hAnsi="Symbol" w:cs="Symbol" w:hint="default"/>
      </w:rPr>
    </w:lvl>
    <w:lvl w:ilvl="7" w:tplc="E3945F38">
      <w:start w:val="1"/>
      <w:numFmt w:val="bullet"/>
      <w:lvlText w:val="o"/>
      <w:lvlJc w:val="left"/>
      <w:pPr>
        <w:tabs>
          <w:tab w:val="num" w:pos="5760"/>
        </w:tabs>
        <w:ind w:left="5760" w:hanging="360"/>
      </w:pPr>
      <w:rPr>
        <w:rFonts w:ascii="Courier New" w:hAnsi="Courier New" w:cs="Courier New" w:hint="default"/>
      </w:rPr>
    </w:lvl>
    <w:lvl w:ilvl="8" w:tplc="793A092A">
      <w:start w:val="1"/>
      <w:numFmt w:val="bullet"/>
      <w:lvlText w:val=""/>
      <w:lvlJc w:val="left"/>
      <w:pPr>
        <w:tabs>
          <w:tab w:val="num" w:pos="6480"/>
        </w:tabs>
        <w:ind w:left="6480" w:hanging="360"/>
      </w:pPr>
      <w:rPr>
        <w:rFonts w:ascii="Wingdings" w:hAnsi="Wingdings" w:cs="Wingdings" w:hint="default"/>
      </w:rPr>
    </w:lvl>
  </w:abstractNum>
  <w:abstractNum w:abstractNumId="68" w15:restartNumberingAfterBreak="0">
    <w:nsid w:val="CA0C5908"/>
    <w:multiLevelType w:val="hybridMultilevel"/>
    <w:tmpl w:val="0FCC8A06"/>
    <w:lvl w:ilvl="0" w:tplc="73CCD790">
      <w:start w:val="1"/>
      <w:numFmt w:val="bullet"/>
      <w:lvlText w:val=""/>
      <w:lvlJc w:val="left"/>
      <w:pPr>
        <w:tabs>
          <w:tab w:val="num" w:pos="720"/>
        </w:tabs>
        <w:ind w:left="720" w:hanging="360"/>
      </w:pPr>
      <w:rPr>
        <w:rFonts w:ascii="Symbol" w:hAnsi="Symbol" w:cs="Symbol" w:hint="default"/>
      </w:rPr>
    </w:lvl>
    <w:lvl w:ilvl="1" w:tplc="5224A656">
      <w:start w:val="1"/>
      <w:numFmt w:val="bullet"/>
      <w:lvlText w:val="o"/>
      <w:lvlJc w:val="left"/>
      <w:pPr>
        <w:tabs>
          <w:tab w:val="num" w:pos="1440"/>
        </w:tabs>
        <w:ind w:left="1440" w:hanging="360"/>
      </w:pPr>
      <w:rPr>
        <w:rFonts w:ascii="Courier New" w:hAnsi="Courier New" w:cs="Courier New" w:hint="default"/>
      </w:rPr>
    </w:lvl>
    <w:lvl w:ilvl="2" w:tplc="9E9EAEA4">
      <w:start w:val="1"/>
      <w:numFmt w:val="bullet"/>
      <w:lvlText w:val=""/>
      <w:lvlJc w:val="left"/>
      <w:pPr>
        <w:tabs>
          <w:tab w:val="num" w:pos="2160"/>
        </w:tabs>
        <w:ind w:left="2160" w:hanging="360"/>
      </w:pPr>
      <w:rPr>
        <w:rFonts w:ascii="Wingdings" w:hAnsi="Wingdings" w:cs="Wingdings" w:hint="default"/>
      </w:rPr>
    </w:lvl>
    <w:lvl w:ilvl="3" w:tplc="631483EE">
      <w:start w:val="1"/>
      <w:numFmt w:val="bullet"/>
      <w:lvlText w:val=""/>
      <w:lvlJc w:val="left"/>
      <w:pPr>
        <w:tabs>
          <w:tab w:val="num" w:pos="2880"/>
        </w:tabs>
        <w:ind w:left="2880" w:hanging="360"/>
      </w:pPr>
      <w:rPr>
        <w:rFonts w:ascii="Symbol" w:hAnsi="Symbol" w:cs="Symbol" w:hint="default"/>
      </w:rPr>
    </w:lvl>
    <w:lvl w:ilvl="4" w:tplc="BEE03172">
      <w:start w:val="1"/>
      <w:numFmt w:val="bullet"/>
      <w:lvlText w:val="o"/>
      <w:lvlJc w:val="left"/>
      <w:pPr>
        <w:tabs>
          <w:tab w:val="num" w:pos="3600"/>
        </w:tabs>
        <w:ind w:left="3600" w:hanging="360"/>
      </w:pPr>
      <w:rPr>
        <w:rFonts w:ascii="Courier New" w:hAnsi="Courier New" w:cs="Courier New" w:hint="default"/>
      </w:rPr>
    </w:lvl>
    <w:lvl w:ilvl="5" w:tplc="33A6F6E0">
      <w:start w:val="1"/>
      <w:numFmt w:val="bullet"/>
      <w:lvlText w:val=""/>
      <w:lvlJc w:val="left"/>
      <w:pPr>
        <w:tabs>
          <w:tab w:val="num" w:pos="4320"/>
        </w:tabs>
        <w:ind w:left="4320" w:hanging="360"/>
      </w:pPr>
      <w:rPr>
        <w:rFonts w:ascii="Wingdings" w:hAnsi="Wingdings" w:cs="Wingdings" w:hint="default"/>
      </w:rPr>
    </w:lvl>
    <w:lvl w:ilvl="6" w:tplc="B2E45E08">
      <w:start w:val="1"/>
      <w:numFmt w:val="bullet"/>
      <w:lvlText w:val=""/>
      <w:lvlJc w:val="left"/>
      <w:pPr>
        <w:tabs>
          <w:tab w:val="num" w:pos="5040"/>
        </w:tabs>
        <w:ind w:left="5040" w:hanging="360"/>
      </w:pPr>
      <w:rPr>
        <w:rFonts w:ascii="Symbol" w:hAnsi="Symbol" w:cs="Symbol" w:hint="default"/>
      </w:rPr>
    </w:lvl>
    <w:lvl w:ilvl="7" w:tplc="D24C3EC4">
      <w:start w:val="1"/>
      <w:numFmt w:val="bullet"/>
      <w:lvlText w:val="o"/>
      <w:lvlJc w:val="left"/>
      <w:pPr>
        <w:tabs>
          <w:tab w:val="num" w:pos="5760"/>
        </w:tabs>
        <w:ind w:left="5760" w:hanging="360"/>
      </w:pPr>
      <w:rPr>
        <w:rFonts w:ascii="Courier New" w:hAnsi="Courier New" w:cs="Courier New" w:hint="default"/>
      </w:rPr>
    </w:lvl>
    <w:lvl w:ilvl="8" w:tplc="5060048A">
      <w:start w:val="1"/>
      <w:numFmt w:val="bullet"/>
      <w:lvlText w:val=""/>
      <w:lvlJc w:val="left"/>
      <w:pPr>
        <w:tabs>
          <w:tab w:val="num" w:pos="6480"/>
        </w:tabs>
        <w:ind w:left="6480" w:hanging="360"/>
      </w:pPr>
      <w:rPr>
        <w:rFonts w:ascii="Wingdings" w:hAnsi="Wingdings" w:cs="Wingdings" w:hint="default"/>
      </w:rPr>
    </w:lvl>
  </w:abstractNum>
  <w:abstractNum w:abstractNumId="69" w15:restartNumberingAfterBreak="0">
    <w:nsid w:val="CA68019C"/>
    <w:multiLevelType w:val="hybridMultilevel"/>
    <w:tmpl w:val="9A7277FA"/>
    <w:lvl w:ilvl="0" w:tplc="36B4F15C">
      <w:start w:val="1"/>
      <w:numFmt w:val="bullet"/>
      <w:lvlText w:val=""/>
      <w:lvlJc w:val="left"/>
      <w:pPr>
        <w:tabs>
          <w:tab w:val="num" w:pos="720"/>
        </w:tabs>
        <w:ind w:left="720" w:hanging="360"/>
      </w:pPr>
      <w:rPr>
        <w:rFonts w:ascii="Symbol" w:hAnsi="Symbol" w:cs="Symbol" w:hint="default"/>
      </w:rPr>
    </w:lvl>
    <w:lvl w:ilvl="1" w:tplc="12548172">
      <w:start w:val="1"/>
      <w:numFmt w:val="bullet"/>
      <w:lvlText w:val="o"/>
      <w:lvlJc w:val="left"/>
      <w:pPr>
        <w:tabs>
          <w:tab w:val="num" w:pos="1440"/>
        </w:tabs>
        <w:ind w:left="1440" w:hanging="360"/>
      </w:pPr>
      <w:rPr>
        <w:rFonts w:ascii="Courier New" w:hAnsi="Courier New" w:cs="Courier New" w:hint="default"/>
      </w:rPr>
    </w:lvl>
    <w:lvl w:ilvl="2" w:tplc="80EED124">
      <w:start w:val="1"/>
      <w:numFmt w:val="bullet"/>
      <w:lvlText w:val=""/>
      <w:lvlJc w:val="left"/>
      <w:pPr>
        <w:tabs>
          <w:tab w:val="num" w:pos="2160"/>
        </w:tabs>
        <w:ind w:left="2160" w:hanging="360"/>
      </w:pPr>
      <w:rPr>
        <w:rFonts w:ascii="Wingdings" w:hAnsi="Wingdings" w:cs="Wingdings" w:hint="default"/>
      </w:rPr>
    </w:lvl>
    <w:lvl w:ilvl="3" w:tplc="F0FECF8C">
      <w:start w:val="1"/>
      <w:numFmt w:val="bullet"/>
      <w:lvlText w:val=""/>
      <w:lvlJc w:val="left"/>
      <w:pPr>
        <w:tabs>
          <w:tab w:val="num" w:pos="2880"/>
        </w:tabs>
        <w:ind w:left="2880" w:hanging="360"/>
      </w:pPr>
      <w:rPr>
        <w:rFonts w:ascii="Symbol" w:hAnsi="Symbol" w:cs="Symbol" w:hint="default"/>
      </w:rPr>
    </w:lvl>
    <w:lvl w:ilvl="4" w:tplc="EC68EA50">
      <w:start w:val="1"/>
      <w:numFmt w:val="bullet"/>
      <w:lvlText w:val="o"/>
      <w:lvlJc w:val="left"/>
      <w:pPr>
        <w:tabs>
          <w:tab w:val="num" w:pos="3600"/>
        </w:tabs>
        <w:ind w:left="3600" w:hanging="360"/>
      </w:pPr>
      <w:rPr>
        <w:rFonts w:ascii="Courier New" w:hAnsi="Courier New" w:cs="Courier New" w:hint="default"/>
      </w:rPr>
    </w:lvl>
    <w:lvl w:ilvl="5" w:tplc="B300A40E">
      <w:start w:val="1"/>
      <w:numFmt w:val="bullet"/>
      <w:lvlText w:val=""/>
      <w:lvlJc w:val="left"/>
      <w:pPr>
        <w:tabs>
          <w:tab w:val="num" w:pos="4320"/>
        </w:tabs>
        <w:ind w:left="4320" w:hanging="360"/>
      </w:pPr>
      <w:rPr>
        <w:rFonts w:ascii="Wingdings" w:hAnsi="Wingdings" w:cs="Wingdings" w:hint="default"/>
      </w:rPr>
    </w:lvl>
    <w:lvl w:ilvl="6" w:tplc="3E86EED8">
      <w:start w:val="1"/>
      <w:numFmt w:val="bullet"/>
      <w:lvlText w:val=""/>
      <w:lvlJc w:val="left"/>
      <w:pPr>
        <w:tabs>
          <w:tab w:val="num" w:pos="5040"/>
        </w:tabs>
        <w:ind w:left="5040" w:hanging="360"/>
      </w:pPr>
      <w:rPr>
        <w:rFonts w:ascii="Symbol" w:hAnsi="Symbol" w:cs="Symbol" w:hint="default"/>
      </w:rPr>
    </w:lvl>
    <w:lvl w:ilvl="7" w:tplc="5378AC8A">
      <w:start w:val="1"/>
      <w:numFmt w:val="bullet"/>
      <w:lvlText w:val="o"/>
      <w:lvlJc w:val="left"/>
      <w:pPr>
        <w:tabs>
          <w:tab w:val="num" w:pos="5760"/>
        </w:tabs>
        <w:ind w:left="5760" w:hanging="360"/>
      </w:pPr>
      <w:rPr>
        <w:rFonts w:ascii="Courier New" w:hAnsi="Courier New" w:cs="Courier New" w:hint="default"/>
      </w:rPr>
    </w:lvl>
    <w:lvl w:ilvl="8" w:tplc="A0A0B29E">
      <w:start w:val="1"/>
      <w:numFmt w:val="bullet"/>
      <w:lvlText w:val=""/>
      <w:lvlJc w:val="left"/>
      <w:pPr>
        <w:tabs>
          <w:tab w:val="num" w:pos="6480"/>
        </w:tabs>
        <w:ind w:left="6480" w:hanging="360"/>
      </w:pPr>
      <w:rPr>
        <w:rFonts w:ascii="Wingdings" w:hAnsi="Wingdings" w:cs="Wingdings" w:hint="default"/>
      </w:rPr>
    </w:lvl>
  </w:abstractNum>
  <w:abstractNum w:abstractNumId="70" w15:restartNumberingAfterBreak="0">
    <w:nsid w:val="CAC8719C"/>
    <w:multiLevelType w:val="hybridMultilevel"/>
    <w:tmpl w:val="8698E44E"/>
    <w:lvl w:ilvl="0" w:tplc="2C88BABC">
      <w:start w:val="1"/>
      <w:numFmt w:val="bullet"/>
      <w:lvlText w:val=""/>
      <w:lvlJc w:val="left"/>
      <w:pPr>
        <w:tabs>
          <w:tab w:val="num" w:pos="720"/>
        </w:tabs>
        <w:ind w:left="720" w:hanging="360"/>
      </w:pPr>
      <w:rPr>
        <w:rFonts w:ascii="Symbol" w:hAnsi="Symbol" w:cs="Symbol" w:hint="default"/>
      </w:rPr>
    </w:lvl>
    <w:lvl w:ilvl="1" w:tplc="57C0C920">
      <w:start w:val="1"/>
      <w:numFmt w:val="bullet"/>
      <w:lvlText w:val="o"/>
      <w:lvlJc w:val="left"/>
      <w:pPr>
        <w:tabs>
          <w:tab w:val="num" w:pos="1440"/>
        </w:tabs>
        <w:ind w:left="1440" w:hanging="360"/>
      </w:pPr>
      <w:rPr>
        <w:rFonts w:ascii="Courier New" w:hAnsi="Courier New" w:cs="Courier New" w:hint="default"/>
      </w:rPr>
    </w:lvl>
    <w:lvl w:ilvl="2" w:tplc="5CFCBD4C">
      <w:start w:val="1"/>
      <w:numFmt w:val="bullet"/>
      <w:lvlText w:val=""/>
      <w:lvlJc w:val="left"/>
      <w:pPr>
        <w:tabs>
          <w:tab w:val="num" w:pos="2160"/>
        </w:tabs>
        <w:ind w:left="2160" w:hanging="360"/>
      </w:pPr>
      <w:rPr>
        <w:rFonts w:ascii="Wingdings" w:hAnsi="Wingdings" w:cs="Wingdings" w:hint="default"/>
      </w:rPr>
    </w:lvl>
    <w:lvl w:ilvl="3" w:tplc="80387D3A">
      <w:start w:val="1"/>
      <w:numFmt w:val="bullet"/>
      <w:lvlText w:val=""/>
      <w:lvlJc w:val="left"/>
      <w:pPr>
        <w:tabs>
          <w:tab w:val="num" w:pos="2880"/>
        </w:tabs>
        <w:ind w:left="2880" w:hanging="360"/>
      </w:pPr>
      <w:rPr>
        <w:rFonts w:ascii="Symbol" w:hAnsi="Symbol" w:cs="Symbol" w:hint="default"/>
      </w:rPr>
    </w:lvl>
    <w:lvl w:ilvl="4" w:tplc="B06A3F4E">
      <w:start w:val="1"/>
      <w:numFmt w:val="bullet"/>
      <w:lvlText w:val="o"/>
      <w:lvlJc w:val="left"/>
      <w:pPr>
        <w:tabs>
          <w:tab w:val="num" w:pos="3600"/>
        </w:tabs>
        <w:ind w:left="3600" w:hanging="360"/>
      </w:pPr>
      <w:rPr>
        <w:rFonts w:ascii="Courier New" w:hAnsi="Courier New" w:cs="Courier New" w:hint="default"/>
      </w:rPr>
    </w:lvl>
    <w:lvl w:ilvl="5" w:tplc="271EF7F2">
      <w:start w:val="1"/>
      <w:numFmt w:val="bullet"/>
      <w:lvlText w:val=""/>
      <w:lvlJc w:val="left"/>
      <w:pPr>
        <w:tabs>
          <w:tab w:val="num" w:pos="4320"/>
        </w:tabs>
        <w:ind w:left="4320" w:hanging="360"/>
      </w:pPr>
      <w:rPr>
        <w:rFonts w:ascii="Wingdings" w:hAnsi="Wingdings" w:cs="Wingdings" w:hint="default"/>
      </w:rPr>
    </w:lvl>
    <w:lvl w:ilvl="6" w:tplc="BE46343C">
      <w:start w:val="1"/>
      <w:numFmt w:val="bullet"/>
      <w:lvlText w:val=""/>
      <w:lvlJc w:val="left"/>
      <w:pPr>
        <w:tabs>
          <w:tab w:val="num" w:pos="5040"/>
        </w:tabs>
        <w:ind w:left="5040" w:hanging="360"/>
      </w:pPr>
      <w:rPr>
        <w:rFonts w:ascii="Symbol" w:hAnsi="Symbol" w:cs="Symbol" w:hint="default"/>
      </w:rPr>
    </w:lvl>
    <w:lvl w:ilvl="7" w:tplc="4ED0FC52">
      <w:start w:val="1"/>
      <w:numFmt w:val="bullet"/>
      <w:lvlText w:val="o"/>
      <w:lvlJc w:val="left"/>
      <w:pPr>
        <w:tabs>
          <w:tab w:val="num" w:pos="5760"/>
        </w:tabs>
        <w:ind w:left="5760" w:hanging="360"/>
      </w:pPr>
      <w:rPr>
        <w:rFonts w:ascii="Courier New" w:hAnsi="Courier New" w:cs="Courier New" w:hint="default"/>
      </w:rPr>
    </w:lvl>
    <w:lvl w:ilvl="8" w:tplc="8C2C17CE">
      <w:start w:val="1"/>
      <w:numFmt w:val="bullet"/>
      <w:lvlText w:val=""/>
      <w:lvlJc w:val="left"/>
      <w:pPr>
        <w:tabs>
          <w:tab w:val="num" w:pos="6480"/>
        </w:tabs>
        <w:ind w:left="6480" w:hanging="360"/>
      </w:pPr>
      <w:rPr>
        <w:rFonts w:ascii="Wingdings" w:hAnsi="Wingdings" w:cs="Wingdings" w:hint="default"/>
      </w:rPr>
    </w:lvl>
  </w:abstractNum>
  <w:abstractNum w:abstractNumId="71" w15:restartNumberingAfterBreak="0">
    <w:nsid w:val="CAF1E635"/>
    <w:multiLevelType w:val="hybridMultilevel"/>
    <w:tmpl w:val="4888F918"/>
    <w:lvl w:ilvl="0" w:tplc="D9C4D7DE">
      <w:start w:val="1"/>
      <w:numFmt w:val="bullet"/>
      <w:lvlText w:val=""/>
      <w:lvlJc w:val="left"/>
      <w:pPr>
        <w:tabs>
          <w:tab w:val="num" w:pos="720"/>
        </w:tabs>
        <w:ind w:left="720" w:hanging="360"/>
      </w:pPr>
      <w:rPr>
        <w:rFonts w:ascii="Symbol" w:hAnsi="Symbol" w:cs="Symbol" w:hint="default"/>
      </w:rPr>
    </w:lvl>
    <w:lvl w:ilvl="1" w:tplc="F5428320">
      <w:start w:val="1"/>
      <w:numFmt w:val="bullet"/>
      <w:lvlText w:val="o"/>
      <w:lvlJc w:val="left"/>
      <w:pPr>
        <w:tabs>
          <w:tab w:val="num" w:pos="1440"/>
        </w:tabs>
        <w:ind w:left="1440" w:hanging="360"/>
      </w:pPr>
      <w:rPr>
        <w:rFonts w:ascii="Courier New" w:hAnsi="Courier New" w:cs="Courier New" w:hint="default"/>
      </w:rPr>
    </w:lvl>
    <w:lvl w:ilvl="2" w:tplc="D0B44972">
      <w:start w:val="1"/>
      <w:numFmt w:val="bullet"/>
      <w:lvlText w:val=""/>
      <w:lvlJc w:val="left"/>
      <w:pPr>
        <w:tabs>
          <w:tab w:val="num" w:pos="2160"/>
        </w:tabs>
        <w:ind w:left="2160" w:hanging="360"/>
      </w:pPr>
      <w:rPr>
        <w:rFonts w:ascii="Wingdings" w:hAnsi="Wingdings" w:cs="Wingdings" w:hint="default"/>
      </w:rPr>
    </w:lvl>
    <w:lvl w:ilvl="3" w:tplc="F71A4932">
      <w:start w:val="1"/>
      <w:numFmt w:val="bullet"/>
      <w:lvlText w:val=""/>
      <w:lvlJc w:val="left"/>
      <w:pPr>
        <w:tabs>
          <w:tab w:val="num" w:pos="2880"/>
        </w:tabs>
        <w:ind w:left="2880" w:hanging="360"/>
      </w:pPr>
      <w:rPr>
        <w:rFonts w:ascii="Symbol" w:hAnsi="Symbol" w:cs="Symbol" w:hint="default"/>
      </w:rPr>
    </w:lvl>
    <w:lvl w:ilvl="4" w:tplc="79ECECB8">
      <w:start w:val="1"/>
      <w:numFmt w:val="bullet"/>
      <w:lvlText w:val="o"/>
      <w:lvlJc w:val="left"/>
      <w:pPr>
        <w:tabs>
          <w:tab w:val="num" w:pos="3600"/>
        </w:tabs>
        <w:ind w:left="3600" w:hanging="360"/>
      </w:pPr>
      <w:rPr>
        <w:rFonts w:ascii="Courier New" w:hAnsi="Courier New" w:cs="Courier New" w:hint="default"/>
      </w:rPr>
    </w:lvl>
    <w:lvl w:ilvl="5" w:tplc="E708C1CC">
      <w:start w:val="1"/>
      <w:numFmt w:val="bullet"/>
      <w:lvlText w:val=""/>
      <w:lvlJc w:val="left"/>
      <w:pPr>
        <w:tabs>
          <w:tab w:val="num" w:pos="4320"/>
        </w:tabs>
        <w:ind w:left="4320" w:hanging="360"/>
      </w:pPr>
      <w:rPr>
        <w:rFonts w:ascii="Wingdings" w:hAnsi="Wingdings" w:cs="Wingdings" w:hint="default"/>
      </w:rPr>
    </w:lvl>
    <w:lvl w:ilvl="6" w:tplc="46CEA9B6">
      <w:start w:val="1"/>
      <w:numFmt w:val="bullet"/>
      <w:lvlText w:val=""/>
      <w:lvlJc w:val="left"/>
      <w:pPr>
        <w:tabs>
          <w:tab w:val="num" w:pos="5040"/>
        </w:tabs>
        <w:ind w:left="5040" w:hanging="360"/>
      </w:pPr>
      <w:rPr>
        <w:rFonts w:ascii="Symbol" w:hAnsi="Symbol" w:cs="Symbol" w:hint="default"/>
      </w:rPr>
    </w:lvl>
    <w:lvl w:ilvl="7" w:tplc="5C803826">
      <w:start w:val="1"/>
      <w:numFmt w:val="bullet"/>
      <w:lvlText w:val="o"/>
      <w:lvlJc w:val="left"/>
      <w:pPr>
        <w:tabs>
          <w:tab w:val="num" w:pos="5760"/>
        </w:tabs>
        <w:ind w:left="5760" w:hanging="360"/>
      </w:pPr>
      <w:rPr>
        <w:rFonts w:ascii="Courier New" w:hAnsi="Courier New" w:cs="Courier New" w:hint="default"/>
      </w:rPr>
    </w:lvl>
    <w:lvl w:ilvl="8" w:tplc="7F60196C">
      <w:start w:val="1"/>
      <w:numFmt w:val="bullet"/>
      <w:lvlText w:val=""/>
      <w:lvlJc w:val="left"/>
      <w:pPr>
        <w:tabs>
          <w:tab w:val="num" w:pos="6480"/>
        </w:tabs>
        <w:ind w:left="6480" w:hanging="360"/>
      </w:pPr>
      <w:rPr>
        <w:rFonts w:ascii="Wingdings" w:hAnsi="Wingdings" w:cs="Wingdings" w:hint="default"/>
      </w:rPr>
    </w:lvl>
  </w:abstractNum>
  <w:abstractNum w:abstractNumId="72" w15:restartNumberingAfterBreak="0">
    <w:nsid w:val="CB09F374"/>
    <w:multiLevelType w:val="hybridMultilevel"/>
    <w:tmpl w:val="F828A230"/>
    <w:lvl w:ilvl="0" w:tplc="9DA2D5D6">
      <w:start w:val="1"/>
      <w:numFmt w:val="bullet"/>
      <w:lvlText w:val=""/>
      <w:lvlJc w:val="left"/>
      <w:pPr>
        <w:tabs>
          <w:tab w:val="num" w:pos="720"/>
        </w:tabs>
        <w:ind w:left="720" w:hanging="360"/>
      </w:pPr>
      <w:rPr>
        <w:rFonts w:ascii="Symbol" w:hAnsi="Symbol" w:cs="Symbol" w:hint="default"/>
      </w:rPr>
    </w:lvl>
    <w:lvl w:ilvl="1" w:tplc="31A03F1A">
      <w:start w:val="1"/>
      <w:numFmt w:val="bullet"/>
      <w:lvlText w:val="o"/>
      <w:lvlJc w:val="left"/>
      <w:pPr>
        <w:tabs>
          <w:tab w:val="num" w:pos="1440"/>
        </w:tabs>
        <w:ind w:left="1440" w:hanging="360"/>
      </w:pPr>
      <w:rPr>
        <w:rFonts w:ascii="Courier New" w:hAnsi="Courier New" w:cs="Courier New" w:hint="default"/>
      </w:rPr>
    </w:lvl>
    <w:lvl w:ilvl="2" w:tplc="572A7E4E">
      <w:start w:val="1"/>
      <w:numFmt w:val="bullet"/>
      <w:lvlText w:val=""/>
      <w:lvlJc w:val="left"/>
      <w:pPr>
        <w:tabs>
          <w:tab w:val="num" w:pos="2160"/>
        </w:tabs>
        <w:ind w:left="2160" w:hanging="360"/>
      </w:pPr>
      <w:rPr>
        <w:rFonts w:ascii="Wingdings" w:hAnsi="Wingdings" w:cs="Wingdings" w:hint="default"/>
      </w:rPr>
    </w:lvl>
    <w:lvl w:ilvl="3" w:tplc="11AC526A">
      <w:start w:val="1"/>
      <w:numFmt w:val="bullet"/>
      <w:lvlText w:val=""/>
      <w:lvlJc w:val="left"/>
      <w:pPr>
        <w:tabs>
          <w:tab w:val="num" w:pos="2880"/>
        </w:tabs>
        <w:ind w:left="2880" w:hanging="360"/>
      </w:pPr>
      <w:rPr>
        <w:rFonts w:ascii="Symbol" w:hAnsi="Symbol" w:cs="Symbol" w:hint="default"/>
      </w:rPr>
    </w:lvl>
    <w:lvl w:ilvl="4" w:tplc="25826030">
      <w:start w:val="1"/>
      <w:numFmt w:val="bullet"/>
      <w:lvlText w:val="o"/>
      <w:lvlJc w:val="left"/>
      <w:pPr>
        <w:tabs>
          <w:tab w:val="num" w:pos="3600"/>
        </w:tabs>
        <w:ind w:left="3600" w:hanging="360"/>
      </w:pPr>
      <w:rPr>
        <w:rFonts w:ascii="Courier New" w:hAnsi="Courier New" w:cs="Courier New" w:hint="default"/>
      </w:rPr>
    </w:lvl>
    <w:lvl w:ilvl="5" w:tplc="8C74CB0C">
      <w:start w:val="1"/>
      <w:numFmt w:val="bullet"/>
      <w:lvlText w:val=""/>
      <w:lvlJc w:val="left"/>
      <w:pPr>
        <w:tabs>
          <w:tab w:val="num" w:pos="4320"/>
        </w:tabs>
        <w:ind w:left="4320" w:hanging="360"/>
      </w:pPr>
      <w:rPr>
        <w:rFonts w:ascii="Wingdings" w:hAnsi="Wingdings" w:cs="Wingdings" w:hint="default"/>
      </w:rPr>
    </w:lvl>
    <w:lvl w:ilvl="6" w:tplc="4A0AF81E">
      <w:start w:val="1"/>
      <w:numFmt w:val="bullet"/>
      <w:lvlText w:val=""/>
      <w:lvlJc w:val="left"/>
      <w:pPr>
        <w:tabs>
          <w:tab w:val="num" w:pos="5040"/>
        </w:tabs>
        <w:ind w:left="5040" w:hanging="360"/>
      </w:pPr>
      <w:rPr>
        <w:rFonts w:ascii="Symbol" w:hAnsi="Symbol" w:cs="Symbol" w:hint="default"/>
      </w:rPr>
    </w:lvl>
    <w:lvl w:ilvl="7" w:tplc="3DBCAFA6">
      <w:start w:val="1"/>
      <w:numFmt w:val="bullet"/>
      <w:lvlText w:val="o"/>
      <w:lvlJc w:val="left"/>
      <w:pPr>
        <w:tabs>
          <w:tab w:val="num" w:pos="5760"/>
        </w:tabs>
        <w:ind w:left="5760" w:hanging="360"/>
      </w:pPr>
      <w:rPr>
        <w:rFonts w:ascii="Courier New" w:hAnsi="Courier New" w:cs="Courier New" w:hint="default"/>
      </w:rPr>
    </w:lvl>
    <w:lvl w:ilvl="8" w:tplc="0DE68BC8">
      <w:start w:val="1"/>
      <w:numFmt w:val="bullet"/>
      <w:lvlText w:val=""/>
      <w:lvlJc w:val="left"/>
      <w:pPr>
        <w:tabs>
          <w:tab w:val="num" w:pos="6480"/>
        </w:tabs>
        <w:ind w:left="6480" w:hanging="360"/>
      </w:pPr>
      <w:rPr>
        <w:rFonts w:ascii="Wingdings" w:hAnsi="Wingdings" w:cs="Wingdings" w:hint="default"/>
      </w:rPr>
    </w:lvl>
  </w:abstractNum>
  <w:abstractNum w:abstractNumId="73" w15:restartNumberingAfterBreak="0">
    <w:nsid w:val="CBF701C8"/>
    <w:multiLevelType w:val="hybridMultilevel"/>
    <w:tmpl w:val="71380DAC"/>
    <w:lvl w:ilvl="0" w:tplc="FDE4A6F2">
      <w:start w:val="1"/>
      <w:numFmt w:val="bullet"/>
      <w:lvlText w:val=""/>
      <w:lvlJc w:val="left"/>
      <w:pPr>
        <w:tabs>
          <w:tab w:val="num" w:pos="720"/>
        </w:tabs>
        <w:ind w:left="720" w:hanging="360"/>
      </w:pPr>
      <w:rPr>
        <w:rFonts w:ascii="Symbol" w:hAnsi="Symbol" w:cs="Symbol" w:hint="default"/>
      </w:rPr>
    </w:lvl>
    <w:lvl w:ilvl="1" w:tplc="360025AE">
      <w:start w:val="1"/>
      <w:numFmt w:val="bullet"/>
      <w:lvlText w:val="o"/>
      <w:lvlJc w:val="left"/>
      <w:pPr>
        <w:tabs>
          <w:tab w:val="num" w:pos="1440"/>
        </w:tabs>
        <w:ind w:left="1440" w:hanging="360"/>
      </w:pPr>
      <w:rPr>
        <w:rFonts w:ascii="Courier New" w:hAnsi="Courier New" w:cs="Courier New" w:hint="default"/>
      </w:rPr>
    </w:lvl>
    <w:lvl w:ilvl="2" w:tplc="0464CB1E">
      <w:start w:val="1"/>
      <w:numFmt w:val="bullet"/>
      <w:lvlText w:val=""/>
      <w:lvlJc w:val="left"/>
      <w:pPr>
        <w:tabs>
          <w:tab w:val="num" w:pos="2160"/>
        </w:tabs>
        <w:ind w:left="2160" w:hanging="360"/>
      </w:pPr>
      <w:rPr>
        <w:rFonts w:ascii="Wingdings" w:hAnsi="Wingdings" w:cs="Wingdings" w:hint="default"/>
      </w:rPr>
    </w:lvl>
    <w:lvl w:ilvl="3" w:tplc="DF6485D4">
      <w:start w:val="1"/>
      <w:numFmt w:val="bullet"/>
      <w:lvlText w:val=""/>
      <w:lvlJc w:val="left"/>
      <w:pPr>
        <w:tabs>
          <w:tab w:val="num" w:pos="2880"/>
        </w:tabs>
        <w:ind w:left="2880" w:hanging="360"/>
      </w:pPr>
      <w:rPr>
        <w:rFonts w:ascii="Symbol" w:hAnsi="Symbol" w:cs="Symbol" w:hint="default"/>
      </w:rPr>
    </w:lvl>
    <w:lvl w:ilvl="4" w:tplc="7B1A0ADC">
      <w:start w:val="1"/>
      <w:numFmt w:val="bullet"/>
      <w:lvlText w:val="o"/>
      <w:lvlJc w:val="left"/>
      <w:pPr>
        <w:tabs>
          <w:tab w:val="num" w:pos="3600"/>
        </w:tabs>
        <w:ind w:left="3600" w:hanging="360"/>
      </w:pPr>
      <w:rPr>
        <w:rFonts w:ascii="Courier New" w:hAnsi="Courier New" w:cs="Courier New" w:hint="default"/>
      </w:rPr>
    </w:lvl>
    <w:lvl w:ilvl="5" w:tplc="1F0EE400">
      <w:start w:val="1"/>
      <w:numFmt w:val="bullet"/>
      <w:lvlText w:val=""/>
      <w:lvlJc w:val="left"/>
      <w:pPr>
        <w:tabs>
          <w:tab w:val="num" w:pos="4320"/>
        </w:tabs>
        <w:ind w:left="4320" w:hanging="360"/>
      </w:pPr>
      <w:rPr>
        <w:rFonts w:ascii="Wingdings" w:hAnsi="Wingdings" w:cs="Wingdings" w:hint="default"/>
      </w:rPr>
    </w:lvl>
    <w:lvl w:ilvl="6" w:tplc="71F422A8">
      <w:start w:val="1"/>
      <w:numFmt w:val="bullet"/>
      <w:lvlText w:val=""/>
      <w:lvlJc w:val="left"/>
      <w:pPr>
        <w:tabs>
          <w:tab w:val="num" w:pos="5040"/>
        </w:tabs>
        <w:ind w:left="5040" w:hanging="360"/>
      </w:pPr>
      <w:rPr>
        <w:rFonts w:ascii="Symbol" w:hAnsi="Symbol" w:cs="Symbol" w:hint="default"/>
      </w:rPr>
    </w:lvl>
    <w:lvl w:ilvl="7" w:tplc="F176CAB8">
      <w:start w:val="1"/>
      <w:numFmt w:val="bullet"/>
      <w:lvlText w:val="o"/>
      <w:lvlJc w:val="left"/>
      <w:pPr>
        <w:tabs>
          <w:tab w:val="num" w:pos="5760"/>
        </w:tabs>
        <w:ind w:left="5760" w:hanging="360"/>
      </w:pPr>
      <w:rPr>
        <w:rFonts w:ascii="Courier New" w:hAnsi="Courier New" w:cs="Courier New" w:hint="default"/>
      </w:rPr>
    </w:lvl>
    <w:lvl w:ilvl="8" w:tplc="9FE82AB8">
      <w:start w:val="1"/>
      <w:numFmt w:val="bullet"/>
      <w:lvlText w:val=""/>
      <w:lvlJc w:val="left"/>
      <w:pPr>
        <w:tabs>
          <w:tab w:val="num" w:pos="6480"/>
        </w:tabs>
        <w:ind w:left="6480" w:hanging="360"/>
      </w:pPr>
      <w:rPr>
        <w:rFonts w:ascii="Wingdings" w:hAnsi="Wingdings" w:cs="Wingdings" w:hint="default"/>
      </w:rPr>
    </w:lvl>
  </w:abstractNum>
  <w:abstractNum w:abstractNumId="74" w15:restartNumberingAfterBreak="0">
    <w:nsid w:val="CC618361"/>
    <w:multiLevelType w:val="hybridMultilevel"/>
    <w:tmpl w:val="CAFEF77E"/>
    <w:lvl w:ilvl="0" w:tplc="4BB00442">
      <w:start w:val="1"/>
      <w:numFmt w:val="bullet"/>
      <w:lvlText w:val=""/>
      <w:lvlJc w:val="left"/>
      <w:pPr>
        <w:tabs>
          <w:tab w:val="num" w:pos="720"/>
        </w:tabs>
        <w:ind w:left="720" w:hanging="360"/>
      </w:pPr>
      <w:rPr>
        <w:rFonts w:ascii="Symbol" w:hAnsi="Symbol" w:cs="Symbol" w:hint="default"/>
      </w:rPr>
    </w:lvl>
    <w:lvl w:ilvl="1" w:tplc="C854B8A4">
      <w:start w:val="1"/>
      <w:numFmt w:val="bullet"/>
      <w:lvlText w:val="o"/>
      <w:lvlJc w:val="left"/>
      <w:pPr>
        <w:tabs>
          <w:tab w:val="num" w:pos="1440"/>
        </w:tabs>
        <w:ind w:left="1440" w:hanging="360"/>
      </w:pPr>
      <w:rPr>
        <w:rFonts w:ascii="Courier New" w:hAnsi="Courier New" w:cs="Courier New" w:hint="default"/>
      </w:rPr>
    </w:lvl>
    <w:lvl w:ilvl="2" w:tplc="FCB2EE6A">
      <w:start w:val="1"/>
      <w:numFmt w:val="bullet"/>
      <w:lvlText w:val=""/>
      <w:lvlJc w:val="left"/>
      <w:pPr>
        <w:tabs>
          <w:tab w:val="num" w:pos="2160"/>
        </w:tabs>
        <w:ind w:left="2160" w:hanging="360"/>
      </w:pPr>
      <w:rPr>
        <w:rFonts w:ascii="Wingdings" w:hAnsi="Wingdings" w:cs="Wingdings" w:hint="default"/>
      </w:rPr>
    </w:lvl>
    <w:lvl w:ilvl="3" w:tplc="F9B06E1E">
      <w:start w:val="1"/>
      <w:numFmt w:val="bullet"/>
      <w:lvlText w:val=""/>
      <w:lvlJc w:val="left"/>
      <w:pPr>
        <w:tabs>
          <w:tab w:val="num" w:pos="2880"/>
        </w:tabs>
        <w:ind w:left="2880" w:hanging="360"/>
      </w:pPr>
      <w:rPr>
        <w:rFonts w:ascii="Symbol" w:hAnsi="Symbol" w:cs="Symbol" w:hint="default"/>
      </w:rPr>
    </w:lvl>
    <w:lvl w:ilvl="4" w:tplc="02A6E8DC">
      <w:start w:val="1"/>
      <w:numFmt w:val="bullet"/>
      <w:lvlText w:val="o"/>
      <w:lvlJc w:val="left"/>
      <w:pPr>
        <w:tabs>
          <w:tab w:val="num" w:pos="3600"/>
        </w:tabs>
        <w:ind w:left="3600" w:hanging="360"/>
      </w:pPr>
      <w:rPr>
        <w:rFonts w:ascii="Courier New" w:hAnsi="Courier New" w:cs="Courier New" w:hint="default"/>
      </w:rPr>
    </w:lvl>
    <w:lvl w:ilvl="5" w:tplc="DF36D770">
      <w:start w:val="1"/>
      <w:numFmt w:val="bullet"/>
      <w:lvlText w:val=""/>
      <w:lvlJc w:val="left"/>
      <w:pPr>
        <w:tabs>
          <w:tab w:val="num" w:pos="4320"/>
        </w:tabs>
        <w:ind w:left="4320" w:hanging="360"/>
      </w:pPr>
      <w:rPr>
        <w:rFonts w:ascii="Wingdings" w:hAnsi="Wingdings" w:cs="Wingdings" w:hint="default"/>
      </w:rPr>
    </w:lvl>
    <w:lvl w:ilvl="6" w:tplc="A5E0FD68">
      <w:start w:val="1"/>
      <w:numFmt w:val="bullet"/>
      <w:lvlText w:val=""/>
      <w:lvlJc w:val="left"/>
      <w:pPr>
        <w:tabs>
          <w:tab w:val="num" w:pos="5040"/>
        </w:tabs>
        <w:ind w:left="5040" w:hanging="360"/>
      </w:pPr>
      <w:rPr>
        <w:rFonts w:ascii="Symbol" w:hAnsi="Symbol" w:cs="Symbol" w:hint="default"/>
      </w:rPr>
    </w:lvl>
    <w:lvl w:ilvl="7" w:tplc="140C6E00">
      <w:start w:val="1"/>
      <w:numFmt w:val="bullet"/>
      <w:lvlText w:val="o"/>
      <w:lvlJc w:val="left"/>
      <w:pPr>
        <w:tabs>
          <w:tab w:val="num" w:pos="5760"/>
        </w:tabs>
        <w:ind w:left="5760" w:hanging="360"/>
      </w:pPr>
      <w:rPr>
        <w:rFonts w:ascii="Courier New" w:hAnsi="Courier New" w:cs="Courier New" w:hint="default"/>
      </w:rPr>
    </w:lvl>
    <w:lvl w:ilvl="8" w:tplc="526A1B46">
      <w:start w:val="1"/>
      <w:numFmt w:val="bullet"/>
      <w:lvlText w:val=""/>
      <w:lvlJc w:val="left"/>
      <w:pPr>
        <w:tabs>
          <w:tab w:val="num" w:pos="6480"/>
        </w:tabs>
        <w:ind w:left="6480" w:hanging="360"/>
      </w:pPr>
      <w:rPr>
        <w:rFonts w:ascii="Wingdings" w:hAnsi="Wingdings" w:cs="Wingdings" w:hint="default"/>
      </w:rPr>
    </w:lvl>
  </w:abstractNum>
  <w:abstractNum w:abstractNumId="75" w15:restartNumberingAfterBreak="0">
    <w:nsid w:val="D10825A2"/>
    <w:multiLevelType w:val="hybridMultilevel"/>
    <w:tmpl w:val="2F7AA484"/>
    <w:lvl w:ilvl="0" w:tplc="F3964AEC">
      <w:start w:val="1"/>
      <w:numFmt w:val="bullet"/>
      <w:lvlText w:val=""/>
      <w:lvlJc w:val="left"/>
      <w:pPr>
        <w:tabs>
          <w:tab w:val="num" w:pos="720"/>
        </w:tabs>
        <w:ind w:left="720" w:hanging="360"/>
      </w:pPr>
      <w:rPr>
        <w:rFonts w:ascii="Symbol" w:hAnsi="Symbol" w:cs="Symbol" w:hint="default"/>
      </w:rPr>
    </w:lvl>
    <w:lvl w:ilvl="1" w:tplc="C5723160">
      <w:start w:val="1"/>
      <w:numFmt w:val="bullet"/>
      <w:lvlText w:val="o"/>
      <w:lvlJc w:val="left"/>
      <w:pPr>
        <w:tabs>
          <w:tab w:val="num" w:pos="1440"/>
        </w:tabs>
        <w:ind w:left="1440" w:hanging="360"/>
      </w:pPr>
      <w:rPr>
        <w:rFonts w:ascii="Courier New" w:hAnsi="Courier New" w:cs="Courier New" w:hint="default"/>
      </w:rPr>
    </w:lvl>
    <w:lvl w:ilvl="2" w:tplc="B76AD83E">
      <w:start w:val="1"/>
      <w:numFmt w:val="bullet"/>
      <w:lvlText w:val=""/>
      <w:lvlJc w:val="left"/>
      <w:pPr>
        <w:tabs>
          <w:tab w:val="num" w:pos="2160"/>
        </w:tabs>
        <w:ind w:left="2160" w:hanging="360"/>
      </w:pPr>
      <w:rPr>
        <w:rFonts w:ascii="Wingdings" w:hAnsi="Wingdings" w:cs="Wingdings" w:hint="default"/>
      </w:rPr>
    </w:lvl>
    <w:lvl w:ilvl="3" w:tplc="5BDEE0EE">
      <w:start w:val="1"/>
      <w:numFmt w:val="bullet"/>
      <w:lvlText w:val=""/>
      <w:lvlJc w:val="left"/>
      <w:pPr>
        <w:tabs>
          <w:tab w:val="num" w:pos="2880"/>
        </w:tabs>
        <w:ind w:left="2880" w:hanging="360"/>
      </w:pPr>
      <w:rPr>
        <w:rFonts w:ascii="Symbol" w:hAnsi="Symbol" w:cs="Symbol" w:hint="default"/>
      </w:rPr>
    </w:lvl>
    <w:lvl w:ilvl="4" w:tplc="93AEDF34">
      <w:start w:val="1"/>
      <w:numFmt w:val="bullet"/>
      <w:lvlText w:val="o"/>
      <w:lvlJc w:val="left"/>
      <w:pPr>
        <w:tabs>
          <w:tab w:val="num" w:pos="3600"/>
        </w:tabs>
        <w:ind w:left="3600" w:hanging="360"/>
      </w:pPr>
      <w:rPr>
        <w:rFonts w:ascii="Courier New" w:hAnsi="Courier New" w:cs="Courier New" w:hint="default"/>
      </w:rPr>
    </w:lvl>
    <w:lvl w:ilvl="5" w:tplc="7C569702">
      <w:start w:val="1"/>
      <w:numFmt w:val="bullet"/>
      <w:lvlText w:val=""/>
      <w:lvlJc w:val="left"/>
      <w:pPr>
        <w:tabs>
          <w:tab w:val="num" w:pos="4320"/>
        </w:tabs>
        <w:ind w:left="4320" w:hanging="360"/>
      </w:pPr>
      <w:rPr>
        <w:rFonts w:ascii="Wingdings" w:hAnsi="Wingdings" w:cs="Wingdings" w:hint="default"/>
      </w:rPr>
    </w:lvl>
    <w:lvl w:ilvl="6" w:tplc="CCFC7DB4">
      <w:start w:val="1"/>
      <w:numFmt w:val="bullet"/>
      <w:lvlText w:val=""/>
      <w:lvlJc w:val="left"/>
      <w:pPr>
        <w:tabs>
          <w:tab w:val="num" w:pos="5040"/>
        </w:tabs>
        <w:ind w:left="5040" w:hanging="360"/>
      </w:pPr>
      <w:rPr>
        <w:rFonts w:ascii="Symbol" w:hAnsi="Symbol" w:cs="Symbol" w:hint="default"/>
      </w:rPr>
    </w:lvl>
    <w:lvl w:ilvl="7" w:tplc="F372084A">
      <w:start w:val="1"/>
      <w:numFmt w:val="bullet"/>
      <w:lvlText w:val="o"/>
      <w:lvlJc w:val="left"/>
      <w:pPr>
        <w:tabs>
          <w:tab w:val="num" w:pos="5760"/>
        </w:tabs>
        <w:ind w:left="5760" w:hanging="360"/>
      </w:pPr>
      <w:rPr>
        <w:rFonts w:ascii="Courier New" w:hAnsi="Courier New" w:cs="Courier New" w:hint="default"/>
      </w:rPr>
    </w:lvl>
    <w:lvl w:ilvl="8" w:tplc="38E62402">
      <w:start w:val="1"/>
      <w:numFmt w:val="bullet"/>
      <w:lvlText w:val=""/>
      <w:lvlJc w:val="left"/>
      <w:pPr>
        <w:tabs>
          <w:tab w:val="num" w:pos="6480"/>
        </w:tabs>
        <w:ind w:left="6480" w:hanging="360"/>
      </w:pPr>
      <w:rPr>
        <w:rFonts w:ascii="Wingdings" w:hAnsi="Wingdings" w:cs="Wingdings" w:hint="default"/>
      </w:rPr>
    </w:lvl>
  </w:abstractNum>
  <w:abstractNum w:abstractNumId="76" w15:restartNumberingAfterBreak="0">
    <w:nsid w:val="D15A2950"/>
    <w:multiLevelType w:val="hybridMultilevel"/>
    <w:tmpl w:val="9894E3DC"/>
    <w:lvl w:ilvl="0" w:tplc="18E20C3C">
      <w:start w:val="1"/>
      <w:numFmt w:val="bullet"/>
      <w:lvlText w:val=""/>
      <w:lvlJc w:val="left"/>
      <w:pPr>
        <w:tabs>
          <w:tab w:val="num" w:pos="720"/>
        </w:tabs>
        <w:ind w:left="720" w:hanging="360"/>
      </w:pPr>
      <w:rPr>
        <w:rFonts w:ascii="Symbol" w:hAnsi="Symbol" w:cs="Symbol" w:hint="default"/>
      </w:rPr>
    </w:lvl>
    <w:lvl w:ilvl="1" w:tplc="C2B0936C">
      <w:start w:val="1"/>
      <w:numFmt w:val="bullet"/>
      <w:lvlText w:val="o"/>
      <w:lvlJc w:val="left"/>
      <w:pPr>
        <w:tabs>
          <w:tab w:val="num" w:pos="1440"/>
        </w:tabs>
        <w:ind w:left="1440" w:hanging="360"/>
      </w:pPr>
      <w:rPr>
        <w:rFonts w:ascii="Courier New" w:hAnsi="Courier New" w:cs="Courier New" w:hint="default"/>
      </w:rPr>
    </w:lvl>
    <w:lvl w:ilvl="2" w:tplc="1FB4B964">
      <w:start w:val="1"/>
      <w:numFmt w:val="bullet"/>
      <w:lvlText w:val=""/>
      <w:lvlJc w:val="left"/>
      <w:pPr>
        <w:tabs>
          <w:tab w:val="num" w:pos="2160"/>
        </w:tabs>
        <w:ind w:left="2160" w:hanging="360"/>
      </w:pPr>
      <w:rPr>
        <w:rFonts w:ascii="Wingdings" w:hAnsi="Wingdings" w:cs="Wingdings" w:hint="default"/>
      </w:rPr>
    </w:lvl>
    <w:lvl w:ilvl="3" w:tplc="A4909E18">
      <w:start w:val="1"/>
      <w:numFmt w:val="bullet"/>
      <w:lvlText w:val=""/>
      <w:lvlJc w:val="left"/>
      <w:pPr>
        <w:tabs>
          <w:tab w:val="num" w:pos="2880"/>
        </w:tabs>
        <w:ind w:left="2880" w:hanging="360"/>
      </w:pPr>
      <w:rPr>
        <w:rFonts w:ascii="Symbol" w:hAnsi="Symbol" w:cs="Symbol" w:hint="default"/>
      </w:rPr>
    </w:lvl>
    <w:lvl w:ilvl="4" w:tplc="793ED46C">
      <w:start w:val="1"/>
      <w:numFmt w:val="bullet"/>
      <w:lvlText w:val="o"/>
      <w:lvlJc w:val="left"/>
      <w:pPr>
        <w:tabs>
          <w:tab w:val="num" w:pos="3600"/>
        </w:tabs>
        <w:ind w:left="3600" w:hanging="360"/>
      </w:pPr>
      <w:rPr>
        <w:rFonts w:ascii="Courier New" w:hAnsi="Courier New" w:cs="Courier New" w:hint="default"/>
      </w:rPr>
    </w:lvl>
    <w:lvl w:ilvl="5" w:tplc="E32EE9A0">
      <w:start w:val="1"/>
      <w:numFmt w:val="bullet"/>
      <w:lvlText w:val=""/>
      <w:lvlJc w:val="left"/>
      <w:pPr>
        <w:tabs>
          <w:tab w:val="num" w:pos="4320"/>
        </w:tabs>
        <w:ind w:left="4320" w:hanging="360"/>
      </w:pPr>
      <w:rPr>
        <w:rFonts w:ascii="Wingdings" w:hAnsi="Wingdings" w:cs="Wingdings" w:hint="default"/>
      </w:rPr>
    </w:lvl>
    <w:lvl w:ilvl="6" w:tplc="2CA4FC16">
      <w:start w:val="1"/>
      <w:numFmt w:val="bullet"/>
      <w:lvlText w:val=""/>
      <w:lvlJc w:val="left"/>
      <w:pPr>
        <w:tabs>
          <w:tab w:val="num" w:pos="5040"/>
        </w:tabs>
        <w:ind w:left="5040" w:hanging="360"/>
      </w:pPr>
      <w:rPr>
        <w:rFonts w:ascii="Symbol" w:hAnsi="Symbol" w:cs="Symbol" w:hint="default"/>
      </w:rPr>
    </w:lvl>
    <w:lvl w:ilvl="7" w:tplc="A5CC3566">
      <w:start w:val="1"/>
      <w:numFmt w:val="bullet"/>
      <w:lvlText w:val="o"/>
      <w:lvlJc w:val="left"/>
      <w:pPr>
        <w:tabs>
          <w:tab w:val="num" w:pos="5760"/>
        </w:tabs>
        <w:ind w:left="5760" w:hanging="360"/>
      </w:pPr>
      <w:rPr>
        <w:rFonts w:ascii="Courier New" w:hAnsi="Courier New" w:cs="Courier New" w:hint="default"/>
      </w:rPr>
    </w:lvl>
    <w:lvl w:ilvl="8" w:tplc="D87A748C">
      <w:start w:val="1"/>
      <w:numFmt w:val="bullet"/>
      <w:lvlText w:val=""/>
      <w:lvlJc w:val="left"/>
      <w:pPr>
        <w:tabs>
          <w:tab w:val="num" w:pos="6480"/>
        </w:tabs>
        <w:ind w:left="6480" w:hanging="360"/>
      </w:pPr>
      <w:rPr>
        <w:rFonts w:ascii="Wingdings" w:hAnsi="Wingdings" w:cs="Wingdings" w:hint="default"/>
      </w:rPr>
    </w:lvl>
  </w:abstractNum>
  <w:abstractNum w:abstractNumId="77" w15:restartNumberingAfterBreak="0">
    <w:nsid w:val="D307E182"/>
    <w:multiLevelType w:val="hybridMultilevel"/>
    <w:tmpl w:val="206418C4"/>
    <w:lvl w:ilvl="0" w:tplc="647E9866">
      <w:start w:val="1"/>
      <w:numFmt w:val="bullet"/>
      <w:lvlText w:val=""/>
      <w:lvlJc w:val="left"/>
      <w:pPr>
        <w:tabs>
          <w:tab w:val="num" w:pos="720"/>
        </w:tabs>
        <w:ind w:left="720" w:hanging="360"/>
      </w:pPr>
      <w:rPr>
        <w:rFonts w:ascii="Symbol" w:hAnsi="Symbol" w:cs="Symbol" w:hint="default"/>
      </w:rPr>
    </w:lvl>
    <w:lvl w:ilvl="1" w:tplc="E5BAB932">
      <w:start w:val="1"/>
      <w:numFmt w:val="bullet"/>
      <w:lvlText w:val="o"/>
      <w:lvlJc w:val="left"/>
      <w:pPr>
        <w:tabs>
          <w:tab w:val="num" w:pos="1440"/>
        </w:tabs>
        <w:ind w:left="1440" w:hanging="360"/>
      </w:pPr>
      <w:rPr>
        <w:rFonts w:ascii="Courier New" w:hAnsi="Courier New" w:cs="Courier New" w:hint="default"/>
      </w:rPr>
    </w:lvl>
    <w:lvl w:ilvl="2" w:tplc="2CA8A0D6">
      <w:start w:val="1"/>
      <w:numFmt w:val="bullet"/>
      <w:lvlText w:val=""/>
      <w:lvlJc w:val="left"/>
      <w:pPr>
        <w:tabs>
          <w:tab w:val="num" w:pos="2160"/>
        </w:tabs>
        <w:ind w:left="2160" w:hanging="360"/>
      </w:pPr>
      <w:rPr>
        <w:rFonts w:ascii="Wingdings" w:hAnsi="Wingdings" w:cs="Wingdings" w:hint="default"/>
      </w:rPr>
    </w:lvl>
    <w:lvl w:ilvl="3" w:tplc="B0A8B16E">
      <w:start w:val="1"/>
      <w:numFmt w:val="bullet"/>
      <w:lvlText w:val=""/>
      <w:lvlJc w:val="left"/>
      <w:pPr>
        <w:tabs>
          <w:tab w:val="num" w:pos="2880"/>
        </w:tabs>
        <w:ind w:left="2880" w:hanging="360"/>
      </w:pPr>
      <w:rPr>
        <w:rFonts w:ascii="Symbol" w:hAnsi="Symbol" w:cs="Symbol" w:hint="default"/>
      </w:rPr>
    </w:lvl>
    <w:lvl w:ilvl="4" w:tplc="5C4AD5EA">
      <w:start w:val="1"/>
      <w:numFmt w:val="bullet"/>
      <w:lvlText w:val="o"/>
      <w:lvlJc w:val="left"/>
      <w:pPr>
        <w:tabs>
          <w:tab w:val="num" w:pos="3600"/>
        </w:tabs>
        <w:ind w:left="3600" w:hanging="360"/>
      </w:pPr>
      <w:rPr>
        <w:rFonts w:ascii="Courier New" w:hAnsi="Courier New" w:cs="Courier New" w:hint="default"/>
      </w:rPr>
    </w:lvl>
    <w:lvl w:ilvl="5" w:tplc="1446066A">
      <w:start w:val="1"/>
      <w:numFmt w:val="bullet"/>
      <w:lvlText w:val=""/>
      <w:lvlJc w:val="left"/>
      <w:pPr>
        <w:tabs>
          <w:tab w:val="num" w:pos="4320"/>
        </w:tabs>
        <w:ind w:left="4320" w:hanging="360"/>
      </w:pPr>
      <w:rPr>
        <w:rFonts w:ascii="Wingdings" w:hAnsi="Wingdings" w:cs="Wingdings" w:hint="default"/>
      </w:rPr>
    </w:lvl>
    <w:lvl w:ilvl="6" w:tplc="633C739C">
      <w:start w:val="1"/>
      <w:numFmt w:val="bullet"/>
      <w:lvlText w:val=""/>
      <w:lvlJc w:val="left"/>
      <w:pPr>
        <w:tabs>
          <w:tab w:val="num" w:pos="5040"/>
        </w:tabs>
        <w:ind w:left="5040" w:hanging="360"/>
      </w:pPr>
      <w:rPr>
        <w:rFonts w:ascii="Symbol" w:hAnsi="Symbol" w:cs="Symbol" w:hint="default"/>
      </w:rPr>
    </w:lvl>
    <w:lvl w:ilvl="7" w:tplc="8860334C">
      <w:start w:val="1"/>
      <w:numFmt w:val="bullet"/>
      <w:lvlText w:val="o"/>
      <w:lvlJc w:val="left"/>
      <w:pPr>
        <w:tabs>
          <w:tab w:val="num" w:pos="5760"/>
        </w:tabs>
        <w:ind w:left="5760" w:hanging="360"/>
      </w:pPr>
      <w:rPr>
        <w:rFonts w:ascii="Courier New" w:hAnsi="Courier New" w:cs="Courier New" w:hint="default"/>
      </w:rPr>
    </w:lvl>
    <w:lvl w:ilvl="8" w:tplc="50EAA52C">
      <w:start w:val="1"/>
      <w:numFmt w:val="bullet"/>
      <w:lvlText w:val=""/>
      <w:lvlJc w:val="left"/>
      <w:pPr>
        <w:tabs>
          <w:tab w:val="num" w:pos="6480"/>
        </w:tabs>
        <w:ind w:left="6480" w:hanging="360"/>
      </w:pPr>
      <w:rPr>
        <w:rFonts w:ascii="Wingdings" w:hAnsi="Wingdings" w:cs="Wingdings" w:hint="default"/>
      </w:rPr>
    </w:lvl>
  </w:abstractNum>
  <w:abstractNum w:abstractNumId="78" w15:restartNumberingAfterBreak="0">
    <w:nsid w:val="D3AB3988"/>
    <w:multiLevelType w:val="hybridMultilevel"/>
    <w:tmpl w:val="5202AC0A"/>
    <w:lvl w:ilvl="0" w:tplc="7286E0EC">
      <w:start w:val="1"/>
      <w:numFmt w:val="bullet"/>
      <w:lvlText w:val=""/>
      <w:lvlJc w:val="left"/>
      <w:pPr>
        <w:tabs>
          <w:tab w:val="num" w:pos="720"/>
        </w:tabs>
        <w:ind w:left="720" w:hanging="360"/>
      </w:pPr>
      <w:rPr>
        <w:rFonts w:ascii="Symbol" w:hAnsi="Symbol" w:cs="Symbol" w:hint="default"/>
      </w:rPr>
    </w:lvl>
    <w:lvl w:ilvl="1" w:tplc="4F2EF8BA">
      <w:start w:val="1"/>
      <w:numFmt w:val="bullet"/>
      <w:lvlText w:val="o"/>
      <w:lvlJc w:val="left"/>
      <w:pPr>
        <w:tabs>
          <w:tab w:val="num" w:pos="1440"/>
        </w:tabs>
        <w:ind w:left="1440" w:hanging="360"/>
      </w:pPr>
      <w:rPr>
        <w:rFonts w:ascii="Courier New" w:hAnsi="Courier New" w:cs="Courier New" w:hint="default"/>
      </w:rPr>
    </w:lvl>
    <w:lvl w:ilvl="2" w:tplc="92345490">
      <w:start w:val="1"/>
      <w:numFmt w:val="bullet"/>
      <w:lvlText w:val=""/>
      <w:lvlJc w:val="left"/>
      <w:pPr>
        <w:tabs>
          <w:tab w:val="num" w:pos="2160"/>
        </w:tabs>
        <w:ind w:left="2160" w:hanging="360"/>
      </w:pPr>
      <w:rPr>
        <w:rFonts w:ascii="Wingdings" w:hAnsi="Wingdings" w:cs="Wingdings" w:hint="default"/>
      </w:rPr>
    </w:lvl>
    <w:lvl w:ilvl="3" w:tplc="9936546E">
      <w:start w:val="1"/>
      <w:numFmt w:val="bullet"/>
      <w:lvlText w:val=""/>
      <w:lvlJc w:val="left"/>
      <w:pPr>
        <w:tabs>
          <w:tab w:val="num" w:pos="2880"/>
        </w:tabs>
        <w:ind w:left="2880" w:hanging="360"/>
      </w:pPr>
      <w:rPr>
        <w:rFonts w:ascii="Symbol" w:hAnsi="Symbol" w:cs="Symbol" w:hint="default"/>
      </w:rPr>
    </w:lvl>
    <w:lvl w:ilvl="4" w:tplc="96022E4C">
      <w:start w:val="1"/>
      <w:numFmt w:val="bullet"/>
      <w:lvlText w:val="o"/>
      <w:lvlJc w:val="left"/>
      <w:pPr>
        <w:tabs>
          <w:tab w:val="num" w:pos="3600"/>
        </w:tabs>
        <w:ind w:left="3600" w:hanging="360"/>
      </w:pPr>
      <w:rPr>
        <w:rFonts w:ascii="Courier New" w:hAnsi="Courier New" w:cs="Courier New" w:hint="default"/>
      </w:rPr>
    </w:lvl>
    <w:lvl w:ilvl="5" w:tplc="6428B770">
      <w:start w:val="1"/>
      <w:numFmt w:val="bullet"/>
      <w:lvlText w:val=""/>
      <w:lvlJc w:val="left"/>
      <w:pPr>
        <w:tabs>
          <w:tab w:val="num" w:pos="4320"/>
        </w:tabs>
        <w:ind w:left="4320" w:hanging="360"/>
      </w:pPr>
      <w:rPr>
        <w:rFonts w:ascii="Wingdings" w:hAnsi="Wingdings" w:cs="Wingdings" w:hint="default"/>
      </w:rPr>
    </w:lvl>
    <w:lvl w:ilvl="6" w:tplc="C6E6E3C8">
      <w:start w:val="1"/>
      <w:numFmt w:val="bullet"/>
      <w:lvlText w:val=""/>
      <w:lvlJc w:val="left"/>
      <w:pPr>
        <w:tabs>
          <w:tab w:val="num" w:pos="5040"/>
        </w:tabs>
        <w:ind w:left="5040" w:hanging="360"/>
      </w:pPr>
      <w:rPr>
        <w:rFonts w:ascii="Symbol" w:hAnsi="Symbol" w:cs="Symbol" w:hint="default"/>
      </w:rPr>
    </w:lvl>
    <w:lvl w:ilvl="7" w:tplc="1C0439FC">
      <w:start w:val="1"/>
      <w:numFmt w:val="bullet"/>
      <w:lvlText w:val="o"/>
      <w:lvlJc w:val="left"/>
      <w:pPr>
        <w:tabs>
          <w:tab w:val="num" w:pos="5760"/>
        </w:tabs>
        <w:ind w:left="5760" w:hanging="360"/>
      </w:pPr>
      <w:rPr>
        <w:rFonts w:ascii="Courier New" w:hAnsi="Courier New" w:cs="Courier New" w:hint="default"/>
      </w:rPr>
    </w:lvl>
    <w:lvl w:ilvl="8" w:tplc="E3C20B7E">
      <w:start w:val="1"/>
      <w:numFmt w:val="bullet"/>
      <w:lvlText w:val=""/>
      <w:lvlJc w:val="left"/>
      <w:pPr>
        <w:tabs>
          <w:tab w:val="num" w:pos="6480"/>
        </w:tabs>
        <w:ind w:left="6480" w:hanging="360"/>
      </w:pPr>
      <w:rPr>
        <w:rFonts w:ascii="Wingdings" w:hAnsi="Wingdings" w:cs="Wingdings" w:hint="default"/>
      </w:rPr>
    </w:lvl>
  </w:abstractNum>
  <w:abstractNum w:abstractNumId="79" w15:restartNumberingAfterBreak="0">
    <w:nsid w:val="D3EB7723"/>
    <w:multiLevelType w:val="hybridMultilevel"/>
    <w:tmpl w:val="3AFE9322"/>
    <w:lvl w:ilvl="0" w:tplc="2A8CB776">
      <w:start w:val="1"/>
      <w:numFmt w:val="bullet"/>
      <w:lvlText w:val=""/>
      <w:lvlJc w:val="left"/>
      <w:pPr>
        <w:tabs>
          <w:tab w:val="num" w:pos="720"/>
        </w:tabs>
        <w:ind w:left="720" w:hanging="360"/>
      </w:pPr>
      <w:rPr>
        <w:rFonts w:ascii="Symbol" w:hAnsi="Symbol" w:cs="Symbol" w:hint="default"/>
      </w:rPr>
    </w:lvl>
    <w:lvl w:ilvl="1" w:tplc="B4AA64D6">
      <w:start w:val="1"/>
      <w:numFmt w:val="bullet"/>
      <w:lvlText w:val="o"/>
      <w:lvlJc w:val="left"/>
      <w:pPr>
        <w:tabs>
          <w:tab w:val="num" w:pos="1440"/>
        </w:tabs>
        <w:ind w:left="1440" w:hanging="360"/>
      </w:pPr>
      <w:rPr>
        <w:rFonts w:ascii="Courier New" w:hAnsi="Courier New" w:cs="Courier New" w:hint="default"/>
      </w:rPr>
    </w:lvl>
    <w:lvl w:ilvl="2" w:tplc="FDBA52A2">
      <w:start w:val="1"/>
      <w:numFmt w:val="bullet"/>
      <w:lvlText w:val=""/>
      <w:lvlJc w:val="left"/>
      <w:pPr>
        <w:tabs>
          <w:tab w:val="num" w:pos="2160"/>
        </w:tabs>
        <w:ind w:left="2160" w:hanging="360"/>
      </w:pPr>
      <w:rPr>
        <w:rFonts w:ascii="Wingdings" w:hAnsi="Wingdings" w:cs="Wingdings" w:hint="default"/>
      </w:rPr>
    </w:lvl>
    <w:lvl w:ilvl="3" w:tplc="6BAE6C96">
      <w:start w:val="1"/>
      <w:numFmt w:val="bullet"/>
      <w:lvlText w:val=""/>
      <w:lvlJc w:val="left"/>
      <w:pPr>
        <w:tabs>
          <w:tab w:val="num" w:pos="2880"/>
        </w:tabs>
        <w:ind w:left="2880" w:hanging="360"/>
      </w:pPr>
      <w:rPr>
        <w:rFonts w:ascii="Symbol" w:hAnsi="Symbol" w:cs="Symbol" w:hint="default"/>
      </w:rPr>
    </w:lvl>
    <w:lvl w:ilvl="4" w:tplc="20388F18">
      <w:start w:val="1"/>
      <w:numFmt w:val="bullet"/>
      <w:lvlText w:val="o"/>
      <w:lvlJc w:val="left"/>
      <w:pPr>
        <w:tabs>
          <w:tab w:val="num" w:pos="3600"/>
        </w:tabs>
        <w:ind w:left="3600" w:hanging="360"/>
      </w:pPr>
      <w:rPr>
        <w:rFonts w:ascii="Courier New" w:hAnsi="Courier New" w:cs="Courier New" w:hint="default"/>
      </w:rPr>
    </w:lvl>
    <w:lvl w:ilvl="5" w:tplc="EE6E8DB6">
      <w:start w:val="1"/>
      <w:numFmt w:val="bullet"/>
      <w:lvlText w:val=""/>
      <w:lvlJc w:val="left"/>
      <w:pPr>
        <w:tabs>
          <w:tab w:val="num" w:pos="4320"/>
        </w:tabs>
        <w:ind w:left="4320" w:hanging="360"/>
      </w:pPr>
      <w:rPr>
        <w:rFonts w:ascii="Wingdings" w:hAnsi="Wingdings" w:cs="Wingdings" w:hint="default"/>
      </w:rPr>
    </w:lvl>
    <w:lvl w:ilvl="6" w:tplc="F9B67928">
      <w:start w:val="1"/>
      <w:numFmt w:val="bullet"/>
      <w:lvlText w:val=""/>
      <w:lvlJc w:val="left"/>
      <w:pPr>
        <w:tabs>
          <w:tab w:val="num" w:pos="5040"/>
        </w:tabs>
        <w:ind w:left="5040" w:hanging="360"/>
      </w:pPr>
      <w:rPr>
        <w:rFonts w:ascii="Symbol" w:hAnsi="Symbol" w:cs="Symbol" w:hint="default"/>
      </w:rPr>
    </w:lvl>
    <w:lvl w:ilvl="7" w:tplc="504A9A54">
      <w:start w:val="1"/>
      <w:numFmt w:val="bullet"/>
      <w:lvlText w:val="o"/>
      <w:lvlJc w:val="left"/>
      <w:pPr>
        <w:tabs>
          <w:tab w:val="num" w:pos="5760"/>
        </w:tabs>
        <w:ind w:left="5760" w:hanging="360"/>
      </w:pPr>
      <w:rPr>
        <w:rFonts w:ascii="Courier New" w:hAnsi="Courier New" w:cs="Courier New" w:hint="default"/>
      </w:rPr>
    </w:lvl>
    <w:lvl w:ilvl="8" w:tplc="324E4004">
      <w:start w:val="1"/>
      <w:numFmt w:val="bullet"/>
      <w:lvlText w:val=""/>
      <w:lvlJc w:val="left"/>
      <w:pPr>
        <w:tabs>
          <w:tab w:val="num" w:pos="6480"/>
        </w:tabs>
        <w:ind w:left="6480" w:hanging="360"/>
      </w:pPr>
      <w:rPr>
        <w:rFonts w:ascii="Wingdings" w:hAnsi="Wingdings" w:cs="Wingdings" w:hint="default"/>
      </w:rPr>
    </w:lvl>
  </w:abstractNum>
  <w:abstractNum w:abstractNumId="80" w15:restartNumberingAfterBreak="0">
    <w:nsid w:val="D448DA09"/>
    <w:multiLevelType w:val="hybridMultilevel"/>
    <w:tmpl w:val="68CE4852"/>
    <w:lvl w:ilvl="0" w:tplc="C10EB838">
      <w:start w:val="1"/>
      <w:numFmt w:val="bullet"/>
      <w:lvlText w:val=""/>
      <w:lvlJc w:val="left"/>
      <w:pPr>
        <w:tabs>
          <w:tab w:val="num" w:pos="720"/>
        </w:tabs>
        <w:ind w:left="720" w:hanging="360"/>
      </w:pPr>
      <w:rPr>
        <w:rFonts w:ascii="Symbol" w:hAnsi="Symbol" w:cs="Symbol" w:hint="default"/>
      </w:rPr>
    </w:lvl>
    <w:lvl w:ilvl="1" w:tplc="B3624DCA">
      <w:start w:val="1"/>
      <w:numFmt w:val="bullet"/>
      <w:lvlText w:val="o"/>
      <w:lvlJc w:val="left"/>
      <w:pPr>
        <w:tabs>
          <w:tab w:val="num" w:pos="1440"/>
        </w:tabs>
        <w:ind w:left="1440" w:hanging="360"/>
      </w:pPr>
      <w:rPr>
        <w:rFonts w:ascii="Courier New" w:hAnsi="Courier New" w:cs="Courier New" w:hint="default"/>
      </w:rPr>
    </w:lvl>
    <w:lvl w:ilvl="2" w:tplc="C764CE48">
      <w:start w:val="1"/>
      <w:numFmt w:val="bullet"/>
      <w:lvlText w:val=""/>
      <w:lvlJc w:val="left"/>
      <w:pPr>
        <w:tabs>
          <w:tab w:val="num" w:pos="2160"/>
        </w:tabs>
        <w:ind w:left="2160" w:hanging="360"/>
      </w:pPr>
      <w:rPr>
        <w:rFonts w:ascii="Wingdings" w:hAnsi="Wingdings" w:cs="Wingdings" w:hint="default"/>
      </w:rPr>
    </w:lvl>
    <w:lvl w:ilvl="3" w:tplc="422C0A0A">
      <w:start w:val="1"/>
      <w:numFmt w:val="bullet"/>
      <w:lvlText w:val=""/>
      <w:lvlJc w:val="left"/>
      <w:pPr>
        <w:tabs>
          <w:tab w:val="num" w:pos="2880"/>
        </w:tabs>
        <w:ind w:left="2880" w:hanging="360"/>
      </w:pPr>
      <w:rPr>
        <w:rFonts w:ascii="Symbol" w:hAnsi="Symbol" w:cs="Symbol" w:hint="default"/>
      </w:rPr>
    </w:lvl>
    <w:lvl w:ilvl="4" w:tplc="844AB4AC">
      <w:start w:val="1"/>
      <w:numFmt w:val="bullet"/>
      <w:lvlText w:val="o"/>
      <w:lvlJc w:val="left"/>
      <w:pPr>
        <w:tabs>
          <w:tab w:val="num" w:pos="3600"/>
        </w:tabs>
        <w:ind w:left="3600" w:hanging="360"/>
      </w:pPr>
      <w:rPr>
        <w:rFonts w:ascii="Courier New" w:hAnsi="Courier New" w:cs="Courier New" w:hint="default"/>
      </w:rPr>
    </w:lvl>
    <w:lvl w:ilvl="5" w:tplc="AFEA16B0">
      <w:start w:val="1"/>
      <w:numFmt w:val="bullet"/>
      <w:lvlText w:val=""/>
      <w:lvlJc w:val="left"/>
      <w:pPr>
        <w:tabs>
          <w:tab w:val="num" w:pos="4320"/>
        </w:tabs>
        <w:ind w:left="4320" w:hanging="360"/>
      </w:pPr>
      <w:rPr>
        <w:rFonts w:ascii="Wingdings" w:hAnsi="Wingdings" w:cs="Wingdings" w:hint="default"/>
      </w:rPr>
    </w:lvl>
    <w:lvl w:ilvl="6" w:tplc="C37E5C64">
      <w:start w:val="1"/>
      <w:numFmt w:val="bullet"/>
      <w:lvlText w:val=""/>
      <w:lvlJc w:val="left"/>
      <w:pPr>
        <w:tabs>
          <w:tab w:val="num" w:pos="5040"/>
        </w:tabs>
        <w:ind w:left="5040" w:hanging="360"/>
      </w:pPr>
      <w:rPr>
        <w:rFonts w:ascii="Symbol" w:hAnsi="Symbol" w:cs="Symbol" w:hint="default"/>
      </w:rPr>
    </w:lvl>
    <w:lvl w:ilvl="7" w:tplc="045C8BE2">
      <w:start w:val="1"/>
      <w:numFmt w:val="bullet"/>
      <w:lvlText w:val="o"/>
      <w:lvlJc w:val="left"/>
      <w:pPr>
        <w:tabs>
          <w:tab w:val="num" w:pos="5760"/>
        </w:tabs>
        <w:ind w:left="5760" w:hanging="360"/>
      </w:pPr>
      <w:rPr>
        <w:rFonts w:ascii="Courier New" w:hAnsi="Courier New" w:cs="Courier New" w:hint="default"/>
      </w:rPr>
    </w:lvl>
    <w:lvl w:ilvl="8" w:tplc="C3729F1C">
      <w:start w:val="1"/>
      <w:numFmt w:val="bullet"/>
      <w:lvlText w:val=""/>
      <w:lvlJc w:val="left"/>
      <w:pPr>
        <w:tabs>
          <w:tab w:val="num" w:pos="6480"/>
        </w:tabs>
        <w:ind w:left="6480" w:hanging="360"/>
      </w:pPr>
      <w:rPr>
        <w:rFonts w:ascii="Wingdings" w:hAnsi="Wingdings" w:cs="Wingdings" w:hint="default"/>
      </w:rPr>
    </w:lvl>
  </w:abstractNum>
  <w:abstractNum w:abstractNumId="81" w15:restartNumberingAfterBreak="0">
    <w:nsid w:val="D44DB74F"/>
    <w:multiLevelType w:val="hybridMultilevel"/>
    <w:tmpl w:val="2FC6297C"/>
    <w:lvl w:ilvl="0" w:tplc="CEAE7332">
      <w:start w:val="1"/>
      <w:numFmt w:val="bullet"/>
      <w:lvlText w:val=""/>
      <w:lvlJc w:val="left"/>
      <w:pPr>
        <w:tabs>
          <w:tab w:val="num" w:pos="720"/>
        </w:tabs>
        <w:ind w:left="720" w:hanging="360"/>
      </w:pPr>
      <w:rPr>
        <w:rFonts w:ascii="Symbol" w:hAnsi="Symbol" w:cs="Symbol" w:hint="default"/>
      </w:rPr>
    </w:lvl>
    <w:lvl w:ilvl="1" w:tplc="ADFC0922">
      <w:start w:val="1"/>
      <w:numFmt w:val="bullet"/>
      <w:lvlText w:val="o"/>
      <w:lvlJc w:val="left"/>
      <w:pPr>
        <w:tabs>
          <w:tab w:val="num" w:pos="1440"/>
        </w:tabs>
        <w:ind w:left="1440" w:hanging="360"/>
      </w:pPr>
      <w:rPr>
        <w:rFonts w:ascii="Courier New" w:hAnsi="Courier New" w:cs="Courier New" w:hint="default"/>
      </w:rPr>
    </w:lvl>
    <w:lvl w:ilvl="2" w:tplc="9B2A37C6">
      <w:start w:val="1"/>
      <w:numFmt w:val="bullet"/>
      <w:lvlText w:val=""/>
      <w:lvlJc w:val="left"/>
      <w:pPr>
        <w:tabs>
          <w:tab w:val="num" w:pos="2160"/>
        </w:tabs>
        <w:ind w:left="2160" w:hanging="360"/>
      </w:pPr>
      <w:rPr>
        <w:rFonts w:ascii="Wingdings" w:hAnsi="Wingdings" w:cs="Wingdings" w:hint="default"/>
      </w:rPr>
    </w:lvl>
    <w:lvl w:ilvl="3" w:tplc="F83005F0">
      <w:start w:val="1"/>
      <w:numFmt w:val="bullet"/>
      <w:lvlText w:val=""/>
      <w:lvlJc w:val="left"/>
      <w:pPr>
        <w:tabs>
          <w:tab w:val="num" w:pos="2880"/>
        </w:tabs>
        <w:ind w:left="2880" w:hanging="360"/>
      </w:pPr>
      <w:rPr>
        <w:rFonts w:ascii="Symbol" w:hAnsi="Symbol" w:cs="Symbol" w:hint="default"/>
      </w:rPr>
    </w:lvl>
    <w:lvl w:ilvl="4" w:tplc="1D58F80C">
      <w:start w:val="1"/>
      <w:numFmt w:val="bullet"/>
      <w:lvlText w:val="o"/>
      <w:lvlJc w:val="left"/>
      <w:pPr>
        <w:tabs>
          <w:tab w:val="num" w:pos="3600"/>
        </w:tabs>
        <w:ind w:left="3600" w:hanging="360"/>
      </w:pPr>
      <w:rPr>
        <w:rFonts w:ascii="Courier New" w:hAnsi="Courier New" w:cs="Courier New" w:hint="default"/>
      </w:rPr>
    </w:lvl>
    <w:lvl w:ilvl="5" w:tplc="93A00532">
      <w:start w:val="1"/>
      <w:numFmt w:val="bullet"/>
      <w:lvlText w:val=""/>
      <w:lvlJc w:val="left"/>
      <w:pPr>
        <w:tabs>
          <w:tab w:val="num" w:pos="4320"/>
        </w:tabs>
        <w:ind w:left="4320" w:hanging="360"/>
      </w:pPr>
      <w:rPr>
        <w:rFonts w:ascii="Wingdings" w:hAnsi="Wingdings" w:cs="Wingdings" w:hint="default"/>
      </w:rPr>
    </w:lvl>
    <w:lvl w:ilvl="6" w:tplc="894EF162">
      <w:start w:val="1"/>
      <w:numFmt w:val="bullet"/>
      <w:lvlText w:val=""/>
      <w:lvlJc w:val="left"/>
      <w:pPr>
        <w:tabs>
          <w:tab w:val="num" w:pos="5040"/>
        </w:tabs>
        <w:ind w:left="5040" w:hanging="360"/>
      </w:pPr>
      <w:rPr>
        <w:rFonts w:ascii="Symbol" w:hAnsi="Symbol" w:cs="Symbol" w:hint="default"/>
      </w:rPr>
    </w:lvl>
    <w:lvl w:ilvl="7" w:tplc="FEAE2644">
      <w:start w:val="1"/>
      <w:numFmt w:val="bullet"/>
      <w:lvlText w:val="o"/>
      <w:lvlJc w:val="left"/>
      <w:pPr>
        <w:tabs>
          <w:tab w:val="num" w:pos="5760"/>
        </w:tabs>
        <w:ind w:left="5760" w:hanging="360"/>
      </w:pPr>
      <w:rPr>
        <w:rFonts w:ascii="Courier New" w:hAnsi="Courier New" w:cs="Courier New" w:hint="default"/>
      </w:rPr>
    </w:lvl>
    <w:lvl w:ilvl="8" w:tplc="86109E94">
      <w:start w:val="1"/>
      <w:numFmt w:val="bullet"/>
      <w:lvlText w:val=""/>
      <w:lvlJc w:val="left"/>
      <w:pPr>
        <w:tabs>
          <w:tab w:val="num" w:pos="6480"/>
        </w:tabs>
        <w:ind w:left="6480" w:hanging="360"/>
      </w:pPr>
      <w:rPr>
        <w:rFonts w:ascii="Wingdings" w:hAnsi="Wingdings" w:cs="Wingdings" w:hint="default"/>
      </w:rPr>
    </w:lvl>
  </w:abstractNum>
  <w:abstractNum w:abstractNumId="82" w15:restartNumberingAfterBreak="0">
    <w:nsid w:val="D51093CE"/>
    <w:multiLevelType w:val="hybridMultilevel"/>
    <w:tmpl w:val="87EE37DA"/>
    <w:lvl w:ilvl="0" w:tplc="2BAE3D4C">
      <w:start w:val="1"/>
      <w:numFmt w:val="bullet"/>
      <w:lvlText w:val=""/>
      <w:lvlJc w:val="left"/>
      <w:pPr>
        <w:tabs>
          <w:tab w:val="num" w:pos="720"/>
        </w:tabs>
        <w:ind w:left="720" w:hanging="360"/>
      </w:pPr>
      <w:rPr>
        <w:rFonts w:ascii="Symbol" w:hAnsi="Symbol" w:cs="Symbol" w:hint="default"/>
      </w:rPr>
    </w:lvl>
    <w:lvl w:ilvl="1" w:tplc="F1B433AE">
      <w:start w:val="1"/>
      <w:numFmt w:val="bullet"/>
      <w:lvlText w:val="o"/>
      <w:lvlJc w:val="left"/>
      <w:pPr>
        <w:tabs>
          <w:tab w:val="num" w:pos="1440"/>
        </w:tabs>
        <w:ind w:left="1440" w:hanging="360"/>
      </w:pPr>
      <w:rPr>
        <w:rFonts w:ascii="Courier New" w:hAnsi="Courier New" w:cs="Courier New" w:hint="default"/>
      </w:rPr>
    </w:lvl>
    <w:lvl w:ilvl="2" w:tplc="FC04F2B0">
      <w:start w:val="1"/>
      <w:numFmt w:val="bullet"/>
      <w:lvlText w:val=""/>
      <w:lvlJc w:val="left"/>
      <w:pPr>
        <w:tabs>
          <w:tab w:val="num" w:pos="2160"/>
        </w:tabs>
        <w:ind w:left="2160" w:hanging="360"/>
      </w:pPr>
      <w:rPr>
        <w:rFonts w:ascii="Wingdings" w:hAnsi="Wingdings" w:cs="Wingdings" w:hint="default"/>
      </w:rPr>
    </w:lvl>
    <w:lvl w:ilvl="3" w:tplc="DF901708">
      <w:start w:val="1"/>
      <w:numFmt w:val="bullet"/>
      <w:lvlText w:val=""/>
      <w:lvlJc w:val="left"/>
      <w:pPr>
        <w:tabs>
          <w:tab w:val="num" w:pos="2880"/>
        </w:tabs>
        <w:ind w:left="2880" w:hanging="360"/>
      </w:pPr>
      <w:rPr>
        <w:rFonts w:ascii="Symbol" w:hAnsi="Symbol" w:cs="Symbol" w:hint="default"/>
      </w:rPr>
    </w:lvl>
    <w:lvl w:ilvl="4" w:tplc="D44AD2DA">
      <w:start w:val="1"/>
      <w:numFmt w:val="bullet"/>
      <w:lvlText w:val="o"/>
      <w:lvlJc w:val="left"/>
      <w:pPr>
        <w:tabs>
          <w:tab w:val="num" w:pos="3600"/>
        </w:tabs>
        <w:ind w:left="3600" w:hanging="360"/>
      </w:pPr>
      <w:rPr>
        <w:rFonts w:ascii="Courier New" w:hAnsi="Courier New" w:cs="Courier New" w:hint="default"/>
      </w:rPr>
    </w:lvl>
    <w:lvl w:ilvl="5" w:tplc="AF06002C">
      <w:start w:val="1"/>
      <w:numFmt w:val="bullet"/>
      <w:lvlText w:val=""/>
      <w:lvlJc w:val="left"/>
      <w:pPr>
        <w:tabs>
          <w:tab w:val="num" w:pos="4320"/>
        </w:tabs>
        <w:ind w:left="4320" w:hanging="360"/>
      </w:pPr>
      <w:rPr>
        <w:rFonts w:ascii="Wingdings" w:hAnsi="Wingdings" w:cs="Wingdings" w:hint="default"/>
      </w:rPr>
    </w:lvl>
    <w:lvl w:ilvl="6" w:tplc="F7365DA8">
      <w:start w:val="1"/>
      <w:numFmt w:val="bullet"/>
      <w:lvlText w:val=""/>
      <w:lvlJc w:val="left"/>
      <w:pPr>
        <w:tabs>
          <w:tab w:val="num" w:pos="5040"/>
        </w:tabs>
        <w:ind w:left="5040" w:hanging="360"/>
      </w:pPr>
      <w:rPr>
        <w:rFonts w:ascii="Symbol" w:hAnsi="Symbol" w:cs="Symbol" w:hint="default"/>
      </w:rPr>
    </w:lvl>
    <w:lvl w:ilvl="7" w:tplc="574EBEB8">
      <w:start w:val="1"/>
      <w:numFmt w:val="bullet"/>
      <w:lvlText w:val="o"/>
      <w:lvlJc w:val="left"/>
      <w:pPr>
        <w:tabs>
          <w:tab w:val="num" w:pos="5760"/>
        </w:tabs>
        <w:ind w:left="5760" w:hanging="360"/>
      </w:pPr>
      <w:rPr>
        <w:rFonts w:ascii="Courier New" w:hAnsi="Courier New" w:cs="Courier New" w:hint="default"/>
      </w:rPr>
    </w:lvl>
    <w:lvl w:ilvl="8" w:tplc="12C692C0">
      <w:start w:val="1"/>
      <w:numFmt w:val="bullet"/>
      <w:lvlText w:val=""/>
      <w:lvlJc w:val="left"/>
      <w:pPr>
        <w:tabs>
          <w:tab w:val="num" w:pos="6480"/>
        </w:tabs>
        <w:ind w:left="6480" w:hanging="360"/>
      </w:pPr>
      <w:rPr>
        <w:rFonts w:ascii="Wingdings" w:hAnsi="Wingdings" w:cs="Wingdings" w:hint="default"/>
      </w:rPr>
    </w:lvl>
  </w:abstractNum>
  <w:abstractNum w:abstractNumId="83" w15:restartNumberingAfterBreak="0">
    <w:nsid w:val="D54B3B8D"/>
    <w:multiLevelType w:val="hybridMultilevel"/>
    <w:tmpl w:val="6D9435BC"/>
    <w:lvl w:ilvl="0" w:tplc="CE3A43C4">
      <w:start w:val="1"/>
      <w:numFmt w:val="bullet"/>
      <w:lvlText w:val=""/>
      <w:lvlJc w:val="left"/>
      <w:pPr>
        <w:tabs>
          <w:tab w:val="num" w:pos="720"/>
        </w:tabs>
        <w:ind w:left="720" w:hanging="360"/>
      </w:pPr>
      <w:rPr>
        <w:rFonts w:ascii="Symbol" w:hAnsi="Symbol" w:cs="Symbol" w:hint="default"/>
      </w:rPr>
    </w:lvl>
    <w:lvl w:ilvl="1" w:tplc="0D32AAAE">
      <w:start w:val="1"/>
      <w:numFmt w:val="bullet"/>
      <w:lvlText w:val="o"/>
      <w:lvlJc w:val="left"/>
      <w:pPr>
        <w:tabs>
          <w:tab w:val="num" w:pos="1440"/>
        </w:tabs>
        <w:ind w:left="1440" w:hanging="360"/>
      </w:pPr>
      <w:rPr>
        <w:rFonts w:ascii="Courier New" w:hAnsi="Courier New" w:cs="Courier New" w:hint="default"/>
      </w:rPr>
    </w:lvl>
    <w:lvl w:ilvl="2" w:tplc="6E5ACC22">
      <w:start w:val="1"/>
      <w:numFmt w:val="bullet"/>
      <w:lvlText w:val=""/>
      <w:lvlJc w:val="left"/>
      <w:pPr>
        <w:tabs>
          <w:tab w:val="num" w:pos="2160"/>
        </w:tabs>
        <w:ind w:left="2160" w:hanging="360"/>
      </w:pPr>
      <w:rPr>
        <w:rFonts w:ascii="Wingdings" w:hAnsi="Wingdings" w:cs="Wingdings" w:hint="default"/>
      </w:rPr>
    </w:lvl>
    <w:lvl w:ilvl="3" w:tplc="E72286A6">
      <w:start w:val="1"/>
      <w:numFmt w:val="bullet"/>
      <w:lvlText w:val=""/>
      <w:lvlJc w:val="left"/>
      <w:pPr>
        <w:tabs>
          <w:tab w:val="num" w:pos="2880"/>
        </w:tabs>
        <w:ind w:left="2880" w:hanging="360"/>
      </w:pPr>
      <w:rPr>
        <w:rFonts w:ascii="Symbol" w:hAnsi="Symbol" w:cs="Symbol" w:hint="default"/>
      </w:rPr>
    </w:lvl>
    <w:lvl w:ilvl="4" w:tplc="FB68696A">
      <w:start w:val="1"/>
      <w:numFmt w:val="bullet"/>
      <w:lvlText w:val="o"/>
      <w:lvlJc w:val="left"/>
      <w:pPr>
        <w:tabs>
          <w:tab w:val="num" w:pos="3600"/>
        </w:tabs>
        <w:ind w:left="3600" w:hanging="360"/>
      </w:pPr>
      <w:rPr>
        <w:rFonts w:ascii="Courier New" w:hAnsi="Courier New" w:cs="Courier New" w:hint="default"/>
      </w:rPr>
    </w:lvl>
    <w:lvl w:ilvl="5" w:tplc="804C6E8C">
      <w:start w:val="1"/>
      <w:numFmt w:val="bullet"/>
      <w:lvlText w:val=""/>
      <w:lvlJc w:val="left"/>
      <w:pPr>
        <w:tabs>
          <w:tab w:val="num" w:pos="4320"/>
        </w:tabs>
        <w:ind w:left="4320" w:hanging="360"/>
      </w:pPr>
      <w:rPr>
        <w:rFonts w:ascii="Wingdings" w:hAnsi="Wingdings" w:cs="Wingdings" w:hint="default"/>
      </w:rPr>
    </w:lvl>
    <w:lvl w:ilvl="6" w:tplc="7BFC07EE">
      <w:start w:val="1"/>
      <w:numFmt w:val="bullet"/>
      <w:lvlText w:val=""/>
      <w:lvlJc w:val="left"/>
      <w:pPr>
        <w:tabs>
          <w:tab w:val="num" w:pos="5040"/>
        </w:tabs>
        <w:ind w:left="5040" w:hanging="360"/>
      </w:pPr>
      <w:rPr>
        <w:rFonts w:ascii="Symbol" w:hAnsi="Symbol" w:cs="Symbol" w:hint="default"/>
      </w:rPr>
    </w:lvl>
    <w:lvl w:ilvl="7" w:tplc="A23675F0">
      <w:start w:val="1"/>
      <w:numFmt w:val="bullet"/>
      <w:lvlText w:val="o"/>
      <w:lvlJc w:val="left"/>
      <w:pPr>
        <w:tabs>
          <w:tab w:val="num" w:pos="5760"/>
        </w:tabs>
        <w:ind w:left="5760" w:hanging="360"/>
      </w:pPr>
      <w:rPr>
        <w:rFonts w:ascii="Courier New" w:hAnsi="Courier New" w:cs="Courier New" w:hint="default"/>
      </w:rPr>
    </w:lvl>
    <w:lvl w:ilvl="8" w:tplc="D5DE5CD0">
      <w:start w:val="1"/>
      <w:numFmt w:val="bullet"/>
      <w:lvlText w:val=""/>
      <w:lvlJc w:val="left"/>
      <w:pPr>
        <w:tabs>
          <w:tab w:val="num" w:pos="6480"/>
        </w:tabs>
        <w:ind w:left="6480" w:hanging="360"/>
      </w:pPr>
      <w:rPr>
        <w:rFonts w:ascii="Wingdings" w:hAnsi="Wingdings" w:cs="Wingdings" w:hint="default"/>
      </w:rPr>
    </w:lvl>
  </w:abstractNum>
  <w:abstractNum w:abstractNumId="84" w15:restartNumberingAfterBreak="0">
    <w:nsid w:val="D58DAED9"/>
    <w:multiLevelType w:val="hybridMultilevel"/>
    <w:tmpl w:val="E2DA81AA"/>
    <w:lvl w:ilvl="0" w:tplc="C778DE92">
      <w:start w:val="1"/>
      <w:numFmt w:val="bullet"/>
      <w:lvlText w:val=""/>
      <w:lvlJc w:val="left"/>
      <w:pPr>
        <w:tabs>
          <w:tab w:val="num" w:pos="720"/>
        </w:tabs>
        <w:ind w:left="720" w:hanging="360"/>
      </w:pPr>
      <w:rPr>
        <w:rFonts w:ascii="Symbol" w:hAnsi="Symbol" w:cs="Symbol" w:hint="default"/>
      </w:rPr>
    </w:lvl>
    <w:lvl w:ilvl="1" w:tplc="2FC4EC92">
      <w:start w:val="1"/>
      <w:numFmt w:val="bullet"/>
      <w:lvlText w:val="o"/>
      <w:lvlJc w:val="left"/>
      <w:pPr>
        <w:tabs>
          <w:tab w:val="num" w:pos="1440"/>
        </w:tabs>
        <w:ind w:left="1440" w:hanging="360"/>
      </w:pPr>
      <w:rPr>
        <w:rFonts w:ascii="Courier New" w:hAnsi="Courier New" w:cs="Courier New" w:hint="default"/>
      </w:rPr>
    </w:lvl>
    <w:lvl w:ilvl="2" w:tplc="48100F84">
      <w:start w:val="1"/>
      <w:numFmt w:val="bullet"/>
      <w:lvlText w:val=""/>
      <w:lvlJc w:val="left"/>
      <w:pPr>
        <w:tabs>
          <w:tab w:val="num" w:pos="2160"/>
        </w:tabs>
        <w:ind w:left="2160" w:hanging="360"/>
      </w:pPr>
      <w:rPr>
        <w:rFonts w:ascii="Wingdings" w:hAnsi="Wingdings" w:cs="Wingdings" w:hint="default"/>
      </w:rPr>
    </w:lvl>
    <w:lvl w:ilvl="3" w:tplc="C0EEE27A">
      <w:start w:val="1"/>
      <w:numFmt w:val="bullet"/>
      <w:lvlText w:val=""/>
      <w:lvlJc w:val="left"/>
      <w:pPr>
        <w:tabs>
          <w:tab w:val="num" w:pos="2880"/>
        </w:tabs>
        <w:ind w:left="2880" w:hanging="360"/>
      </w:pPr>
      <w:rPr>
        <w:rFonts w:ascii="Symbol" w:hAnsi="Symbol" w:cs="Symbol" w:hint="default"/>
      </w:rPr>
    </w:lvl>
    <w:lvl w:ilvl="4" w:tplc="1938E870">
      <w:start w:val="1"/>
      <w:numFmt w:val="bullet"/>
      <w:lvlText w:val="o"/>
      <w:lvlJc w:val="left"/>
      <w:pPr>
        <w:tabs>
          <w:tab w:val="num" w:pos="3600"/>
        </w:tabs>
        <w:ind w:left="3600" w:hanging="360"/>
      </w:pPr>
      <w:rPr>
        <w:rFonts w:ascii="Courier New" w:hAnsi="Courier New" w:cs="Courier New" w:hint="default"/>
      </w:rPr>
    </w:lvl>
    <w:lvl w:ilvl="5" w:tplc="B5CA87AA">
      <w:start w:val="1"/>
      <w:numFmt w:val="bullet"/>
      <w:lvlText w:val=""/>
      <w:lvlJc w:val="left"/>
      <w:pPr>
        <w:tabs>
          <w:tab w:val="num" w:pos="4320"/>
        </w:tabs>
        <w:ind w:left="4320" w:hanging="360"/>
      </w:pPr>
      <w:rPr>
        <w:rFonts w:ascii="Wingdings" w:hAnsi="Wingdings" w:cs="Wingdings" w:hint="default"/>
      </w:rPr>
    </w:lvl>
    <w:lvl w:ilvl="6" w:tplc="E948F700">
      <w:start w:val="1"/>
      <w:numFmt w:val="bullet"/>
      <w:lvlText w:val=""/>
      <w:lvlJc w:val="left"/>
      <w:pPr>
        <w:tabs>
          <w:tab w:val="num" w:pos="5040"/>
        </w:tabs>
        <w:ind w:left="5040" w:hanging="360"/>
      </w:pPr>
      <w:rPr>
        <w:rFonts w:ascii="Symbol" w:hAnsi="Symbol" w:cs="Symbol" w:hint="default"/>
      </w:rPr>
    </w:lvl>
    <w:lvl w:ilvl="7" w:tplc="53AA14C2">
      <w:start w:val="1"/>
      <w:numFmt w:val="bullet"/>
      <w:lvlText w:val="o"/>
      <w:lvlJc w:val="left"/>
      <w:pPr>
        <w:tabs>
          <w:tab w:val="num" w:pos="5760"/>
        </w:tabs>
        <w:ind w:left="5760" w:hanging="360"/>
      </w:pPr>
      <w:rPr>
        <w:rFonts w:ascii="Courier New" w:hAnsi="Courier New" w:cs="Courier New" w:hint="default"/>
      </w:rPr>
    </w:lvl>
    <w:lvl w:ilvl="8" w:tplc="DE2E1E1E">
      <w:start w:val="1"/>
      <w:numFmt w:val="bullet"/>
      <w:lvlText w:val=""/>
      <w:lvlJc w:val="left"/>
      <w:pPr>
        <w:tabs>
          <w:tab w:val="num" w:pos="6480"/>
        </w:tabs>
        <w:ind w:left="6480" w:hanging="360"/>
      </w:pPr>
      <w:rPr>
        <w:rFonts w:ascii="Wingdings" w:hAnsi="Wingdings" w:cs="Wingdings" w:hint="default"/>
      </w:rPr>
    </w:lvl>
  </w:abstractNum>
  <w:abstractNum w:abstractNumId="85" w15:restartNumberingAfterBreak="0">
    <w:nsid w:val="D5AAF8CE"/>
    <w:multiLevelType w:val="hybridMultilevel"/>
    <w:tmpl w:val="42C268BC"/>
    <w:lvl w:ilvl="0" w:tplc="54105C7A">
      <w:start w:val="1"/>
      <w:numFmt w:val="bullet"/>
      <w:lvlText w:val=""/>
      <w:lvlJc w:val="left"/>
      <w:pPr>
        <w:tabs>
          <w:tab w:val="num" w:pos="720"/>
        </w:tabs>
        <w:ind w:left="720" w:hanging="360"/>
      </w:pPr>
      <w:rPr>
        <w:rFonts w:ascii="Symbol" w:hAnsi="Symbol" w:cs="Symbol" w:hint="default"/>
      </w:rPr>
    </w:lvl>
    <w:lvl w:ilvl="1" w:tplc="121E5FEC">
      <w:start w:val="1"/>
      <w:numFmt w:val="bullet"/>
      <w:lvlText w:val="o"/>
      <w:lvlJc w:val="left"/>
      <w:pPr>
        <w:tabs>
          <w:tab w:val="num" w:pos="1440"/>
        </w:tabs>
        <w:ind w:left="1440" w:hanging="360"/>
      </w:pPr>
      <w:rPr>
        <w:rFonts w:ascii="Courier New" w:hAnsi="Courier New" w:cs="Courier New" w:hint="default"/>
      </w:rPr>
    </w:lvl>
    <w:lvl w:ilvl="2" w:tplc="5746AA20">
      <w:start w:val="1"/>
      <w:numFmt w:val="bullet"/>
      <w:lvlText w:val=""/>
      <w:lvlJc w:val="left"/>
      <w:pPr>
        <w:tabs>
          <w:tab w:val="num" w:pos="2160"/>
        </w:tabs>
        <w:ind w:left="2160" w:hanging="360"/>
      </w:pPr>
      <w:rPr>
        <w:rFonts w:ascii="Wingdings" w:hAnsi="Wingdings" w:cs="Wingdings" w:hint="default"/>
      </w:rPr>
    </w:lvl>
    <w:lvl w:ilvl="3" w:tplc="13BEB268">
      <w:start w:val="1"/>
      <w:numFmt w:val="bullet"/>
      <w:lvlText w:val=""/>
      <w:lvlJc w:val="left"/>
      <w:pPr>
        <w:tabs>
          <w:tab w:val="num" w:pos="2880"/>
        </w:tabs>
        <w:ind w:left="2880" w:hanging="360"/>
      </w:pPr>
      <w:rPr>
        <w:rFonts w:ascii="Symbol" w:hAnsi="Symbol" w:cs="Symbol" w:hint="default"/>
      </w:rPr>
    </w:lvl>
    <w:lvl w:ilvl="4" w:tplc="EF485222">
      <w:start w:val="1"/>
      <w:numFmt w:val="bullet"/>
      <w:lvlText w:val="o"/>
      <w:lvlJc w:val="left"/>
      <w:pPr>
        <w:tabs>
          <w:tab w:val="num" w:pos="3600"/>
        </w:tabs>
        <w:ind w:left="3600" w:hanging="360"/>
      </w:pPr>
      <w:rPr>
        <w:rFonts w:ascii="Courier New" w:hAnsi="Courier New" w:cs="Courier New" w:hint="default"/>
      </w:rPr>
    </w:lvl>
    <w:lvl w:ilvl="5" w:tplc="40268280">
      <w:start w:val="1"/>
      <w:numFmt w:val="bullet"/>
      <w:lvlText w:val=""/>
      <w:lvlJc w:val="left"/>
      <w:pPr>
        <w:tabs>
          <w:tab w:val="num" w:pos="4320"/>
        </w:tabs>
        <w:ind w:left="4320" w:hanging="360"/>
      </w:pPr>
      <w:rPr>
        <w:rFonts w:ascii="Wingdings" w:hAnsi="Wingdings" w:cs="Wingdings" w:hint="default"/>
      </w:rPr>
    </w:lvl>
    <w:lvl w:ilvl="6" w:tplc="C83AFB50">
      <w:start w:val="1"/>
      <w:numFmt w:val="bullet"/>
      <w:lvlText w:val=""/>
      <w:lvlJc w:val="left"/>
      <w:pPr>
        <w:tabs>
          <w:tab w:val="num" w:pos="5040"/>
        </w:tabs>
        <w:ind w:left="5040" w:hanging="360"/>
      </w:pPr>
      <w:rPr>
        <w:rFonts w:ascii="Symbol" w:hAnsi="Symbol" w:cs="Symbol" w:hint="default"/>
      </w:rPr>
    </w:lvl>
    <w:lvl w:ilvl="7" w:tplc="DB24B370">
      <w:start w:val="1"/>
      <w:numFmt w:val="bullet"/>
      <w:lvlText w:val="o"/>
      <w:lvlJc w:val="left"/>
      <w:pPr>
        <w:tabs>
          <w:tab w:val="num" w:pos="5760"/>
        </w:tabs>
        <w:ind w:left="5760" w:hanging="360"/>
      </w:pPr>
      <w:rPr>
        <w:rFonts w:ascii="Courier New" w:hAnsi="Courier New" w:cs="Courier New" w:hint="default"/>
      </w:rPr>
    </w:lvl>
    <w:lvl w:ilvl="8" w:tplc="3E6657DA">
      <w:start w:val="1"/>
      <w:numFmt w:val="bullet"/>
      <w:lvlText w:val=""/>
      <w:lvlJc w:val="left"/>
      <w:pPr>
        <w:tabs>
          <w:tab w:val="num" w:pos="6480"/>
        </w:tabs>
        <w:ind w:left="6480" w:hanging="360"/>
      </w:pPr>
      <w:rPr>
        <w:rFonts w:ascii="Wingdings" w:hAnsi="Wingdings" w:cs="Wingdings" w:hint="default"/>
      </w:rPr>
    </w:lvl>
  </w:abstractNum>
  <w:abstractNum w:abstractNumId="86" w15:restartNumberingAfterBreak="0">
    <w:nsid w:val="D78321B9"/>
    <w:multiLevelType w:val="hybridMultilevel"/>
    <w:tmpl w:val="7D92BCEA"/>
    <w:lvl w:ilvl="0" w:tplc="F13880E2">
      <w:start w:val="1"/>
      <w:numFmt w:val="bullet"/>
      <w:lvlText w:val=""/>
      <w:lvlJc w:val="left"/>
      <w:pPr>
        <w:tabs>
          <w:tab w:val="num" w:pos="720"/>
        </w:tabs>
        <w:ind w:left="720" w:hanging="360"/>
      </w:pPr>
      <w:rPr>
        <w:rFonts w:ascii="Symbol" w:hAnsi="Symbol" w:cs="Symbol" w:hint="default"/>
      </w:rPr>
    </w:lvl>
    <w:lvl w:ilvl="1" w:tplc="CE9A7E62">
      <w:start w:val="1"/>
      <w:numFmt w:val="bullet"/>
      <w:lvlText w:val="o"/>
      <w:lvlJc w:val="left"/>
      <w:pPr>
        <w:tabs>
          <w:tab w:val="num" w:pos="1440"/>
        </w:tabs>
        <w:ind w:left="1440" w:hanging="360"/>
      </w:pPr>
      <w:rPr>
        <w:rFonts w:ascii="Courier New" w:hAnsi="Courier New" w:cs="Courier New" w:hint="default"/>
      </w:rPr>
    </w:lvl>
    <w:lvl w:ilvl="2" w:tplc="F2B6D90E">
      <w:start w:val="1"/>
      <w:numFmt w:val="bullet"/>
      <w:lvlText w:val=""/>
      <w:lvlJc w:val="left"/>
      <w:pPr>
        <w:tabs>
          <w:tab w:val="num" w:pos="2160"/>
        </w:tabs>
        <w:ind w:left="2160" w:hanging="360"/>
      </w:pPr>
      <w:rPr>
        <w:rFonts w:ascii="Wingdings" w:hAnsi="Wingdings" w:cs="Wingdings" w:hint="default"/>
      </w:rPr>
    </w:lvl>
    <w:lvl w:ilvl="3" w:tplc="940ADEBA">
      <w:start w:val="1"/>
      <w:numFmt w:val="bullet"/>
      <w:lvlText w:val=""/>
      <w:lvlJc w:val="left"/>
      <w:pPr>
        <w:tabs>
          <w:tab w:val="num" w:pos="2880"/>
        </w:tabs>
        <w:ind w:left="2880" w:hanging="360"/>
      </w:pPr>
      <w:rPr>
        <w:rFonts w:ascii="Symbol" w:hAnsi="Symbol" w:cs="Symbol" w:hint="default"/>
      </w:rPr>
    </w:lvl>
    <w:lvl w:ilvl="4" w:tplc="09A41B86">
      <w:start w:val="1"/>
      <w:numFmt w:val="bullet"/>
      <w:lvlText w:val="o"/>
      <w:lvlJc w:val="left"/>
      <w:pPr>
        <w:tabs>
          <w:tab w:val="num" w:pos="3600"/>
        </w:tabs>
        <w:ind w:left="3600" w:hanging="360"/>
      </w:pPr>
      <w:rPr>
        <w:rFonts w:ascii="Courier New" w:hAnsi="Courier New" w:cs="Courier New" w:hint="default"/>
      </w:rPr>
    </w:lvl>
    <w:lvl w:ilvl="5" w:tplc="5484BBFE">
      <w:start w:val="1"/>
      <w:numFmt w:val="bullet"/>
      <w:lvlText w:val=""/>
      <w:lvlJc w:val="left"/>
      <w:pPr>
        <w:tabs>
          <w:tab w:val="num" w:pos="4320"/>
        </w:tabs>
        <w:ind w:left="4320" w:hanging="360"/>
      </w:pPr>
      <w:rPr>
        <w:rFonts w:ascii="Wingdings" w:hAnsi="Wingdings" w:cs="Wingdings" w:hint="default"/>
      </w:rPr>
    </w:lvl>
    <w:lvl w:ilvl="6" w:tplc="7A8CC248">
      <w:start w:val="1"/>
      <w:numFmt w:val="bullet"/>
      <w:lvlText w:val=""/>
      <w:lvlJc w:val="left"/>
      <w:pPr>
        <w:tabs>
          <w:tab w:val="num" w:pos="5040"/>
        </w:tabs>
        <w:ind w:left="5040" w:hanging="360"/>
      </w:pPr>
      <w:rPr>
        <w:rFonts w:ascii="Symbol" w:hAnsi="Symbol" w:cs="Symbol" w:hint="default"/>
      </w:rPr>
    </w:lvl>
    <w:lvl w:ilvl="7" w:tplc="F510F5C2">
      <w:start w:val="1"/>
      <w:numFmt w:val="bullet"/>
      <w:lvlText w:val="o"/>
      <w:lvlJc w:val="left"/>
      <w:pPr>
        <w:tabs>
          <w:tab w:val="num" w:pos="5760"/>
        </w:tabs>
        <w:ind w:left="5760" w:hanging="360"/>
      </w:pPr>
      <w:rPr>
        <w:rFonts w:ascii="Courier New" w:hAnsi="Courier New" w:cs="Courier New" w:hint="default"/>
      </w:rPr>
    </w:lvl>
    <w:lvl w:ilvl="8" w:tplc="D51AFF64">
      <w:start w:val="1"/>
      <w:numFmt w:val="bullet"/>
      <w:lvlText w:val=""/>
      <w:lvlJc w:val="left"/>
      <w:pPr>
        <w:tabs>
          <w:tab w:val="num" w:pos="6480"/>
        </w:tabs>
        <w:ind w:left="6480" w:hanging="360"/>
      </w:pPr>
      <w:rPr>
        <w:rFonts w:ascii="Wingdings" w:hAnsi="Wingdings" w:cs="Wingdings" w:hint="default"/>
      </w:rPr>
    </w:lvl>
  </w:abstractNum>
  <w:abstractNum w:abstractNumId="87" w15:restartNumberingAfterBreak="0">
    <w:nsid w:val="D94E3EB9"/>
    <w:multiLevelType w:val="hybridMultilevel"/>
    <w:tmpl w:val="A65CC6A2"/>
    <w:lvl w:ilvl="0" w:tplc="B308D87C">
      <w:start w:val="1"/>
      <w:numFmt w:val="bullet"/>
      <w:lvlText w:val=""/>
      <w:lvlJc w:val="left"/>
      <w:pPr>
        <w:tabs>
          <w:tab w:val="num" w:pos="720"/>
        </w:tabs>
        <w:ind w:left="720" w:hanging="360"/>
      </w:pPr>
      <w:rPr>
        <w:rFonts w:ascii="Symbol" w:hAnsi="Symbol" w:cs="Symbol" w:hint="default"/>
      </w:rPr>
    </w:lvl>
    <w:lvl w:ilvl="1" w:tplc="BE404EBA">
      <w:start w:val="1"/>
      <w:numFmt w:val="bullet"/>
      <w:lvlText w:val="o"/>
      <w:lvlJc w:val="left"/>
      <w:pPr>
        <w:tabs>
          <w:tab w:val="num" w:pos="1440"/>
        </w:tabs>
        <w:ind w:left="1440" w:hanging="360"/>
      </w:pPr>
      <w:rPr>
        <w:rFonts w:ascii="Courier New" w:hAnsi="Courier New" w:cs="Courier New" w:hint="default"/>
      </w:rPr>
    </w:lvl>
    <w:lvl w:ilvl="2" w:tplc="8E84ED1C">
      <w:start w:val="1"/>
      <w:numFmt w:val="bullet"/>
      <w:lvlText w:val=""/>
      <w:lvlJc w:val="left"/>
      <w:pPr>
        <w:tabs>
          <w:tab w:val="num" w:pos="2160"/>
        </w:tabs>
        <w:ind w:left="2160" w:hanging="360"/>
      </w:pPr>
      <w:rPr>
        <w:rFonts w:ascii="Wingdings" w:hAnsi="Wingdings" w:cs="Wingdings" w:hint="default"/>
      </w:rPr>
    </w:lvl>
    <w:lvl w:ilvl="3" w:tplc="F7D2CF10">
      <w:start w:val="1"/>
      <w:numFmt w:val="bullet"/>
      <w:lvlText w:val=""/>
      <w:lvlJc w:val="left"/>
      <w:pPr>
        <w:tabs>
          <w:tab w:val="num" w:pos="2880"/>
        </w:tabs>
        <w:ind w:left="2880" w:hanging="360"/>
      </w:pPr>
      <w:rPr>
        <w:rFonts w:ascii="Symbol" w:hAnsi="Symbol" w:cs="Symbol" w:hint="default"/>
      </w:rPr>
    </w:lvl>
    <w:lvl w:ilvl="4" w:tplc="5128BAF6">
      <w:start w:val="1"/>
      <w:numFmt w:val="bullet"/>
      <w:lvlText w:val="o"/>
      <w:lvlJc w:val="left"/>
      <w:pPr>
        <w:tabs>
          <w:tab w:val="num" w:pos="3600"/>
        </w:tabs>
        <w:ind w:left="3600" w:hanging="360"/>
      </w:pPr>
      <w:rPr>
        <w:rFonts w:ascii="Courier New" w:hAnsi="Courier New" w:cs="Courier New" w:hint="default"/>
      </w:rPr>
    </w:lvl>
    <w:lvl w:ilvl="5" w:tplc="0374E4B0">
      <w:start w:val="1"/>
      <w:numFmt w:val="bullet"/>
      <w:lvlText w:val=""/>
      <w:lvlJc w:val="left"/>
      <w:pPr>
        <w:tabs>
          <w:tab w:val="num" w:pos="4320"/>
        </w:tabs>
        <w:ind w:left="4320" w:hanging="360"/>
      </w:pPr>
      <w:rPr>
        <w:rFonts w:ascii="Wingdings" w:hAnsi="Wingdings" w:cs="Wingdings" w:hint="default"/>
      </w:rPr>
    </w:lvl>
    <w:lvl w:ilvl="6" w:tplc="EB70E754">
      <w:start w:val="1"/>
      <w:numFmt w:val="bullet"/>
      <w:lvlText w:val=""/>
      <w:lvlJc w:val="left"/>
      <w:pPr>
        <w:tabs>
          <w:tab w:val="num" w:pos="5040"/>
        </w:tabs>
        <w:ind w:left="5040" w:hanging="360"/>
      </w:pPr>
      <w:rPr>
        <w:rFonts w:ascii="Symbol" w:hAnsi="Symbol" w:cs="Symbol" w:hint="default"/>
      </w:rPr>
    </w:lvl>
    <w:lvl w:ilvl="7" w:tplc="39E68BAE">
      <w:start w:val="1"/>
      <w:numFmt w:val="bullet"/>
      <w:lvlText w:val="o"/>
      <w:lvlJc w:val="left"/>
      <w:pPr>
        <w:tabs>
          <w:tab w:val="num" w:pos="5760"/>
        </w:tabs>
        <w:ind w:left="5760" w:hanging="360"/>
      </w:pPr>
      <w:rPr>
        <w:rFonts w:ascii="Courier New" w:hAnsi="Courier New" w:cs="Courier New" w:hint="default"/>
      </w:rPr>
    </w:lvl>
    <w:lvl w:ilvl="8" w:tplc="3ACC1A58">
      <w:start w:val="1"/>
      <w:numFmt w:val="bullet"/>
      <w:lvlText w:val=""/>
      <w:lvlJc w:val="left"/>
      <w:pPr>
        <w:tabs>
          <w:tab w:val="num" w:pos="6480"/>
        </w:tabs>
        <w:ind w:left="6480" w:hanging="360"/>
      </w:pPr>
      <w:rPr>
        <w:rFonts w:ascii="Wingdings" w:hAnsi="Wingdings" w:cs="Wingdings" w:hint="default"/>
      </w:rPr>
    </w:lvl>
  </w:abstractNum>
  <w:abstractNum w:abstractNumId="88" w15:restartNumberingAfterBreak="0">
    <w:nsid w:val="D9E21C82"/>
    <w:multiLevelType w:val="hybridMultilevel"/>
    <w:tmpl w:val="293AF58A"/>
    <w:lvl w:ilvl="0" w:tplc="77EAB55A">
      <w:start w:val="1"/>
      <w:numFmt w:val="bullet"/>
      <w:lvlText w:val=""/>
      <w:lvlJc w:val="left"/>
      <w:pPr>
        <w:tabs>
          <w:tab w:val="num" w:pos="720"/>
        </w:tabs>
        <w:ind w:left="720" w:hanging="360"/>
      </w:pPr>
      <w:rPr>
        <w:rFonts w:ascii="Symbol" w:hAnsi="Symbol" w:cs="Symbol" w:hint="default"/>
      </w:rPr>
    </w:lvl>
    <w:lvl w:ilvl="1" w:tplc="C24690D0">
      <w:start w:val="1"/>
      <w:numFmt w:val="bullet"/>
      <w:lvlText w:val="o"/>
      <w:lvlJc w:val="left"/>
      <w:pPr>
        <w:tabs>
          <w:tab w:val="num" w:pos="1440"/>
        </w:tabs>
        <w:ind w:left="1440" w:hanging="360"/>
      </w:pPr>
      <w:rPr>
        <w:rFonts w:ascii="Courier New" w:hAnsi="Courier New" w:cs="Courier New" w:hint="default"/>
      </w:rPr>
    </w:lvl>
    <w:lvl w:ilvl="2" w:tplc="E21AAE58">
      <w:start w:val="1"/>
      <w:numFmt w:val="bullet"/>
      <w:lvlText w:val=""/>
      <w:lvlJc w:val="left"/>
      <w:pPr>
        <w:tabs>
          <w:tab w:val="num" w:pos="2160"/>
        </w:tabs>
        <w:ind w:left="2160" w:hanging="360"/>
      </w:pPr>
      <w:rPr>
        <w:rFonts w:ascii="Wingdings" w:hAnsi="Wingdings" w:cs="Wingdings" w:hint="default"/>
      </w:rPr>
    </w:lvl>
    <w:lvl w:ilvl="3" w:tplc="0398499E">
      <w:start w:val="1"/>
      <w:numFmt w:val="bullet"/>
      <w:lvlText w:val=""/>
      <w:lvlJc w:val="left"/>
      <w:pPr>
        <w:tabs>
          <w:tab w:val="num" w:pos="2880"/>
        </w:tabs>
        <w:ind w:left="2880" w:hanging="360"/>
      </w:pPr>
      <w:rPr>
        <w:rFonts w:ascii="Symbol" w:hAnsi="Symbol" w:cs="Symbol" w:hint="default"/>
      </w:rPr>
    </w:lvl>
    <w:lvl w:ilvl="4" w:tplc="8EDABB30">
      <w:start w:val="1"/>
      <w:numFmt w:val="bullet"/>
      <w:lvlText w:val="o"/>
      <w:lvlJc w:val="left"/>
      <w:pPr>
        <w:tabs>
          <w:tab w:val="num" w:pos="3600"/>
        </w:tabs>
        <w:ind w:left="3600" w:hanging="360"/>
      </w:pPr>
      <w:rPr>
        <w:rFonts w:ascii="Courier New" w:hAnsi="Courier New" w:cs="Courier New" w:hint="default"/>
      </w:rPr>
    </w:lvl>
    <w:lvl w:ilvl="5" w:tplc="B78A9B2E">
      <w:start w:val="1"/>
      <w:numFmt w:val="bullet"/>
      <w:lvlText w:val=""/>
      <w:lvlJc w:val="left"/>
      <w:pPr>
        <w:tabs>
          <w:tab w:val="num" w:pos="4320"/>
        </w:tabs>
        <w:ind w:left="4320" w:hanging="360"/>
      </w:pPr>
      <w:rPr>
        <w:rFonts w:ascii="Wingdings" w:hAnsi="Wingdings" w:cs="Wingdings" w:hint="default"/>
      </w:rPr>
    </w:lvl>
    <w:lvl w:ilvl="6" w:tplc="C472CD24">
      <w:start w:val="1"/>
      <w:numFmt w:val="bullet"/>
      <w:lvlText w:val=""/>
      <w:lvlJc w:val="left"/>
      <w:pPr>
        <w:tabs>
          <w:tab w:val="num" w:pos="5040"/>
        </w:tabs>
        <w:ind w:left="5040" w:hanging="360"/>
      </w:pPr>
      <w:rPr>
        <w:rFonts w:ascii="Symbol" w:hAnsi="Symbol" w:cs="Symbol" w:hint="default"/>
      </w:rPr>
    </w:lvl>
    <w:lvl w:ilvl="7" w:tplc="71C4DD3A">
      <w:start w:val="1"/>
      <w:numFmt w:val="bullet"/>
      <w:lvlText w:val="o"/>
      <w:lvlJc w:val="left"/>
      <w:pPr>
        <w:tabs>
          <w:tab w:val="num" w:pos="5760"/>
        </w:tabs>
        <w:ind w:left="5760" w:hanging="360"/>
      </w:pPr>
      <w:rPr>
        <w:rFonts w:ascii="Courier New" w:hAnsi="Courier New" w:cs="Courier New" w:hint="default"/>
      </w:rPr>
    </w:lvl>
    <w:lvl w:ilvl="8" w:tplc="7A28D2B8">
      <w:start w:val="1"/>
      <w:numFmt w:val="bullet"/>
      <w:lvlText w:val=""/>
      <w:lvlJc w:val="left"/>
      <w:pPr>
        <w:tabs>
          <w:tab w:val="num" w:pos="6480"/>
        </w:tabs>
        <w:ind w:left="6480" w:hanging="360"/>
      </w:pPr>
      <w:rPr>
        <w:rFonts w:ascii="Wingdings" w:hAnsi="Wingdings" w:cs="Wingdings" w:hint="default"/>
      </w:rPr>
    </w:lvl>
  </w:abstractNum>
  <w:abstractNum w:abstractNumId="89" w15:restartNumberingAfterBreak="0">
    <w:nsid w:val="DA31B3B4"/>
    <w:multiLevelType w:val="hybridMultilevel"/>
    <w:tmpl w:val="DFC8A9F2"/>
    <w:lvl w:ilvl="0" w:tplc="4502CBF0">
      <w:start w:val="1"/>
      <w:numFmt w:val="bullet"/>
      <w:lvlText w:val=""/>
      <w:lvlJc w:val="left"/>
      <w:pPr>
        <w:tabs>
          <w:tab w:val="num" w:pos="720"/>
        </w:tabs>
        <w:ind w:left="720" w:hanging="360"/>
      </w:pPr>
      <w:rPr>
        <w:rFonts w:ascii="Symbol" w:hAnsi="Symbol" w:cs="Symbol" w:hint="default"/>
      </w:rPr>
    </w:lvl>
    <w:lvl w:ilvl="1" w:tplc="7122C6EE">
      <w:start w:val="1"/>
      <w:numFmt w:val="bullet"/>
      <w:lvlText w:val="o"/>
      <w:lvlJc w:val="left"/>
      <w:pPr>
        <w:tabs>
          <w:tab w:val="num" w:pos="1440"/>
        </w:tabs>
        <w:ind w:left="1440" w:hanging="360"/>
      </w:pPr>
      <w:rPr>
        <w:rFonts w:ascii="Courier New" w:hAnsi="Courier New" w:cs="Courier New" w:hint="default"/>
      </w:rPr>
    </w:lvl>
    <w:lvl w:ilvl="2" w:tplc="37B8DF26">
      <w:start w:val="1"/>
      <w:numFmt w:val="bullet"/>
      <w:lvlText w:val=""/>
      <w:lvlJc w:val="left"/>
      <w:pPr>
        <w:tabs>
          <w:tab w:val="num" w:pos="2160"/>
        </w:tabs>
        <w:ind w:left="2160" w:hanging="360"/>
      </w:pPr>
      <w:rPr>
        <w:rFonts w:ascii="Wingdings" w:hAnsi="Wingdings" w:cs="Wingdings" w:hint="default"/>
      </w:rPr>
    </w:lvl>
    <w:lvl w:ilvl="3" w:tplc="792039B0">
      <w:start w:val="1"/>
      <w:numFmt w:val="bullet"/>
      <w:lvlText w:val=""/>
      <w:lvlJc w:val="left"/>
      <w:pPr>
        <w:tabs>
          <w:tab w:val="num" w:pos="2880"/>
        </w:tabs>
        <w:ind w:left="2880" w:hanging="360"/>
      </w:pPr>
      <w:rPr>
        <w:rFonts w:ascii="Symbol" w:hAnsi="Symbol" w:cs="Symbol" w:hint="default"/>
      </w:rPr>
    </w:lvl>
    <w:lvl w:ilvl="4" w:tplc="7826D3B0">
      <w:start w:val="1"/>
      <w:numFmt w:val="bullet"/>
      <w:lvlText w:val="o"/>
      <w:lvlJc w:val="left"/>
      <w:pPr>
        <w:tabs>
          <w:tab w:val="num" w:pos="3600"/>
        </w:tabs>
        <w:ind w:left="3600" w:hanging="360"/>
      </w:pPr>
      <w:rPr>
        <w:rFonts w:ascii="Courier New" w:hAnsi="Courier New" w:cs="Courier New" w:hint="default"/>
      </w:rPr>
    </w:lvl>
    <w:lvl w:ilvl="5" w:tplc="ACBE8D06">
      <w:start w:val="1"/>
      <w:numFmt w:val="bullet"/>
      <w:lvlText w:val=""/>
      <w:lvlJc w:val="left"/>
      <w:pPr>
        <w:tabs>
          <w:tab w:val="num" w:pos="4320"/>
        </w:tabs>
        <w:ind w:left="4320" w:hanging="360"/>
      </w:pPr>
      <w:rPr>
        <w:rFonts w:ascii="Wingdings" w:hAnsi="Wingdings" w:cs="Wingdings" w:hint="default"/>
      </w:rPr>
    </w:lvl>
    <w:lvl w:ilvl="6" w:tplc="C8B2DCC8">
      <w:start w:val="1"/>
      <w:numFmt w:val="bullet"/>
      <w:lvlText w:val=""/>
      <w:lvlJc w:val="left"/>
      <w:pPr>
        <w:tabs>
          <w:tab w:val="num" w:pos="5040"/>
        </w:tabs>
        <w:ind w:left="5040" w:hanging="360"/>
      </w:pPr>
      <w:rPr>
        <w:rFonts w:ascii="Symbol" w:hAnsi="Symbol" w:cs="Symbol" w:hint="default"/>
      </w:rPr>
    </w:lvl>
    <w:lvl w:ilvl="7" w:tplc="A214749E">
      <w:start w:val="1"/>
      <w:numFmt w:val="bullet"/>
      <w:lvlText w:val="o"/>
      <w:lvlJc w:val="left"/>
      <w:pPr>
        <w:tabs>
          <w:tab w:val="num" w:pos="5760"/>
        </w:tabs>
        <w:ind w:left="5760" w:hanging="360"/>
      </w:pPr>
      <w:rPr>
        <w:rFonts w:ascii="Courier New" w:hAnsi="Courier New" w:cs="Courier New" w:hint="default"/>
      </w:rPr>
    </w:lvl>
    <w:lvl w:ilvl="8" w:tplc="6708FF4E">
      <w:start w:val="1"/>
      <w:numFmt w:val="bullet"/>
      <w:lvlText w:val=""/>
      <w:lvlJc w:val="left"/>
      <w:pPr>
        <w:tabs>
          <w:tab w:val="num" w:pos="6480"/>
        </w:tabs>
        <w:ind w:left="6480" w:hanging="360"/>
      </w:pPr>
      <w:rPr>
        <w:rFonts w:ascii="Wingdings" w:hAnsi="Wingdings" w:cs="Wingdings" w:hint="default"/>
      </w:rPr>
    </w:lvl>
  </w:abstractNum>
  <w:abstractNum w:abstractNumId="90" w15:restartNumberingAfterBreak="0">
    <w:nsid w:val="DBBF653F"/>
    <w:multiLevelType w:val="hybridMultilevel"/>
    <w:tmpl w:val="3208D124"/>
    <w:lvl w:ilvl="0" w:tplc="CCFA4D36">
      <w:start w:val="1"/>
      <w:numFmt w:val="bullet"/>
      <w:lvlText w:val=""/>
      <w:lvlJc w:val="left"/>
      <w:pPr>
        <w:tabs>
          <w:tab w:val="num" w:pos="720"/>
        </w:tabs>
        <w:ind w:left="720" w:hanging="360"/>
      </w:pPr>
      <w:rPr>
        <w:rFonts w:ascii="Symbol" w:hAnsi="Symbol" w:cs="Symbol" w:hint="default"/>
      </w:rPr>
    </w:lvl>
    <w:lvl w:ilvl="1" w:tplc="785C0818">
      <w:start w:val="1"/>
      <w:numFmt w:val="bullet"/>
      <w:lvlText w:val="o"/>
      <w:lvlJc w:val="left"/>
      <w:pPr>
        <w:tabs>
          <w:tab w:val="num" w:pos="1440"/>
        </w:tabs>
        <w:ind w:left="1440" w:hanging="360"/>
      </w:pPr>
      <w:rPr>
        <w:rFonts w:ascii="Courier New" w:hAnsi="Courier New" w:cs="Courier New" w:hint="default"/>
      </w:rPr>
    </w:lvl>
    <w:lvl w:ilvl="2" w:tplc="021AD998">
      <w:start w:val="1"/>
      <w:numFmt w:val="bullet"/>
      <w:lvlText w:val=""/>
      <w:lvlJc w:val="left"/>
      <w:pPr>
        <w:tabs>
          <w:tab w:val="num" w:pos="2160"/>
        </w:tabs>
        <w:ind w:left="2160" w:hanging="360"/>
      </w:pPr>
      <w:rPr>
        <w:rFonts w:ascii="Wingdings" w:hAnsi="Wingdings" w:cs="Wingdings" w:hint="default"/>
      </w:rPr>
    </w:lvl>
    <w:lvl w:ilvl="3" w:tplc="4202B908">
      <w:start w:val="1"/>
      <w:numFmt w:val="bullet"/>
      <w:lvlText w:val=""/>
      <w:lvlJc w:val="left"/>
      <w:pPr>
        <w:tabs>
          <w:tab w:val="num" w:pos="2880"/>
        </w:tabs>
        <w:ind w:left="2880" w:hanging="360"/>
      </w:pPr>
      <w:rPr>
        <w:rFonts w:ascii="Symbol" w:hAnsi="Symbol" w:cs="Symbol" w:hint="default"/>
      </w:rPr>
    </w:lvl>
    <w:lvl w:ilvl="4" w:tplc="DF2E6114">
      <w:start w:val="1"/>
      <w:numFmt w:val="bullet"/>
      <w:lvlText w:val="o"/>
      <w:lvlJc w:val="left"/>
      <w:pPr>
        <w:tabs>
          <w:tab w:val="num" w:pos="3600"/>
        </w:tabs>
        <w:ind w:left="3600" w:hanging="360"/>
      </w:pPr>
      <w:rPr>
        <w:rFonts w:ascii="Courier New" w:hAnsi="Courier New" w:cs="Courier New" w:hint="default"/>
      </w:rPr>
    </w:lvl>
    <w:lvl w:ilvl="5" w:tplc="A9BAF16E">
      <w:start w:val="1"/>
      <w:numFmt w:val="bullet"/>
      <w:lvlText w:val=""/>
      <w:lvlJc w:val="left"/>
      <w:pPr>
        <w:tabs>
          <w:tab w:val="num" w:pos="4320"/>
        </w:tabs>
        <w:ind w:left="4320" w:hanging="360"/>
      </w:pPr>
      <w:rPr>
        <w:rFonts w:ascii="Wingdings" w:hAnsi="Wingdings" w:cs="Wingdings" w:hint="default"/>
      </w:rPr>
    </w:lvl>
    <w:lvl w:ilvl="6" w:tplc="8EBAFF5C">
      <w:start w:val="1"/>
      <w:numFmt w:val="bullet"/>
      <w:lvlText w:val=""/>
      <w:lvlJc w:val="left"/>
      <w:pPr>
        <w:tabs>
          <w:tab w:val="num" w:pos="5040"/>
        </w:tabs>
        <w:ind w:left="5040" w:hanging="360"/>
      </w:pPr>
      <w:rPr>
        <w:rFonts w:ascii="Symbol" w:hAnsi="Symbol" w:cs="Symbol" w:hint="default"/>
      </w:rPr>
    </w:lvl>
    <w:lvl w:ilvl="7" w:tplc="EFB6D696">
      <w:start w:val="1"/>
      <w:numFmt w:val="bullet"/>
      <w:lvlText w:val="o"/>
      <w:lvlJc w:val="left"/>
      <w:pPr>
        <w:tabs>
          <w:tab w:val="num" w:pos="5760"/>
        </w:tabs>
        <w:ind w:left="5760" w:hanging="360"/>
      </w:pPr>
      <w:rPr>
        <w:rFonts w:ascii="Courier New" w:hAnsi="Courier New" w:cs="Courier New" w:hint="default"/>
      </w:rPr>
    </w:lvl>
    <w:lvl w:ilvl="8" w:tplc="C3AACA40">
      <w:start w:val="1"/>
      <w:numFmt w:val="bullet"/>
      <w:lvlText w:val=""/>
      <w:lvlJc w:val="left"/>
      <w:pPr>
        <w:tabs>
          <w:tab w:val="num" w:pos="6480"/>
        </w:tabs>
        <w:ind w:left="6480" w:hanging="360"/>
      </w:pPr>
      <w:rPr>
        <w:rFonts w:ascii="Wingdings" w:hAnsi="Wingdings" w:cs="Wingdings" w:hint="default"/>
      </w:rPr>
    </w:lvl>
  </w:abstractNum>
  <w:abstractNum w:abstractNumId="91" w15:restartNumberingAfterBreak="0">
    <w:nsid w:val="DC311C39"/>
    <w:multiLevelType w:val="hybridMultilevel"/>
    <w:tmpl w:val="DD0CD674"/>
    <w:lvl w:ilvl="0" w:tplc="C400C706">
      <w:start w:val="1"/>
      <w:numFmt w:val="bullet"/>
      <w:lvlText w:val=""/>
      <w:lvlJc w:val="left"/>
      <w:pPr>
        <w:tabs>
          <w:tab w:val="num" w:pos="720"/>
        </w:tabs>
        <w:ind w:left="720" w:hanging="360"/>
      </w:pPr>
      <w:rPr>
        <w:rFonts w:ascii="Symbol" w:hAnsi="Symbol" w:cs="Symbol" w:hint="default"/>
      </w:rPr>
    </w:lvl>
    <w:lvl w:ilvl="1" w:tplc="EEA4CC06">
      <w:start w:val="1"/>
      <w:numFmt w:val="bullet"/>
      <w:lvlText w:val="o"/>
      <w:lvlJc w:val="left"/>
      <w:pPr>
        <w:tabs>
          <w:tab w:val="num" w:pos="1440"/>
        </w:tabs>
        <w:ind w:left="1440" w:hanging="360"/>
      </w:pPr>
      <w:rPr>
        <w:rFonts w:ascii="Courier New" w:hAnsi="Courier New" w:cs="Courier New" w:hint="default"/>
      </w:rPr>
    </w:lvl>
    <w:lvl w:ilvl="2" w:tplc="BD7234C6">
      <w:start w:val="1"/>
      <w:numFmt w:val="bullet"/>
      <w:lvlText w:val=""/>
      <w:lvlJc w:val="left"/>
      <w:pPr>
        <w:tabs>
          <w:tab w:val="num" w:pos="2160"/>
        </w:tabs>
        <w:ind w:left="2160" w:hanging="360"/>
      </w:pPr>
      <w:rPr>
        <w:rFonts w:ascii="Wingdings" w:hAnsi="Wingdings" w:cs="Wingdings" w:hint="default"/>
      </w:rPr>
    </w:lvl>
    <w:lvl w:ilvl="3" w:tplc="18AA9364">
      <w:start w:val="1"/>
      <w:numFmt w:val="bullet"/>
      <w:lvlText w:val=""/>
      <w:lvlJc w:val="left"/>
      <w:pPr>
        <w:tabs>
          <w:tab w:val="num" w:pos="2880"/>
        </w:tabs>
        <w:ind w:left="2880" w:hanging="360"/>
      </w:pPr>
      <w:rPr>
        <w:rFonts w:ascii="Symbol" w:hAnsi="Symbol" w:cs="Symbol" w:hint="default"/>
      </w:rPr>
    </w:lvl>
    <w:lvl w:ilvl="4" w:tplc="E88602FE">
      <w:start w:val="1"/>
      <w:numFmt w:val="bullet"/>
      <w:lvlText w:val="o"/>
      <w:lvlJc w:val="left"/>
      <w:pPr>
        <w:tabs>
          <w:tab w:val="num" w:pos="3600"/>
        </w:tabs>
        <w:ind w:left="3600" w:hanging="360"/>
      </w:pPr>
      <w:rPr>
        <w:rFonts w:ascii="Courier New" w:hAnsi="Courier New" w:cs="Courier New" w:hint="default"/>
      </w:rPr>
    </w:lvl>
    <w:lvl w:ilvl="5" w:tplc="08F87436">
      <w:start w:val="1"/>
      <w:numFmt w:val="bullet"/>
      <w:lvlText w:val=""/>
      <w:lvlJc w:val="left"/>
      <w:pPr>
        <w:tabs>
          <w:tab w:val="num" w:pos="4320"/>
        </w:tabs>
        <w:ind w:left="4320" w:hanging="360"/>
      </w:pPr>
      <w:rPr>
        <w:rFonts w:ascii="Wingdings" w:hAnsi="Wingdings" w:cs="Wingdings" w:hint="default"/>
      </w:rPr>
    </w:lvl>
    <w:lvl w:ilvl="6" w:tplc="AD622CA2">
      <w:start w:val="1"/>
      <w:numFmt w:val="bullet"/>
      <w:lvlText w:val=""/>
      <w:lvlJc w:val="left"/>
      <w:pPr>
        <w:tabs>
          <w:tab w:val="num" w:pos="5040"/>
        </w:tabs>
        <w:ind w:left="5040" w:hanging="360"/>
      </w:pPr>
      <w:rPr>
        <w:rFonts w:ascii="Symbol" w:hAnsi="Symbol" w:cs="Symbol" w:hint="default"/>
      </w:rPr>
    </w:lvl>
    <w:lvl w:ilvl="7" w:tplc="A1548AC8">
      <w:start w:val="1"/>
      <w:numFmt w:val="bullet"/>
      <w:lvlText w:val="o"/>
      <w:lvlJc w:val="left"/>
      <w:pPr>
        <w:tabs>
          <w:tab w:val="num" w:pos="5760"/>
        </w:tabs>
        <w:ind w:left="5760" w:hanging="360"/>
      </w:pPr>
      <w:rPr>
        <w:rFonts w:ascii="Courier New" w:hAnsi="Courier New" w:cs="Courier New" w:hint="default"/>
      </w:rPr>
    </w:lvl>
    <w:lvl w:ilvl="8" w:tplc="99E09B14">
      <w:start w:val="1"/>
      <w:numFmt w:val="bullet"/>
      <w:lvlText w:val=""/>
      <w:lvlJc w:val="left"/>
      <w:pPr>
        <w:tabs>
          <w:tab w:val="num" w:pos="6480"/>
        </w:tabs>
        <w:ind w:left="6480" w:hanging="360"/>
      </w:pPr>
      <w:rPr>
        <w:rFonts w:ascii="Wingdings" w:hAnsi="Wingdings" w:cs="Wingdings" w:hint="default"/>
      </w:rPr>
    </w:lvl>
  </w:abstractNum>
  <w:abstractNum w:abstractNumId="92" w15:restartNumberingAfterBreak="0">
    <w:nsid w:val="DC91041C"/>
    <w:multiLevelType w:val="hybridMultilevel"/>
    <w:tmpl w:val="5EF69876"/>
    <w:lvl w:ilvl="0" w:tplc="68B0A3A6">
      <w:start w:val="1"/>
      <w:numFmt w:val="bullet"/>
      <w:lvlText w:val=""/>
      <w:lvlJc w:val="left"/>
      <w:pPr>
        <w:tabs>
          <w:tab w:val="num" w:pos="720"/>
        </w:tabs>
        <w:ind w:left="720" w:hanging="360"/>
      </w:pPr>
      <w:rPr>
        <w:rFonts w:ascii="Symbol" w:hAnsi="Symbol" w:cs="Symbol" w:hint="default"/>
      </w:rPr>
    </w:lvl>
    <w:lvl w:ilvl="1" w:tplc="A97C808E">
      <w:start w:val="1"/>
      <w:numFmt w:val="bullet"/>
      <w:lvlText w:val="o"/>
      <w:lvlJc w:val="left"/>
      <w:pPr>
        <w:tabs>
          <w:tab w:val="num" w:pos="1440"/>
        </w:tabs>
        <w:ind w:left="1440" w:hanging="360"/>
      </w:pPr>
      <w:rPr>
        <w:rFonts w:ascii="Courier New" w:hAnsi="Courier New" w:cs="Courier New" w:hint="default"/>
      </w:rPr>
    </w:lvl>
    <w:lvl w:ilvl="2" w:tplc="6EB47256">
      <w:start w:val="1"/>
      <w:numFmt w:val="bullet"/>
      <w:lvlText w:val=""/>
      <w:lvlJc w:val="left"/>
      <w:pPr>
        <w:tabs>
          <w:tab w:val="num" w:pos="2160"/>
        </w:tabs>
        <w:ind w:left="2160" w:hanging="360"/>
      </w:pPr>
      <w:rPr>
        <w:rFonts w:ascii="Wingdings" w:hAnsi="Wingdings" w:cs="Wingdings" w:hint="default"/>
      </w:rPr>
    </w:lvl>
    <w:lvl w:ilvl="3" w:tplc="B420C5A8">
      <w:start w:val="1"/>
      <w:numFmt w:val="bullet"/>
      <w:lvlText w:val=""/>
      <w:lvlJc w:val="left"/>
      <w:pPr>
        <w:tabs>
          <w:tab w:val="num" w:pos="2880"/>
        </w:tabs>
        <w:ind w:left="2880" w:hanging="360"/>
      </w:pPr>
      <w:rPr>
        <w:rFonts w:ascii="Symbol" w:hAnsi="Symbol" w:cs="Symbol" w:hint="default"/>
      </w:rPr>
    </w:lvl>
    <w:lvl w:ilvl="4" w:tplc="47C24262">
      <w:start w:val="1"/>
      <w:numFmt w:val="bullet"/>
      <w:lvlText w:val="o"/>
      <w:lvlJc w:val="left"/>
      <w:pPr>
        <w:tabs>
          <w:tab w:val="num" w:pos="3600"/>
        </w:tabs>
        <w:ind w:left="3600" w:hanging="360"/>
      </w:pPr>
      <w:rPr>
        <w:rFonts w:ascii="Courier New" w:hAnsi="Courier New" w:cs="Courier New" w:hint="default"/>
      </w:rPr>
    </w:lvl>
    <w:lvl w:ilvl="5" w:tplc="2CE23B72">
      <w:start w:val="1"/>
      <w:numFmt w:val="bullet"/>
      <w:lvlText w:val=""/>
      <w:lvlJc w:val="left"/>
      <w:pPr>
        <w:tabs>
          <w:tab w:val="num" w:pos="4320"/>
        </w:tabs>
        <w:ind w:left="4320" w:hanging="360"/>
      </w:pPr>
      <w:rPr>
        <w:rFonts w:ascii="Wingdings" w:hAnsi="Wingdings" w:cs="Wingdings" w:hint="default"/>
      </w:rPr>
    </w:lvl>
    <w:lvl w:ilvl="6" w:tplc="F6862F54">
      <w:start w:val="1"/>
      <w:numFmt w:val="bullet"/>
      <w:lvlText w:val=""/>
      <w:lvlJc w:val="left"/>
      <w:pPr>
        <w:tabs>
          <w:tab w:val="num" w:pos="5040"/>
        </w:tabs>
        <w:ind w:left="5040" w:hanging="360"/>
      </w:pPr>
      <w:rPr>
        <w:rFonts w:ascii="Symbol" w:hAnsi="Symbol" w:cs="Symbol" w:hint="default"/>
      </w:rPr>
    </w:lvl>
    <w:lvl w:ilvl="7" w:tplc="F0301F9C">
      <w:start w:val="1"/>
      <w:numFmt w:val="bullet"/>
      <w:lvlText w:val="o"/>
      <w:lvlJc w:val="left"/>
      <w:pPr>
        <w:tabs>
          <w:tab w:val="num" w:pos="5760"/>
        </w:tabs>
        <w:ind w:left="5760" w:hanging="360"/>
      </w:pPr>
      <w:rPr>
        <w:rFonts w:ascii="Courier New" w:hAnsi="Courier New" w:cs="Courier New" w:hint="default"/>
      </w:rPr>
    </w:lvl>
    <w:lvl w:ilvl="8" w:tplc="FD80C27C">
      <w:start w:val="1"/>
      <w:numFmt w:val="bullet"/>
      <w:lvlText w:val=""/>
      <w:lvlJc w:val="left"/>
      <w:pPr>
        <w:tabs>
          <w:tab w:val="num" w:pos="6480"/>
        </w:tabs>
        <w:ind w:left="6480" w:hanging="360"/>
      </w:pPr>
      <w:rPr>
        <w:rFonts w:ascii="Wingdings" w:hAnsi="Wingdings" w:cs="Wingdings" w:hint="default"/>
      </w:rPr>
    </w:lvl>
  </w:abstractNum>
  <w:abstractNum w:abstractNumId="93" w15:restartNumberingAfterBreak="0">
    <w:nsid w:val="E004533A"/>
    <w:multiLevelType w:val="hybridMultilevel"/>
    <w:tmpl w:val="E4204092"/>
    <w:lvl w:ilvl="0" w:tplc="A2A4ECC4">
      <w:start w:val="1"/>
      <w:numFmt w:val="bullet"/>
      <w:lvlText w:val=""/>
      <w:lvlJc w:val="left"/>
      <w:pPr>
        <w:tabs>
          <w:tab w:val="num" w:pos="720"/>
        </w:tabs>
        <w:ind w:left="720" w:hanging="360"/>
      </w:pPr>
      <w:rPr>
        <w:rFonts w:ascii="Symbol" w:hAnsi="Symbol" w:cs="Symbol" w:hint="default"/>
      </w:rPr>
    </w:lvl>
    <w:lvl w:ilvl="1" w:tplc="AD5C1096">
      <w:start w:val="1"/>
      <w:numFmt w:val="bullet"/>
      <w:lvlText w:val="o"/>
      <w:lvlJc w:val="left"/>
      <w:pPr>
        <w:tabs>
          <w:tab w:val="num" w:pos="1440"/>
        </w:tabs>
        <w:ind w:left="1440" w:hanging="360"/>
      </w:pPr>
      <w:rPr>
        <w:rFonts w:ascii="Courier New" w:hAnsi="Courier New" w:cs="Courier New" w:hint="default"/>
      </w:rPr>
    </w:lvl>
    <w:lvl w:ilvl="2" w:tplc="C9660914">
      <w:start w:val="1"/>
      <w:numFmt w:val="bullet"/>
      <w:lvlText w:val=""/>
      <w:lvlJc w:val="left"/>
      <w:pPr>
        <w:tabs>
          <w:tab w:val="num" w:pos="2160"/>
        </w:tabs>
        <w:ind w:left="2160" w:hanging="360"/>
      </w:pPr>
      <w:rPr>
        <w:rFonts w:ascii="Wingdings" w:hAnsi="Wingdings" w:cs="Wingdings" w:hint="default"/>
      </w:rPr>
    </w:lvl>
    <w:lvl w:ilvl="3" w:tplc="898097EC">
      <w:start w:val="1"/>
      <w:numFmt w:val="bullet"/>
      <w:lvlText w:val=""/>
      <w:lvlJc w:val="left"/>
      <w:pPr>
        <w:tabs>
          <w:tab w:val="num" w:pos="2880"/>
        </w:tabs>
        <w:ind w:left="2880" w:hanging="360"/>
      </w:pPr>
      <w:rPr>
        <w:rFonts w:ascii="Symbol" w:hAnsi="Symbol" w:cs="Symbol" w:hint="default"/>
      </w:rPr>
    </w:lvl>
    <w:lvl w:ilvl="4" w:tplc="A89C1466">
      <w:start w:val="1"/>
      <w:numFmt w:val="bullet"/>
      <w:lvlText w:val="o"/>
      <w:lvlJc w:val="left"/>
      <w:pPr>
        <w:tabs>
          <w:tab w:val="num" w:pos="3600"/>
        </w:tabs>
        <w:ind w:left="3600" w:hanging="360"/>
      </w:pPr>
      <w:rPr>
        <w:rFonts w:ascii="Courier New" w:hAnsi="Courier New" w:cs="Courier New" w:hint="default"/>
      </w:rPr>
    </w:lvl>
    <w:lvl w:ilvl="5" w:tplc="04DCB8FC">
      <w:start w:val="1"/>
      <w:numFmt w:val="bullet"/>
      <w:lvlText w:val=""/>
      <w:lvlJc w:val="left"/>
      <w:pPr>
        <w:tabs>
          <w:tab w:val="num" w:pos="4320"/>
        </w:tabs>
        <w:ind w:left="4320" w:hanging="360"/>
      </w:pPr>
      <w:rPr>
        <w:rFonts w:ascii="Wingdings" w:hAnsi="Wingdings" w:cs="Wingdings" w:hint="default"/>
      </w:rPr>
    </w:lvl>
    <w:lvl w:ilvl="6" w:tplc="12E8CCD8">
      <w:start w:val="1"/>
      <w:numFmt w:val="bullet"/>
      <w:lvlText w:val=""/>
      <w:lvlJc w:val="left"/>
      <w:pPr>
        <w:tabs>
          <w:tab w:val="num" w:pos="5040"/>
        </w:tabs>
        <w:ind w:left="5040" w:hanging="360"/>
      </w:pPr>
      <w:rPr>
        <w:rFonts w:ascii="Symbol" w:hAnsi="Symbol" w:cs="Symbol" w:hint="default"/>
      </w:rPr>
    </w:lvl>
    <w:lvl w:ilvl="7" w:tplc="FA1EE51C">
      <w:start w:val="1"/>
      <w:numFmt w:val="bullet"/>
      <w:lvlText w:val="o"/>
      <w:lvlJc w:val="left"/>
      <w:pPr>
        <w:tabs>
          <w:tab w:val="num" w:pos="5760"/>
        </w:tabs>
        <w:ind w:left="5760" w:hanging="360"/>
      </w:pPr>
      <w:rPr>
        <w:rFonts w:ascii="Courier New" w:hAnsi="Courier New" w:cs="Courier New" w:hint="default"/>
      </w:rPr>
    </w:lvl>
    <w:lvl w:ilvl="8" w:tplc="E4227F9A">
      <w:start w:val="1"/>
      <w:numFmt w:val="bullet"/>
      <w:lvlText w:val=""/>
      <w:lvlJc w:val="left"/>
      <w:pPr>
        <w:tabs>
          <w:tab w:val="num" w:pos="6480"/>
        </w:tabs>
        <w:ind w:left="6480" w:hanging="360"/>
      </w:pPr>
      <w:rPr>
        <w:rFonts w:ascii="Wingdings" w:hAnsi="Wingdings" w:cs="Wingdings" w:hint="default"/>
      </w:rPr>
    </w:lvl>
  </w:abstractNum>
  <w:abstractNum w:abstractNumId="94" w15:restartNumberingAfterBreak="0">
    <w:nsid w:val="E108A597"/>
    <w:multiLevelType w:val="hybridMultilevel"/>
    <w:tmpl w:val="65ACEE58"/>
    <w:lvl w:ilvl="0" w:tplc="2D76588E">
      <w:start w:val="1"/>
      <w:numFmt w:val="bullet"/>
      <w:lvlText w:val=""/>
      <w:lvlJc w:val="left"/>
      <w:pPr>
        <w:tabs>
          <w:tab w:val="num" w:pos="720"/>
        </w:tabs>
        <w:ind w:left="720" w:hanging="360"/>
      </w:pPr>
      <w:rPr>
        <w:rFonts w:ascii="Symbol" w:hAnsi="Symbol" w:cs="Symbol" w:hint="default"/>
      </w:rPr>
    </w:lvl>
    <w:lvl w:ilvl="1" w:tplc="C9C059D2">
      <w:start w:val="1"/>
      <w:numFmt w:val="bullet"/>
      <w:lvlText w:val="o"/>
      <w:lvlJc w:val="left"/>
      <w:pPr>
        <w:tabs>
          <w:tab w:val="num" w:pos="1440"/>
        </w:tabs>
        <w:ind w:left="1440" w:hanging="360"/>
      </w:pPr>
      <w:rPr>
        <w:rFonts w:ascii="Courier New" w:hAnsi="Courier New" w:cs="Courier New" w:hint="default"/>
      </w:rPr>
    </w:lvl>
    <w:lvl w:ilvl="2" w:tplc="2BCEF2C4">
      <w:start w:val="1"/>
      <w:numFmt w:val="bullet"/>
      <w:lvlText w:val=""/>
      <w:lvlJc w:val="left"/>
      <w:pPr>
        <w:tabs>
          <w:tab w:val="num" w:pos="2160"/>
        </w:tabs>
        <w:ind w:left="2160" w:hanging="360"/>
      </w:pPr>
      <w:rPr>
        <w:rFonts w:ascii="Wingdings" w:hAnsi="Wingdings" w:cs="Wingdings" w:hint="default"/>
      </w:rPr>
    </w:lvl>
    <w:lvl w:ilvl="3" w:tplc="CC124C1C">
      <w:start w:val="1"/>
      <w:numFmt w:val="bullet"/>
      <w:lvlText w:val=""/>
      <w:lvlJc w:val="left"/>
      <w:pPr>
        <w:tabs>
          <w:tab w:val="num" w:pos="2880"/>
        </w:tabs>
        <w:ind w:left="2880" w:hanging="360"/>
      </w:pPr>
      <w:rPr>
        <w:rFonts w:ascii="Symbol" w:hAnsi="Symbol" w:cs="Symbol" w:hint="default"/>
      </w:rPr>
    </w:lvl>
    <w:lvl w:ilvl="4" w:tplc="2AA4394A">
      <w:start w:val="1"/>
      <w:numFmt w:val="bullet"/>
      <w:lvlText w:val="o"/>
      <w:lvlJc w:val="left"/>
      <w:pPr>
        <w:tabs>
          <w:tab w:val="num" w:pos="3600"/>
        </w:tabs>
        <w:ind w:left="3600" w:hanging="360"/>
      </w:pPr>
      <w:rPr>
        <w:rFonts w:ascii="Courier New" w:hAnsi="Courier New" w:cs="Courier New" w:hint="default"/>
      </w:rPr>
    </w:lvl>
    <w:lvl w:ilvl="5" w:tplc="5648598E">
      <w:start w:val="1"/>
      <w:numFmt w:val="bullet"/>
      <w:lvlText w:val=""/>
      <w:lvlJc w:val="left"/>
      <w:pPr>
        <w:tabs>
          <w:tab w:val="num" w:pos="4320"/>
        </w:tabs>
        <w:ind w:left="4320" w:hanging="360"/>
      </w:pPr>
      <w:rPr>
        <w:rFonts w:ascii="Wingdings" w:hAnsi="Wingdings" w:cs="Wingdings" w:hint="default"/>
      </w:rPr>
    </w:lvl>
    <w:lvl w:ilvl="6" w:tplc="29B45028">
      <w:start w:val="1"/>
      <w:numFmt w:val="bullet"/>
      <w:lvlText w:val=""/>
      <w:lvlJc w:val="left"/>
      <w:pPr>
        <w:tabs>
          <w:tab w:val="num" w:pos="5040"/>
        </w:tabs>
        <w:ind w:left="5040" w:hanging="360"/>
      </w:pPr>
      <w:rPr>
        <w:rFonts w:ascii="Symbol" w:hAnsi="Symbol" w:cs="Symbol" w:hint="default"/>
      </w:rPr>
    </w:lvl>
    <w:lvl w:ilvl="7" w:tplc="6BBECC04">
      <w:start w:val="1"/>
      <w:numFmt w:val="bullet"/>
      <w:lvlText w:val="o"/>
      <w:lvlJc w:val="left"/>
      <w:pPr>
        <w:tabs>
          <w:tab w:val="num" w:pos="5760"/>
        </w:tabs>
        <w:ind w:left="5760" w:hanging="360"/>
      </w:pPr>
      <w:rPr>
        <w:rFonts w:ascii="Courier New" w:hAnsi="Courier New" w:cs="Courier New" w:hint="default"/>
      </w:rPr>
    </w:lvl>
    <w:lvl w:ilvl="8" w:tplc="394457A0">
      <w:start w:val="1"/>
      <w:numFmt w:val="bullet"/>
      <w:lvlText w:val=""/>
      <w:lvlJc w:val="left"/>
      <w:pPr>
        <w:tabs>
          <w:tab w:val="num" w:pos="6480"/>
        </w:tabs>
        <w:ind w:left="6480" w:hanging="360"/>
      </w:pPr>
      <w:rPr>
        <w:rFonts w:ascii="Wingdings" w:hAnsi="Wingdings" w:cs="Wingdings" w:hint="default"/>
      </w:rPr>
    </w:lvl>
  </w:abstractNum>
  <w:abstractNum w:abstractNumId="95" w15:restartNumberingAfterBreak="0">
    <w:nsid w:val="E14028A9"/>
    <w:multiLevelType w:val="hybridMultilevel"/>
    <w:tmpl w:val="96744D5E"/>
    <w:lvl w:ilvl="0" w:tplc="8D406F76">
      <w:start w:val="1"/>
      <w:numFmt w:val="bullet"/>
      <w:lvlText w:val=""/>
      <w:lvlJc w:val="left"/>
      <w:pPr>
        <w:tabs>
          <w:tab w:val="num" w:pos="720"/>
        </w:tabs>
        <w:ind w:left="720" w:hanging="360"/>
      </w:pPr>
      <w:rPr>
        <w:rFonts w:ascii="Symbol" w:hAnsi="Symbol" w:cs="Symbol" w:hint="default"/>
      </w:rPr>
    </w:lvl>
    <w:lvl w:ilvl="1" w:tplc="8C645536">
      <w:start w:val="1"/>
      <w:numFmt w:val="bullet"/>
      <w:lvlText w:val="o"/>
      <w:lvlJc w:val="left"/>
      <w:pPr>
        <w:tabs>
          <w:tab w:val="num" w:pos="1440"/>
        </w:tabs>
        <w:ind w:left="1440" w:hanging="360"/>
      </w:pPr>
      <w:rPr>
        <w:rFonts w:ascii="Courier New" w:hAnsi="Courier New" w:cs="Courier New" w:hint="default"/>
      </w:rPr>
    </w:lvl>
    <w:lvl w:ilvl="2" w:tplc="91B0AC0C">
      <w:start w:val="1"/>
      <w:numFmt w:val="bullet"/>
      <w:lvlText w:val=""/>
      <w:lvlJc w:val="left"/>
      <w:pPr>
        <w:tabs>
          <w:tab w:val="num" w:pos="2160"/>
        </w:tabs>
        <w:ind w:left="2160" w:hanging="360"/>
      </w:pPr>
      <w:rPr>
        <w:rFonts w:ascii="Wingdings" w:hAnsi="Wingdings" w:cs="Wingdings" w:hint="default"/>
      </w:rPr>
    </w:lvl>
    <w:lvl w:ilvl="3" w:tplc="EEFE1A9C">
      <w:start w:val="1"/>
      <w:numFmt w:val="bullet"/>
      <w:lvlText w:val=""/>
      <w:lvlJc w:val="left"/>
      <w:pPr>
        <w:tabs>
          <w:tab w:val="num" w:pos="2880"/>
        </w:tabs>
        <w:ind w:left="2880" w:hanging="360"/>
      </w:pPr>
      <w:rPr>
        <w:rFonts w:ascii="Symbol" w:hAnsi="Symbol" w:cs="Symbol" w:hint="default"/>
      </w:rPr>
    </w:lvl>
    <w:lvl w:ilvl="4" w:tplc="12DCD910">
      <w:start w:val="1"/>
      <w:numFmt w:val="bullet"/>
      <w:lvlText w:val="o"/>
      <w:lvlJc w:val="left"/>
      <w:pPr>
        <w:tabs>
          <w:tab w:val="num" w:pos="3600"/>
        </w:tabs>
        <w:ind w:left="3600" w:hanging="360"/>
      </w:pPr>
      <w:rPr>
        <w:rFonts w:ascii="Courier New" w:hAnsi="Courier New" w:cs="Courier New" w:hint="default"/>
      </w:rPr>
    </w:lvl>
    <w:lvl w:ilvl="5" w:tplc="C608D0E4">
      <w:start w:val="1"/>
      <w:numFmt w:val="bullet"/>
      <w:lvlText w:val=""/>
      <w:lvlJc w:val="left"/>
      <w:pPr>
        <w:tabs>
          <w:tab w:val="num" w:pos="4320"/>
        </w:tabs>
        <w:ind w:left="4320" w:hanging="360"/>
      </w:pPr>
      <w:rPr>
        <w:rFonts w:ascii="Wingdings" w:hAnsi="Wingdings" w:cs="Wingdings" w:hint="default"/>
      </w:rPr>
    </w:lvl>
    <w:lvl w:ilvl="6" w:tplc="5C825240">
      <w:start w:val="1"/>
      <w:numFmt w:val="bullet"/>
      <w:lvlText w:val=""/>
      <w:lvlJc w:val="left"/>
      <w:pPr>
        <w:tabs>
          <w:tab w:val="num" w:pos="5040"/>
        </w:tabs>
        <w:ind w:left="5040" w:hanging="360"/>
      </w:pPr>
      <w:rPr>
        <w:rFonts w:ascii="Symbol" w:hAnsi="Symbol" w:cs="Symbol" w:hint="default"/>
      </w:rPr>
    </w:lvl>
    <w:lvl w:ilvl="7" w:tplc="D7EC3678">
      <w:start w:val="1"/>
      <w:numFmt w:val="bullet"/>
      <w:lvlText w:val="o"/>
      <w:lvlJc w:val="left"/>
      <w:pPr>
        <w:tabs>
          <w:tab w:val="num" w:pos="5760"/>
        </w:tabs>
        <w:ind w:left="5760" w:hanging="360"/>
      </w:pPr>
      <w:rPr>
        <w:rFonts w:ascii="Courier New" w:hAnsi="Courier New" w:cs="Courier New" w:hint="default"/>
      </w:rPr>
    </w:lvl>
    <w:lvl w:ilvl="8" w:tplc="E96C6C82">
      <w:start w:val="1"/>
      <w:numFmt w:val="bullet"/>
      <w:lvlText w:val=""/>
      <w:lvlJc w:val="left"/>
      <w:pPr>
        <w:tabs>
          <w:tab w:val="num" w:pos="6480"/>
        </w:tabs>
        <w:ind w:left="6480" w:hanging="360"/>
      </w:pPr>
      <w:rPr>
        <w:rFonts w:ascii="Wingdings" w:hAnsi="Wingdings" w:cs="Wingdings" w:hint="default"/>
      </w:rPr>
    </w:lvl>
  </w:abstractNum>
  <w:abstractNum w:abstractNumId="96" w15:restartNumberingAfterBreak="0">
    <w:nsid w:val="E17F3F7F"/>
    <w:multiLevelType w:val="hybridMultilevel"/>
    <w:tmpl w:val="5C5A478C"/>
    <w:lvl w:ilvl="0" w:tplc="1EB43EE6">
      <w:start w:val="1"/>
      <w:numFmt w:val="bullet"/>
      <w:lvlText w:val=""/>
      <w:lvlJc w:val="left"/>
      <w:pPr>
        <w:tabs>
          <w:tab w:val="num" w:pos="720"/>
        </w:tabs>
        <w:ind w:left="720" w:hanging="360"/>
      </w:pPr>
      <w:rPr>
        <w:rFonts w:ascii="Symbol" w:hAnsi="Symbol" w:cs="Symbol" w:hint="default"/>
      </w:rPr>
    </w:lvl>
    <w:lvl w:ilvl="1" w:tplc="4B1252AC">
      <w:start w:val="1"/>
      <w:numFmt w:val="bullet"/>
      <w:lvlText w:val="o"/>
      <w:lvlJc w:val="left"/>
      <w:pPr>
        <w:tabs>
          <w:tab w:val="num" w:pos="1440"/>
        </w:tabs>
        <w:ind w:left="1440" w:hanging="360"/>
      </w:pPr>
      <w:rPr>
        <w:rFonts w:ascii="Courier New" w:hAnsi="Courier New" w:cs="Courier New" w:hint="default"/>
      </w:rPr>
    </w:lvl>
    <w:lvl w:ilvl="2" w:tplc="FD30CB74">
      <w:start w:val="1"/>
      <w:numFmt w:val="bullet"/>
      <w:lvlText w:val=""/>
      <w:lvlJc w:val="left"/>
      <w:pPr>
        <w:tabs>
          <w:tab w:val="num" w:pos="2160"/>
        </w:tabs>
        <w:ind w:left="2160" w:hanging="360"/>
      </w:pPr>
      <w:rPr>
        <w:rFonts w:ascii="Wingdings" w:hAnsi="Wingdings" w:cs="Wingdings" w:hint="default"/>
      </w:rPr>
    </w:lvl>
    <w:lvl w:ilvl="3" w:tplc="C9A8EAEC">
      <w:start w:val="1"/>
      <w:numFmt w:val="bullet"/>
      <w:lvlText w:val=""/>
      <w:lvlJc w:val="left"/>
      <w:pPr>
        <w:tabs>
          <w:tab w:val="num" w:pos="2880"/>
        </w:tabs>
        <w:ind w:left="2880" w:hanging="360"/>
      </w:pPr>
      <w:rPr>
        <w:rFonts w:ascii="Symbol" w:hAnsi="Symbol" w:cs="Symbol" w:hint="default"/>
      </w:rPr>
    </w:lvl>
    <w:lvl w:ilvl="4" w:tplc="19BA5B40">
      <w:start w:val="1"/>
      <w:numFmt w:val="bullet"/>
      <w:lvlText w:val="o"/>
      <w:lvlJc w:val="left"/>
      <w:pPr>
        <w:tabs>
          <w:tab w:val="num" w:pos="3600"/>
        </w:tabs>
        <w:ind w:left="3600" w:hanging="360"/>
      </w:pPr>
      <w:rPr>
        <w:rFonts w:ascii="Courier New" w:hAnsi="Courier New" w:cs="Courier New" w:hint="default"/>
      </w:rPr>
    </w:lvl>
    <w:lvl w:ilvl="5" w:tplc="3D94C18C">
      <w:start w:val="1"/>
      <w:numFmt w:val="bullet"/>
      <w:lvlText w:val=""/>
      <w:lvlJc w:val="left"/>
      <w:pPr>
        <w:tabs>
          <w:tab w:val="num" w:pos="4320"/>
        </w:tabs>
        <w:ind w:left="4320" w:hanging="360"/>
      </w:pPr>
      <w:rPr>
        <w:rFonts w:ascii="Wingdings" w:hAnsi="Wingdings" w:cs="Wingdings" w:hint="default"/>
      </w:rPr>
    </w:lvl>
    <w:lvl w:ilvl="6" w:tplc="C42E8D7C">
      <w:start w:val="1"/>
      <w:numFmt w:val="bullet"/>
      <w:lvlText w:val=""/>
      <w:lvlJc w:val="left"/>
      <w:pPr>
        <w:tabs>
          <w:tab w:val="num" w:pos="5040"/>
        </w:tabs>
        <w:ind w:left="5040" w:hanging="360"/>
      </w:pPr>
      <w:rPr>
        <w:rFonts w:ascii="Symbol" w:hAnsi="Symbol" w:cs="Symbol" w:hint="default"/>
      </w:rPr>
    </w:lvl>
    <w:lvl w:ilvl="7" w:tplc="692A1238">
      <w:start w:val="1"/>
      <w:numFmt w:val="bullet"/>
      <w:lvlText w:val="o"/>
      <w:lvlJc w:val="left"/>
      <w:pPr>
        <w:tabs>
          <w:tab w:val="num" w:pos="5760"/>
        </w:tabs>
        <w:ind w:left="5760" w:hanging="360"/>
      </w:pPr>
      <w:rPr>
        <w:rFonts w:ascii="Courier New" w:hAnsi="Courier New" w:cs="Courier New" w:hint="default"/>
      </w:rPr>
    </w:lvl>
    <w:lvl w:ilvl="8" w:tplc="59883F26">
      <w:start w:val="1"/>
      <w:numFmt w:val="bullet"/>
      <w:lvlText w:val=""/>
      <w:lvlJc w:val="left"/>
      <w:pPr>
        <w:tabs>
          <w:tab w:val="num" w:pos="6480"/>
        </w:tabs>
        <w:ind w:left="6480" w:hanging="360"/>
      </w:pPr>
      <w:rPr>
        <w:rFonts w:ascii="Wingdings" w:hAnsi="Wingdings" w:cs="Wingdings" w:hint="default"/>
      </w:rPr>
    </w:lvl>
  </w:abstractNum>
  <w:abstractNum w:abstractNumId="97" w15:restartNumberingAfterBreak="0">
    <w:nsid w:val="E323D4CA"/>
    <w:multiLevelType w:val="hybridMultilevel"/>
    <w:tmpl w:val="A5B23F5A"/>
    <w:lvl w:ilvl="0" w:tplc="BA32AECA">
      <w:start w:val="1"/>
      <w:numFmt w:val="bullet"/>
      <w:lvlText w:val=""/>
      <w:lvlJc w:val="left"/>
      <w:pPr>
        <w:tabs>
          <w:tab w:val="num" w:pos="720"/>
        </w:tabs>
        <w:ind w:left="720" w:hanging="360"/>
      </w:pPr>
      <w:rPr>
        <w:rFonts w:ascii="Symbol" w:hAnsi="Symbol" w:cs="Symbol" w:hint="default"/>
      </w:rPr>
    </w:lvl>
    <w:lvl w:ilvl="1" w:tplc="E90C0902">
      <w:start w:val="1"/>
      <w:numFmt w:val="bullet"/>
      <w:lvlText w:val="o"/>
      <w:lvlJc w:val="left"/>
      <w:pPr>
        <w:tabs>
          <w:tab w:val="num" w:pos="1440"/>
        </w:tabs>
        <w:ind w:left="1440" w:hanging="360"/>
      </w:pPr>
      <w:rPr>
        <w:rFonts w:ascii="Courier New" w:hAnsi="Courier New" w:cs="Courier New" w:hint="default"/>
      </w:rPr>
    </w:lvl>
    <w:lvl w:ilvl="2" w:tplc="028032FC">
      <w:start w:val="1"/>
      <w:numFmt w:val="bullet"/>
      <w:lvlText w:val=""/>
      <w:lvlJc w:val="left"/>
      <w:pPr>
        <w:tabs>
          <w:tab w:val="num" w:pos="2160"/>
        </w:tabs>
        <w:ind w:left="2160" w:hanging="360"/>
      </w:pPr>
      <w:rPr>
        <w:rFonts w:ascii="Wingdings" w:hAnsi="Wingdings" w:cs="Wingdings" w:hint="default"/>
      </w:rPr>
    </w:lvl>
    <w:lvl w:ilvl="3" w:tplc="7E202DD0">
      <w:start w:val="1"/>
      <w:numFmt w:val="bullet"/>
      <w:lvlText w:val=""/>
      <w:lvlJc w:val="left"/>
      <w:pPr>
        <w:tabs>
          <w:tab w:val="num" w:pos="2880"/>
        </w:tabs>
        <w:ind w:left="2880" w:hanging="360"/>
      </w:pPr>
      <w:rPr>
        <w:rFonts w:ascii="Symbol" w:hAnsi="Symbol" w:cs="Symbol" w:hint="default"/>
      </w:rPr>
    </w:lvl>
    <w:lvl w:ilvl="4" w:tplc="E96C50BE">
      <w:start w:val="1"/>
      <w:numFmt w:val="bullet"/>
      <w:lvlText w:val="o"/>
      <w:lvlJc w:val="left"/>
      <w:pPr>
        <w:tabs>
          <w:tab w:val="num" w:pos="3600"/>
        </w:tabs>
        <w:ind w:left="3600" w:hanging="360"/>
      </w:pPr>
      <w:rPr>
        <w:rFonts w:ascii="Courier New" w:hAnsi="Courier New" w:cs="Courier New" w:hint="default"/>
      </w:rPr>
    </w:lvl>
    <w:lvl w:ilvl="5" w:tplc="1AF47274">
      <w:start w:val="1"/>
      <w:numFmt w:val="bullet"/>
      <w:lvlText w:val=""/>
      <w:lvlJc w:val="left"/>
      <w:pPr>
        <w:tabs>
          <w:tab w:val="num" w:pos="4320"/>
        </w:tabs>
        <w:ind w:left="4320" w:hanging="360"/>
      </w:pPr>
      <w:rPr>
        <w:rFonts w:ascii="Wingdings" w:hAnsi="Wingdings" w:cs="Wingdings" w:hint="default"/>
      </w:rPr>
    </w:lvl>
    <w:lvl w:ilvl="6" w:tplc="4C524D4C">
      <w:start w:val="1"/>
      <w:numFmt w:val="bullet"/>
      <w:lvlText w:val=""/>
      <w:lvlJc w:val="left"/>
      <w:pPr>
        <w:tabs>
          <w:tab w:val="num" w:pos="5040"/>
        </w:tabs>
        <w:ind w:left="5040" w:hanging="360"/>
      </w:pPr>
      <w:rPr>
        <w:rFonts w:ascii="Symbol" w:hAnsi="Symbol" w:cs="Symbol" w:hint="default"/>
      </w:rPr>
    </w:lvl>
    <w:lvl w:ilvl="7" w:tplc="AE9E72EC">
      <w:start w:val="1"/>
      <w:numFmt w:val="bullet"/>
      <w:lvlText w:val="o"/>
      <w:lvlJc w:val="left"/>
      <w:pPr>
        <w:tabs>
          <w:tab w:val="num" w:pos="5760"/>
        </w:tabs>
        <w:ind w:left="5760" w:hanging="360"/>
      </w:pPr>
      <w:rPr>
        <w:rFonts w:ascii="Courier New" w:hAnsi="Courier New" w:cs="Courier New" w:hint="default"/>
      </w:rPr>
    </w:lvl>
    <w:lvl w:ilvl="8" w:tplc="3EBC117C">
      <w:start w:val="1"/>
      <w:numFmt w:val="bullet"/>
      <w:lvlText w:val=""/>
      <w:lvlJc w:val="left"/>
      <w:pPr>
        <w:tabs>
          <w:tab w:val="num" w:pos="6480"/>
        </w:tabs>
        <w:ind w:left="6480" w:hanging="360"/>
      </w:pPr>
      <w:rPr>
        <w:rFonts w:ascii="Wingdings" w:hAnsi="Wingdings" w:cs="Wingdings" w:hint="default"/>
      </w:rPr>
    </w:lvl>
  </w:abstractNum>
  <w:abstractNum w:abstractNumId="98" w15:restartNumberingAfterBreak="0">
    <w:nsid w:val="E3E6000D"/>
    <w:multiLevelType w:val="hybridMultilevel"/>
    <w:tmpl w:val="94480FFE"/>
    <w:lvl w:ilvl="0" w:tplc="C6A8BBCC">
      <w:start w:val="1"/>
      <w:numFmt w:val="bullet"/>
      <w:lvlText w:val=""/>
      <w:lvlJc w:val="left"/>
      <w:pPr>
        <w:tabs>
          <w:tab w:val="num" w:pos="720"/>
        </w:tabs>
        <w:ind w:left="720" w:hanging="360"/>
      </w:pPr>
      <w:rPr>
        <w:rFonts w:ascii="Symbol" w:hAnsi="Symbol" w:cs="Symbol" w:hint="default"/>
      </w:rPr>
    </w:lvl>
    <w:lvl w:ilvl="1" w:tplc="0590BECA">
      <w:start w:val="1"/>
      <w:numFmt w:val="bullet"/>
      <w:lvlText w:val="o"/>
      <w:lvlJc w:val="left"/>
      <w:pPr>
        <w:tabs>
          <w:tab w:val="num" w:pos="1440"/>
        </w:tabs>
        <w:ind w:left="1440" w:hanging="360"/>
      </w:pPr>
      <w:rPr>
        <w:rFonts w:ascii="Courier New" w:hAnsi="Courier New" w:cs="Courier New" w:hint="default"/>
      </w:rPr>
    </w:lvl>
    <w:lvl w:ilvl="2" w:tplc="F928F57E">
      <w:start w:val="1"/>
      <w:numFmt w:val="bullet"/>
      <w:lvlText w:val=""/>
      <w:lvlJc w:val="left"/>
      <w:pPr>
        <w:tabs>
          <w:tab w:val="num" w:pos="2160"/>
        </w:tabs>
        <w:ind w:left="2160" w:hanging="360"/>
      </w:pPr>
      <w:rPr>
        <w:rFonts w:ascii="Wingdings" w:hAnsi="Wingdings" w:cs="Wingdings" w:hint="default"/>
      </w:rPr>
    </w:lvl>
    <w:lvl w:ilvl="3" w:tplc="9B489D20">
      <w:start w:val="1"/>
      <w:numFmt w:val="bullet"/>
      <w:lvlText w:val=""/>
      <w:lvlJc w:val="left"/>
      <w:pPr>
        <w:tabs>
          <w:tab w:val="num" w:pos="2880"/>
        </w:tabs>
        <w:ind w:left="2880" w:hanging="360"/>
      </w:pPr>
      <w:rPr>
        <w:rFonts w:ascii="Symbol" w:hAnsi="Symbol" w:cs="Symbol" w:hint="default"/>
      </w:rPr>
    </w:lvl>
    <w:lvl w:ilvl="4" w:tplc="47EA5E22">
      <w:start w:val="1"/>
      <w:numFmt w:val="bullet"/>
      <w:lvlText w:val="o"/>
      <w:lvlJc w:val="left"/>
      <w:pPr>
        <w:tabs>
          <w:tab w:val="num" w:pos="3600"/>
        </w:tabs>
        <w:ind w:left="3600" w:hanging="360"/>
      </w:pPr>
      <w:rPr>
        <w:rFonts w:ascii="Courier New" w:hAnsi="Courier New" w:cs="Courier New" w:hint="default"/>
      </w:rPr>
    </w:lvl>
    <w:lvl w:ilvl="5" w:tplc="D6D2CB7A">
      <w:start w:val="1"/>
      <w:numFmt w:val="bullet"/>
      <w:lvlText w:val=""/>
      <w:lvlJc w:val="left"/>
      <w:pPr>
        <w:tabs>
          <w:tab w:val="num" w:pos="4320"/>
        </w:tabs>
        <w:ind w:left="4320" w:hanging="360"/>
      </w:pPr>
      <w:rPr>
        <w:rFonts w:ascii="Wingdings" w:hAnsi="Wingdings" w:cs="Wingdings" w:hint="default"/>
      </w:rPr>
    </w:lvl>
    <w:lvl w:ilvl="6" w:tplc="B788614E">
      <w:start w:val="1"/>
      <w:numFmt w:val="bullet"/>
      <w:lvlText w:val=""/>
      <w:lvlJc w:val="left"/>
      <w:pPr>
        <w:tabs>
          <w:tab w:val="num" w:pos="5040"/>
        </w:tabs>
        <w:ind w:left="5040" w:hanging="360"/>
      </w:pPr>
      <w:rPr>
        <w:rFonts w:ascii="Symbol" w:hAnsi="Symbol" w:cs="Symbol" w:hint="default"/>
      </w:rPr>
    </w:lvl>
    <w:lvl w:ilvl="7" w:tplc="85E41C20">
      <w:start w:val="1"/>
      <w:numFmt w:val="bullet"/>
      <w:lvlText w:val="o"/>
      <w:lvlJc w:val="left"/>
      <w:pPr>
        <w:tabs>
          <w:tab w:val="num" w:pos="5760"/>
        </w:tabs>
        <w:ind w:left="5760" w:hanging="360"/>
      </w:pPr>
      <w:rPr>
        <w:rFonts w:ascii="Courier New" w:hAnsi="Courier New" w:cs="Courier New" w:hint="default"/>
      </w:rPr>
    </w:lvl>
    <w:lvl w:ilvl="8" w:tplc="65CCC79E">
      <w:start w:val="1"/>
      <w:numFmt w:val="bullet"/>
      <w:lvlText w:val=""/>
      <w:lvlJc w:val="left"/>
      <w:pPr>
        <w:tabs>
          <w:tab w:val="num" w:pos="6480"/>
        </w:tabs>
        <w:ind w:left="6480" w:hanging="360"/>
      </w:pPr>
      <w:rPr>
        <w:rFonts w:ascii="Wingdings" w:hAnsi="Wingdings" w:cs="Wingdings" w:hint="default"/>
      </w:rPr>
    </w:lvl>
  </w:abstractNum>
  <w:abstractNum w:abstractNumId="99" w15:restartNumberingAfterBreak="0">
    <w:nsid w:val="E4CF5120"/>
    <w:multiLevelType w:val="hybridMultilevel"/>
    <w:tmpl w:val="A8A68CAC"/>
    <w:lvl w:ilvl="0" w:tplc="4776D03E">
      <w:start w:val="1"/>
      <w:numFmt w:val="bullet"/>
      <w:lvlText w:val=""/>
      <w:lvlJc w:val="left"/>
      <w:pPr>
        <w:tabs>
          <w:tab w:val="num" w:pos="720"/>
        </w:tabs>
        <w:ind w:left="720" w:hanging="360"/>
      </w:pPr>
      <w:rPr>
        <w:rFonts w:ascii="Symbol" w:hAnsi="Symbol" w:cs="Symbol" w:hint="default"/>
      </w:rPr>
    </w:lvl>
    <w:lvl w:ilvl="1" w:tplc="6BA06D84">
      <w:start w:val="1"/>
      <w:numFmt w:val="bullet"/>
      <w:lvlText w:val="o"/>
      <w:lvlJc w:val="left"/>
      <w:pPr>
        <w:tabs>
          <w:tab w:val="num" w:pos="1440"/>
        </w:tabs>
        <w:ind w:left="1440" w:hanging="360"/>
      </w:pPr>
      <w:rPr>
        <w:rFonts w:ascii="Courier New" w:hAnsi="Courier New" w:cs="Courier New" w:hint="default"/>
      </w:rPr>
    </w:lvl>
    <w:lvl w:ilvl="2" w:tplc="BB5C4F14">
      <w:start w:val="1"/>
      <w:numFmt w:val="bullet"/>
      <w:lvlText w:val=""/>
      <w:lvlJc w:val="left"/>
      <w:pPr>
        <w:tabs>
          <w:tab w:val="num" w:pos="2160"/>
        </w:tabs>
        <w:ind w:left="2160" w:hanging="360"/>
      </w:pPr>
      <w:rPr>
        <w:rFonts w:ascii="Wingdings" w:hAnsi="Wingdings" w:cs="Wingdings" w:hint="default"/>
      </w:rPr>
    </w:lvl>
    <w:lvl w:ilvl="3" w:tplc="2AC41424">
      <w:start w:val="1"/>
      <w:numFmt w:val="bullet"/>
      <w:lvlText w:val=""/>
      <w:lvlJc w:val="left"/>
      <w:pPr>
        <w:tabs>
          <w:tab w:val="num" w:pos="2880"/>
        </w:tabs>
        <w:ind w:left="2880" w:hanging="360"/>
      </w:pPr>
      <w:rPr>
        <w:rFonts w:ascii="Symbol" w:hAnsi="Symbol" w:cs="Symbol" w:hint="default"/>
      </w:rPr>
    </w:lvl>
    <w:lvl w:ilvl="4" w:tplc="231426AA">
      <w:start w:val="1"/>
      <w:numFmt w:val="bullet"/>
      <w:lvlText w:val="o"/>
      <w:lvlJc w:val="left"/>
      <w:pPr>
        <w:tabs>
          <w:tab w:val="num" w:pos="3600"/>
        </w:tabs>
        <w:ind w:left="3600" w:hanging="360"/>
      </w:pPr>
      <w:rPr>
        <w:rFonts w:ascii="Courier New" w:hAnsi="Courier New" w:cs="Courier New" w:hint="default"/>
      </w:rPr>
    </w:lvl>
    <w:lvl w:ilvl="5" w:tplc="94F4FB38">
      <w:start w:val="1"/>
      <w:numFmt w:val="bullet"/>
      <w:lvlText w:val=""/>
      <w:lvlJc w:val="left"/>
      <w:pPr>
        <w:tabs>
          <w:tab w:val="num" w:pos="4320"/>
        </w:tabs>
        <w:ind w:left="4320" w:hanging="360"/>
      </w:pPr>
      <w:rPr>
        <w:rFonts w:ascii="Wingdings" w:hAnsi="Wingdings" w:cs="Wingdings" w:hint="default"/>
      </w:rPr>
    </w:lvl>
    <w:lvl w:ilvl="6" w:tplc="36082E90">
      <w:start w:val="1"/>
      <w:numFmt w:val="bullet"/>
      <w:lvlText w:val=""/>
      <w:lvlJc w:val="left"/>
      <w:pPr>
        <w:tabs>
          <w:tab w:val="num" w:pos="5040"/>
        </w:tabs>
        <w:ind w:left="5040" w:hanging="360"/>
      </w:pPr>
      <w:rPr>
        <w:rFonts w:ascii="Symbol" w:hAnsi="Symbol" w:cs="Symbol" w:hint="default"/>
      </w:rPr>
    </w:lvl>
    <w:lvl w:ilvl="7" w:tplc="92C28B08">
      <w:start w:val="1"/>
      <w:numFmt w:val="bullet"/>
      <w:lvlText w:val="o"/>
      <w:lvlJc w:val="left"/>
      <w:pPr>
        <w:tabs>
          <w:tab w:val="num" w:pos="5760"/>
        </w:tabs>
        <w:ind w:left="5760" w:hanging="360"/>
      </w:pPr>
      <w:rPr>
        <w:rFonts w:ascii="Courier New" w:hAnsi="Courier New" w:cs="Courier New" w:hint="default"/>
      </w:rPr>
    </w:lvl>
    <w:lvl w:ilvl="8" w:tplc="149286BA">
      <w:start w:val="1"/>
      <w:numFmt w:val="bullet"/>
      <w:lvlText w:val=""/>
      <w:lvlJc w:val="left"/>
      <w:pPr>
        <w:tabs>
          <w:tab w:val="num" w:pos="6480"/>
        </w:tabs>
        <w:ind w:left="6480" w:hanging="360"/>
      </w:pPr>
      <w:rPr>
        <w:rFonts w:ascii="Wingdings" w:hAnsi="Wingdings" w:cs="Wingdings" w:hint="default"/>
      </w:rPr>
    </w:lvl>
  </w:abstractNum>
  <w:abstractNum w:abstractNumId="100" w15:restartNumberingAfterBreak="0">
    <w:nsid w:val="E8F276DF"/>
    <w:multiLevelType w:val="hybridMultilevel"/>
    <w:tmpl w:val="A918679C"/>
    <w:lvl w:ilvl="0" w:tplc="5240E83E">
      <w:start w:val="1"/>
      <w:numFmt w:val="bullet"/>
      <w:lvlText w:val=""/>
      <w:lvlJc w:val="left"/>
      <w:pPr>
        <w:tabs>
          <w:tab w:val="num" w:pos="720"/>
        </w:tabs>
        <w:ind w:left="720" w:hanging="360"/>
      </w:pPr>
      <w:rPr>
        <w:rFonts w:ascii="Symbol" w:hAnsi="Symbol" w:cs="Symbol" w:hint="default"/>
      </w:rPr>
    </w:lvl>
    <w:lvl w:ilvl="1" w:tplc="2D883E2C">
      <w:start w:val="1"/>
      <w:numFmt w:val="bullet"/>
      <w:lvlText w:val="o"/>
      <w:lvlJc w:val="left"/>
      <w:pPr>
        <w:tabs>
          <w:tab w:val="num" w:pos="1440"/>
        </w:tabs>
        <w:ind w:left="1440" w:hanging="360"/>
      </w:pPr>
      <w:rPr>
        <w:rFonts w:ascii="Courier New" w:hAnsi="Courier New" w:cs="Courier New" w:hint="default"/>
      </w:rPr>
    </w:lvl>
    <w:lvl w:ilvl="2" w:tplc="86C224E0">
      <w:start w:val="1"/>
      <w:numFmt w:val="bullet"/>
      <w:lvlText w:val=""/>
      <w:lvlJc w:val="left"/>
      <w:pPr>
        <w:tabs>
          <w:tab w:val="num" w:pos="2160"/>
        </w:tabs>
        <w:ind w:left="2160" w:hanging="360"/>
      </w:pPr>
      <w:rPr>
        <w:rFonts w:ascii="Wingdings" w:hAnsi="Wingdings" w:cs="Wingdings" w:hint="default"/>
      </w:rPr>
    </w:lvl>
    <w:lvl w:ilvl="3" w:tplc="0CA2ECCC">
      <w:start w:val="1"/>
      <w:numFmt w:val="bullet"/>
      <w:lvlText w:val=""/>
      <w:lvlJc w:val="left"/>
      <w:pPr>
        <w:tabs>
          <w:tab w:val="num" w:pos="2880"/>
        </w:tabs>
        <w:ind w:left="2880" w:hanging="360"/>
      </w:pPr>
      <w:rPr>
        <w:rFonts w:ascii="Symbol" w:hAnsi="Symbol" w:cs="Symbol" w:hint="default"/>
      </w:rPr>
    </w:lvl>
    <w:lvl w:ilvl="4" w:tplc="1084DBBE">
      <w:start w:val="1"/>
      <w:numFmt w:val="bullet"/>
      <w:lvlText w:val="o"/>
      <w:lvlJc w:val="left"/>
      <w:pPr>
        <w:tabs>
          <w:tab w:val="num" w:pos="3600"/>
        </w:tabs>
        <w:ind w:left="3600" w:hanging="360"/>
      </w:pPr>
      <w:rPr>
        <w:rFonts w:ascii="Courier New" w:hAnsi="Courier New" w:cs="Courier New" w:hint="default"/>
      </w:rPr>
    </w:lvl>
    <w:lvl w:ilvl="5" w:tplc="B37E9426">
      <w:start w:val="1"/>
      <w:numFmt w:val="bullet"/>
      <w:lvlText w:val=""/>
      <w:lvlJc w:val="left"/>
      <w:pPr>
        <w:tabs>
          <w:tab w:val="num" w:pos="4320"/>
        </w:tabs>
        <w:ind w:left="4320" w:hanging="360"/>
      </w:pPr>
      <w:rPr>
        <w:rFonts w:ascii="Wingdings" w:hAnsi="Wingdings" w:cs="Wingdings" w:hint="default"/>
      </w:rPr>
    </w:lvl>
    <w:lvl w:ilvl="6" w:tplc="1CD6930A">
      <w:start w:val="1"/>
      <w:numFmt w:val="bullet"/>
      <w:lvlText w:val=""/>
      <w:lvlJc w:val="left"/>
      <w:pPr>
        <w:tabs>
          <w:tab w:val="num" w:pos="5040"/>
        </w:tabs>
        <w:ind w:left="5040" w:hanging="360"/>
      </w:pPr>
      <w:rPr>
        <w:rFonts w:ascii="Symbol" w:hAnsi="Symbol" w:cs="Symbol" w:hint="default"/>
      </w:rPr>
    </w:lvl>
    <w:lvl w:ilvl="7" w:tplc="91A03062">
      <w:start w:val="1"/>
      <w:numFmt w:val="bullet"/>
      <w:lvlText w:val="o"/>
      <w:lvlJc w:val="left"/>
      <w:pPr>
        <w:tabs>
          <w:tab w:val="num" w:pos="5760"/>
        </w:tabs>
        <w:ind w:left="5760" w:hanging="360"/>
      </w:pPr>
      <w:rPr>
        <w:rFonts w:ascii="Courier New" w:hAnsi="Courier New" w:cs="Courier New" w:hint="default"/>
      </w:rPr>
    </w:lvl>
    <w:lvl w:ilvl="8" w:tplc="A45A9B22">
      <w:start w:val="1"/>
      <w:numFmt w:val="bullet"/>
      <w:lvlText w:val=""/>
      <w:lvlJc w:val="left"/>
      <w:pPr>
        <w:tabs>
          <w:tab w:val="num" w:pos="6480"/>
        </w:tabs>
        <w:ind w:left="6480" w:hanging="360"/>
      </w:pPr>
      <w:rPr>
        <w:rFonts w:ascii="Wingdings" w:hAnsi="Wingdings" w:cs="Wingdings" w:hint="default"/>
      </w:rPr>
    </w:lvl>
  </w:abstractNum>
  <w:abstractNum w:abstractNumId="101" w15:restartNumberingAfterBreak="0">
    <w:nsid w:val="E93C052D"/>
    <w:multiLevelType w:val="hybridMultilevel"/>
    <w:tmpl w:val="B47435FE"/>
    <w:lvl w:ilvl="0" w:tplc="BF1AD8D2">
      <w:start w:val="1"/>
      <w:numFmt w:val="bullet"/>
      <w:lvlText w:val=""/>
      <w:lvlJc w:val="left"/>
      <w:pPr>
        <w:tabs>
          <w:tab w:val="num" w:pos="720"/>
        </w:tabs>
        <w:ind w:left="720" w:hanging="360"/>
      </w:pPr>
      <w:rPr>
        <w:rFonts w:ascii="Symbol" w:hAnsi="Symbol" w:cs="Symbol" w:hint="default"/>
      </w:rPr>
    </w:lvl>
    <w:lvl w:ilvl="1" w:tplc="9DDEDDD4">
      <w:start w:val="1"/>
      <w:numFmt w:val="bullet"/>
      <w:lvlText w:val="o"/>
      <w:lvlJc w:val="left"/>
      <w:pPr>
        <w:tabs>
          <w:tab w:val="num" w:pos="1440"/>
        </w:tabs>
        <w:ind w:left="1440" w:hanging="360"/>
      </w:pPr>
      <w:rPr>
        <w:rFonts w:ascii="Courier New" w:hAnsi="Courier New" w:cs="Courier New" w:hint="default"/>
      </w:rPr>
    </w:lvl>
    <w:lvl w:ilvl="2" w:tplc="9F6EEE78">
      <w:start w:val="1"/>
      <w:numFmt w:val="bullet"/>
      <w:lvlText w:val=""/>
      <w:lvlJc w:val="left"/>
      <w:pPr>
        <w:tabs>
          <w:tab w:val="num" w:pos="2160"/>
        </w:tabs>
        <w:ind w:left="2160" w:hanging="360"/>
      </w:pPr>
      <w:rPr>
        <w:rFonts w:ascii="Wingdings" w:hAnsi="Wingdings" w:cs="Wingdings" w:hint="default"/>
      </w:rPr>
    </w:lvl>
    <w:lvl w:ilvl="3" w:tplc="3394377E">
      <w:start w:val="1"/>
      <w:numFmt w:val="bullet"/>
      <w:lvlText w:val=""/>
      <w:lvlJc w:val="left"/>
      <w:pPr>
        <w:tabs>
          <w:tab w:val="num" w:pos="2880"/>
        </w:tabs>
        <w:ind w:left="2880" w:hanging="360"/>
      </w:pPr>
      <w:rPr>
        <w:rFonts w:ascii="Symbol" w:hAnsi="Symbol" w:cs="Symbol" w:hint="default"/>
      </w:rPr>
    </w:lvl>
    <w:lvl w:ilvl="4" w:tplc="64CE8C0C">
      <w:start w:val="1"/>
      <w:numFmt w:val="bullet"/>
      <w:lvlText w:val="o"/>
      <w:lvlJc w:val="left"/>
      <w:pPr>
        <w:tabs>
          <w:tab w:val="num" w:pos="3600"/>
        </w:tabs>
        <w:ind w:left="3600" w:hanging="360"/>
      </w:pPr>
      <w:rPr>
        <w:rFonts w:ascii="Courier New" w:hAnsi="Courier New" w:cs="Courier New" w:hint="default"/>
      </w:rPr>
    </w:lvl>
    <w:lvl w:ilvl="5" w:tplc="39609672">
      <w:start w:val="1"/>
      <w:numFmt w:val="bullet"/>
      <w:lvlText w:val=""/>
      <w:lvlJc w:val="left"/>
      <w:pPr>
        <w:tabs>
          <w:tab w:val="num" w:pos="4320"/>
        </w:tabs>
        <w:ind w:left="4320" w:hanging="360"/>
      </w:pPr>
      <w:rPr>
        <w:rFonts w:ascii="Wingdings" w:hAnsi="Wingdings" w:cs="Wingdings" w:hint="default"/>
      </w:rPr>
    </w:lvl>
    <w:lvl w:ilvl="6" w:tplc="25941E76">
      <w:start w:val="1"/>
      <w:numFmt w:val="bullet"/>
      <w:lvlText w:val=""/>
      <w:lvlJc w:val="left"/>
      <w:pPr>
        <w:tabs>
          <w:tab w:val="num" w:pos="5040"/>
        </w:tabs>
        <w:ind w:left="5040" w:hanging="360"/>
      </w:pPr>
      <w:rPr>
        <w:rFonts w:ascii="Symbol" w:hAnsi="Symbol" w:cs="Symbol" w:hint="default"/>
      </w:rPr>
    </w:lvl>
    <w:lvl w:ilvl="7" w:tplc="DA94D9D0">
      <w:start w:val="1"/>
      <w:numFmt w:val="bullet"/>
      <w:lvlText w:val="o"/>
      <w:lvlJc w:val="left"/>
      <w:pPr>
        <w:tabs>
          <w:tab w:val="num" w:pos="5760"/>
        </w:tabs>
        <w:ind w:left="5760" w:hanging="360"/>
      </w:pPr>
      <w:rPr>
        <w:rFonts w:ascii="Courier New" w:hAnsi="Courier New" w:cs="Courier New" w:hint="default"/>
      </w:rPr>
    </w:lvl>
    <w:lvl w:ilvl="8" w:tplc="B6D465BC">
      <w:start w:val="1"/>
      <w:numFmt w:val="bullet"/>
      <w:lvlText w:val=""/>
      <w:lvlJc w:val="left"/>
      <w:pPr>
        <w:tabs>
          <w:tab w:val="num" w:pos="6480"/>
        </w:tabs>
        <w:ind w:left="6480" w:hanging="360"/>
      </w:pPr>
      <w:rPr>
        <w:rFonts w:ascii="Wingdings" w:hAnsi="Wingdings" w:cs="Wingdings" w:hint="default"/>
      </w:rPr>
    </w:lvl>
  </w:abstractNum>
  <w:abstractNum w:abstractNumId="102" w15:restartNumberingAfterBreak="0">
    <w:nsid w:val="EAE32A0D"/>
    <w:multiLevelType w:val="hybridMultilevel"/>
    <w:tmpl w:val="CBFABB9C"/>
    <w:lvl w:ilvl="0" w:tplc="DB6A26E2">
      <w:start w:val="1"/>
      <w:numFmt w:val="bullet"/>
      <w:lvlText w:val=""/>
      <w:lvlJc w:val="left"/>
      <w:pPr>
        <w:tabs>
          <w:tab w:val="num" w:pos="720"/>
        </w:tabs>
        <w:ind w:left="720" w:hanging="360"/>
      </w:pPr>
      <w:rPr>
        <w:rFonts w:ascii="Symbol" w:hAnsi="Symbol" w:cs="Symbol" w:hint="default"/>
      </w:rPr>
    </w:lvl>
    <w:lvl w:ilvl="1" w:tplc="133C29DE">
      <w:start w:val="1"/>
      <w:numFmt w:val="bullet"/>
      <w:lvlText w:val="o"/>
      <w:lvlJc w:val="left"/>
      <w:pPr>
        <w:tabs>
          <w:tab w:val="num" w:pos="1440"/>
        </w:tabs>
        <w:ind w:left="1440" w:hanging="360"/>
      </w:pPr>
      <w:rPr>
        <w:rFonts w:ascii="Courier New" w:hAnsi="Courier New" w:cs="Courier New" w:hint="default"/>
      </w:rPr>
    </w:lvl>
    <w:lvl w:ilvl="2" w:tplc="A70C2A44">
      <w:start w:val="1"/>
      <w:numFmt w:val="bullet"/>
      <w:lvlText w:val=""/>
      <w:lvlJc w:val="left"/>
      <w:pPr>
        <w:tabs>
          <w:tab w:val="num" w:pos="2160"/>
        </w:tabs>
        <w:ind w:left="2160" w:hanging="360"/>
      </w:pPr>
      <w:rPr>
        <w:rFonts w:ascii="Wingdings" w:hAnsi="Wingdings" w:cs="Wingdings" w:hint="default"/>
      </w:rPr>
    </w:lvl>
    <w:lvl w:ilvl="3" w:tplc="FEE06F66">
      <w:start w:val="1"/>
      <w:numFmt w:val="bullet"/>
      <w:lvlText w:val=""/>
      <w:lvlJc w:val="left"/>
      <w:pPr>
        <w:tabs>
          <w:tab w:val="num" w:pos="2880"/>
        </w:tabs>
        <w:ind w:left="2880" w:hanging="360"/>
      </w:pPr>
      <w:rPr>
        <w:rFonts w:ascii="Symbol" w:hAnsi="Symbol" w:cs="Symbol" w:hint="default"/>
      </w:rPr>
    </w:lvl>
    <w:lvl w:ilvl="4" w:tplc="01B24312">
      <w:start w:val="1"/>
      <w:numFmt w:val="bullet"/>
      <w:lvlText w:val="o"/>
      <w:lvlJc w:val="left"/>
      <w:pPr>
        <w:tabs>
          <w:tab w:val="num" w:pos="3600"/>
        </w:tabs>
        <w:ind w:left="3600" w:hanging="360"/>
      </w:pPr>
      <w:rPr>
        <w:rFonts w:ascii="Courier New" w:hAnsi="Courier New" w:cs="Courier New" w:hint="default"/>
      </w:rPr>
    </w:lvl>
    <w:lvl w:ilvl="5" w:tplc="948EB358">
      <w:start w:val="1"/>
      <w:numFmt w:val="bullet"/>
      <w:lvlText w:val=""/>
      <w:lvlJc w:val="left"/>
      <w:pPr>
        <w:tabs>
          <w:tab w:val="num" w:pos="4320"/>
        </w:tabs>
        <w:ind w:left="4320" w:hanging="360"/>
      </w:pPr>
      <w:rPr>
        <w:rFonts w:ascii="Wingdings" w:hAnsi="Wingdings" w:cs="Wingdings" w:hint="default"/>
      </w:rPr>
    </w:lvl>
    <w:lvl w:ilvl="6" w:tplc="CD90BE26">
      <w:start w:val="1"/>
      <w:numFmt w:val="bullet"/>
      <w:lvlText w:val=""/>
      <w:lvlJc w:val="left"/>
      <w:pPr>
        <w:tabs>
          <w:tab w:val="num" w:pos="5040"/>
        </w:tabs>
        <w:ind w:left="5040" w:hanging="360"/>
      </w:pPr>
      <w:rPr>
        <w:rFonts w:ascii="Symbol" w:hAnsi="Symbol" w:cs="Symbol" w:hint="default"/>
      </w:rPr>
    </w:lvl>
    <w:lvl w:ilvl="7" w:tplc="54385BCE">
      <w:start w:val="1"/>
      <w:numFmt w:val="bullet"/>
      <w:lvlText w:val="o"/>
      <w:lvlJc w:val="left"/>
      <w:pPr>
        <w:tabs>
          <w:tab w:val="num" w:pos="5760"/>
        </w:tabs>
        <w:ind w:left="5760" w:hanging="360"/>
      </w:pPr>
      <w:rPr>
        <w:rFonts w:ascii="Courier New" w:hAnsi="Courier New" w:cs="Courier New" w:hint="default"/>
      </w:rPr>
    </w:lvl>
    <w:lvl w:ilvl="8" w:tplc="51CC9442">
      <w:start w:val="1"/>
      <w:numFmt w:val="bullet"/>
      <w:lvlText w:val=""/>
      <w:lvlJc w:val="left"/>
      <w:pPr>
        <w:tabs>
          <w:tab w:val="num" w:pos="6480"/>
        </w:tabs>
        <w:ind w:left="6480" w:hanging="360"/>
      </w:pPr>
      <w:rPr>
        <w:rFonts w:ascii="Wingdings" w:hAnsi="Wingdings" w:cs="Wingdings" w:hint="default"/>
      </w:rPr>
    </w:lvl>
  </w:abstractNum>
  <w:abstractNum w:abstractNumId="103" w15:restartNumberingAfterBreak="0">
    <w:nsid w:val="EAE72A79"/>
    <w:multiLevelType w:val="hybridMultilevel"/>
    <w:tmpl w:val="9078B294"/>
    <w:lvl w:ilvl="0" w:tplc="4EDCB1E6">
      <w:start w:val="1"/>
      <w:numFmt w:val="bullet"/>
      <w:lvlText w:val=""/>
      <w:lvlJc w:val="left"/>
      <w:pPr>
        <w:tabs>
          <w:tab w:val="num" w:pos="720"/>
        </w:tabs>
        <w:ind w:left="720" w:hanging="360"/>
      </w:pPr>
      <w:rPr>
        <w:rFonts w:ascii="Symbol" w:hAnsi="Symbol" w:cs="Symbol" w:hint="default"/>
      </w:rPr>
    </w:lvl>
    <w:lvl w:ilvl="1" w:tplc="794AB2BA">
      <w:start w:val="1"/>
      <w:numFmt w:val="bullet"/>
      <w:lvlText w:val="o"/>
      <w:lvlJc w:val="left"/>
      <w:pPr>
        <w:tabs>
          <w:tab w:val="num" w:pos="1440"/>
        </w:tabs>
        <w:ind w:left="1440" w:hanging="360"/>
      </w:pPr>
      <w:rPr>
        <w:rFonts w:ascii="Courier New" w:hAnsi="Courier New" w:cs="Courier New" w:hint="default"/>
      </w:rPr>
    </w:lvl>
    <w:lvl w:ilvl="2" w:tplc="FC8A0264">
      <w:start w:val="1"/>
      <w:numFmt w:val="bullet"/>
      <w:lvlText w:val=""/>
      <w:lvlJc w:val="left"/>
      <w:pPr>
        <w:tabs>
          <w:tab w:val="num" w:pos="2160"/>
        </w:tabs>
        <w:ind w:left="2160" w:hanging="360"/>
      </w:pPr>
      <w:rPr>
        <w:rFonts w:ascii="Wingdings" w:hAnsi="Wingdings" w:cs="Wingdings" w:hint="default"/>
      </w:rPr>
    </w:lvl>
    <w:lvl w:ilvl="3" w:tplc="FD567A34">
      <w:start w:val="1"/>
      <w:numFmt w:val="bullet"/>
      <w:lvlText w:val=""/>
      <w:lvlJc w:val="left"/>
      <w:pPr>
        <w:tabs>
          <w:tab w:val="num" w:pos="2880"/>
        </w:tabs>
        <w:ind w:left="2880" w:hanging="360"/>
      </w:pPr>
      <w:rPr>
        <w:rFonts w:ascii="Symbol" w:hAnsi="Symbol" w:cs="Symbol" w:hint="default"/>
      </w:rPr>
    </w:lvl>
    <w:lvl w:ilvl="4" w:tplc="81FE5D54">
      <w:start w:val="1"/>
      <w:numFmt w:val="bullet"/>
      <w:lvlText w:val="o"/>
      <w:lvlJc w:val="left"/>
      <w:pPr>
        <w:tabs>
          <w:tab w:val="num" w:pos="3600"/>
        </w:tabs>
        <w:ind w:left="3600" w:hanging="360"/>
      </w:pPr>
      <w:rPr>
        <w:rFonts w:ascii="Courier New" w:hAnsi="Courier New" w:cs="Courier New" w:hint="default"/>
      </w:rPr>
    </w:lvl>
    <w:lvl w:ilvl="5" w:tplc="E020CB78">
      <w:start w:val="1"/>
      <w:numFmt w:val="bullet"/>
      <w:lvlText w:val=""/>
      <w:lvlJc w:val="left"/>
      <w:pPr>
        <w:tabs>
          <w:tab w:val="num" w:pos="4320"/>
        </w:tabs>
        <w:ind w:left="4320" w:hanging="360"/>
      </w:pPr>
      <w:rPr>
        <w:rFonts w:ascii="Wingdings" w:hAnsi="Wingdings" w:cs="Wingdings" w:hint="default"/>
      </w:rPr>
    </w:lvl>
    <w:lvl w:ilvl="6" w:tplc="5D62D0EE">
      <w:start w:val="1"/>
      <w:numFmt w:val="bullet"/>
      <w:lvlText w:val=""/>
      <w:lvlJc w:val="left"/>
      <w:pPr>
        <w:tabs>
          <w:tab w:val="num" w:pos="5040"/>
        </w:tabs>
        <w:ind w:left="5040" w:hanging="360"/>
      </w:pPr>
      <w:rPr>
        <w:rFonts w:ascii="Symbol" w:hAnsi="Symbol" w:cs="Symbol" w:hint="default"/>
      </w:rPr>
    </w:lvl>
    <w:lvl w:ilvl="7" w:tplc="E728A4B0">
      <w:start w:val="1"/>
      <w:numFmt w:val="bullet"/>
      <w:lvlText w:val="o"/>
      <w:lvlJc w:val="left"/>
      <w:pPr>
        <w:tabs>
          <w:tab w:val="num" w:pos="5760"/>
        </w:tabs>
        <w:ind w:left="5760" w:hanging="360"/>
      </w:pPr>
      <w:rPr>
        <w:rFonts w:ascii="Courier New" w:hAnsi="Courier New" w:cs="Courier New" w:hint="default"/>
      </w:rPr>
    </w:lvl>
    <w:lvl w:ilvl="8" w:tplc="9DF06C54">
      <w:start w:val="1"/>
      <w:numFmt w:val="bullet"/>
      <w:lvlText w:val=""/>
      <w:lvlJc w:val="left"/>
      <w:pPr>
        <w:tabs>
          <w:tab w:val="num" w:pos="6480"/>
        </w:tabs>
        <w:ind w:left="6480" w:hanging="360"/>
      </w:pPr>
      <w:rPr>
        <w:rFonts w:ascii="Wingdings" w:hAnsi="Wingdings" w:cs="Wingdings" w:hint="default"/>
      </w:rPr>
    </w:lvl>
  </w:abstractNum>
  <w:abstractNum w:abstractNumId="104" w15:restartNumberingAfterBreak="0">
    <w:nsid w:val="EAEA5B71"/>
    <w:multiLevelType w:val="hybridMultilevel"/>
    <w:tmpl w:val="131A2CBC"/>
    <w:lvl w:ilvl="0" w:tplc="7CF4FCFC">
      <w:start w:val="1"/>
      <w:numFmt w:val="bullet"/>
      <w:lvlText w:val=""/>
      <w:lvlJc w:val="left"/>
      <w:pPr>
        <w:tabs>
          <w:tab w:val="num" w:pos="720"/>
        </w:tabs>
        <w:ind w:left="720" w:hanging="360"/>
      </w:pPr>
      <w:rPr>
        <w:rFonts w:ascii="Symbol" w:hAnsi="Symbol" w:cs="Symbol" w:hint="default"/>
      </w:rPr>
    </w:lvl>
    <w:lvl w:ilvl="1" w:tplc="18EEC60C">
      <w:start w:val="1"/>
      <w:numFmt w:val="bullet"/>
      <w:lvlText w:val="o"/>
      <w:lvlJc w:val="left"/>
      <w:pPr>
        <w:tabs>
          <w:tab w:val="num" w:pos="1440"/>
        </w:tabs>
        <w:ind w:left="1440" w:hanging="360"/>
      </w:pPr>
      <w:rPr>
        <w:rFonts w:ascii="Courier New" w:hAnsi="Courier New" w:cs="Courier New" w:hint="default"/>
      </w:rPr>
    </w:lvl>
    <w:lvl w:ilvl="2" w:tplc="639A7CBA">
      <w:start w:val="1"/>
      <w:numFmt w:val="bullet"/>
      <w:lvlText w:val=""/>
      <w:lvlJc w:val="left"/>
      <w:pPr>
        <w:tabs>
          <w:tab w:val="num" w:pos="2160"/>
        </w:tabs>
        <w:ind w:left="2160" w:hanging="360"/>
      </w:pPr>
      <w:rPr>
        <w:rFonts w:ascii="Wingdings" w:hAnsi="Wingdings" w:cs="Wingdings" w:hint="default"/>
      </w:rPr>
    </w:lvl>
    <w:lvl w:ilvl="3" w:tplc="558E9D66">
      <w:start w:val="1"/>
      <w:numFmt w:val="bullet"/>
      <w:lvlText w:val=""/>
      <w:lvlJc w:val="left"/>
      <w:pPr>
        <w:tabs>
          <w:tab w:val="num" w:pos="2880"/>
        </w:tabs>
        <w:ind w:left="2880" w:hanging="360"/>
      </w:pPr>
      <w:rPr>
        <w:rFonts w:ascii="Symbol" w:hAnsi="Symbol" w:cs="Symbol" w:hint="default"/>
      </w:rPr>
    </w:lvl>
    <w:lvl w:ilvl="4" w:tplc="C11826B4">
      <w:start w:val="1"/>
      <w:numFmt w:val="bullet"/>
      <w:lvlText w:val="o"/>
      <w:lvlJc w:val="left"/>
      <w:pPr>
        <w:tabs>
          <w:tab w:val="num" w:pos="3600"/>
        </w:tabs>
        <w:ind w:left="3600" w:hanging="360"/>
      </w:pPr>
      <w:rPr>
        <w:rFonts w:ascii="Courier New" w:hAnsi="Courier New" w:cs="Courier New" w:hint="default"/>
      </w:rPr>
    </w:lvl>
    <w:lvl w:ilvl="5" w:tplc="3F6A4C66">
      <w:start w:val="1"/>
      <w:numFmt w:val="bullet"/>
      <w:lvlText w:val=""/>
      <w:lvlJc w:val="left"/>
      <w:pPr>
        <w:tabs>
          <w:tab w:val="num" w:pos="4320"/>
        </w:tabs>
        <w:ind w:left="4320" w:hanging="360"/>
      </w:pPr>
      <w:rPr>
        <w:rFonts w:ascii="Wingdings" w:hAnsi="Wingdings" w:cs="Wingdings" w:hint="default"/>
      </w:rPr>
    </w:lvl>
    <w:lvl w:ilvl="6" w:tplc="78E66AFA">
      <w:start w:val="1"/>
      <w:numFmt w:val="bullet"/>
      <w:lvlText w:val=""/>
      <w:lvlJc w:val="left"/>
      <w:pPr>
        <w:tabs>
          <w:tab w:val="num" w:pos="5040"/>
        </w:tabs>
        <w:ind w:left="5040" w:hanging="360"/>
      </w:pPr>
      <w:rPr>
        <w:rFonts w:ascii="Symbol" w:hAnsi="Symbol" w:cs="Symbol" w:hint="default"/>
      </w:rPr>
    </w:lvl>
    <w:lvl w:ilvl="7" w:tplc="63202770">
      <w:start w:val="1"/>
      <w:numFmt w:val="bullet"/>
      <w:lvlText w:val="o"/>
      <w:lvlJc w:val="left"/>
      <w:pPr>
        <w:tabs>
          <w:tab w:val="num" w:pos="5760"/>
        </w:tabs>
        <w:ind w:left="5760" w:hanging="360"/>
      </w:pPr>
      <w:rPr>
        <w:rFonts w:ascii="Courier New" w:hAnsi="Courier New" w:cs="Courier New" w:hint="default"/>
      </w:rPr>
    </w:lvl>
    <w:lvl w:ilvl="8" w:tplc="43986BD2">
      <w:start w:val="1"/>
      <w:numFmt w:val="bullet"/>
      <w:lvlText w:val=""/>
      <w:lvlJc w:val="left"/>
      <w:pPr>
        <w:tabs>
          <w:tab w:val="num" w:pos="6480"/>
        </w:tabs>
        <w:ind w:left="6480" w:hanging="360"/>
      </w:pPr>
      <w:rPr>
        <w:rFonts w:ascii="Wingdings" w:hAnsi="Wingdings" w:cs="Wingdings" w:hint="default"/>
      </w:rPr>
    </w:lvl>
  </w:abstractNum>
  <w:abstractNum w:abstractNumId="105" w15:restartNumberingAfterBreak="0">
    <w:nsid w:val="ED364FD1"/>
    <w:multiLevelType w:val="hybridMultilevel"/>
    <w:tmpl w:val="05A4A7FA"/>
    <w:lvl w:ilvl="0" w:tplc="9CE6A99A">
      <w:start w:val="1"/>
      <w:numFmt w:val="bullet"/>
      <w:lvlText w:val=""/>
      <w:lvlJc w:val="left"/>
      <w:pPr>
        <w:tabs>
          <w:tab w:val="num" w:pos="720"/>
        </w:tabs>
        <w:ind w:left="720" w:hanging="360"/>
      </w:pPr>
      <w:rPr>
        <w:rFonts w:ascii="Symbol" w:hAnsi="Symbol" w:cs="Symbol" w:hint="default"/>
      </w:rPr>
    </w:lvl>
    <w:lvl w:ilvl="1" w:tplc="EF9CBA5A">
      <w:start w:val="1"/>
      <w:numFmt w:val="bullet"/>
      <w:lvlText w:val="o"/>
      <w:lvlJc w:val="left"/>
      <w:pPr>
        <w:tabs>
          <w:tab w:val="num" w:pos="1440"/>
        </w:tabs>
        <w:ind w:left="1440" w:hanging="360"/>
      </w:pPr>
      <w:rPr>
        <w:rFonts w:ascii="Courier New" w:hAnsi="Courier New" w:cs="Courier New" w:hint="default"/>
      </w:rPr>
    </w:lvl>
    <w:lvl w:ilvl="2" w:tplc="8228C07E">
      <w:start w:val="1"/>
      <w:numFmt w:val="bullet"/>
      <w:lvlText w:val=""/>
      <w:lvlJc w:val="left"/>
      <w:pPr>
        <w:tabs>
          <w:tab w:val="num" w:pos="2160"/>
        </w:tabs>
        <w:ind w:left="2160" w:hanging="360"/>
      </w:pPr>
      <w:rPr>
        <w:rFonts w:ascii="Wingdings" w:hAnsi="Wingdings" w:cs="Wingdings" w:hint="default"/>
      </w:rPr>
    </w:lvl>
    <w:lvl w:ilvl="3" w:tplc="28BE6C0A">
      <w:start w:val="1"/>
      <w:numFmt w:val="bullet"/>
      <w:lvlText w:val=""/>
      <w:lvlJc w:val="left"/>
      <w:pPr>
        <w:tabs>
          <w:tab w:val="num" w:pos="2880"/>
        </w:tabs>
        <w:ind w:left="2880" w:hanging="360"/>
      </w:pPr>
      <w:rPr>
        <w:rFonts w:ascii="Symbol" w:hAnsi="Symbol" w:cs="Symbol" w:hint="default"/>
      </w:rPr>
    </w:lvl>
    <w:lvl w:ilvl="4" w:tplc="23364E40">
      <w:start w:val="1"/>
      <w:numFmt w:val="bullet"/>
      <w:lvlText w:val="o"/>
      <w:lvlJc w:val="left"/>
      <w:pPr>
        <w:tabs>
          <w:tab w:val="num" w:pos="3600"/>
        </w:tabs>
        <w:ind w:left="3600" w:hanging="360"/>
      </w:pPr>
      <w:rPr>
        <w:rFonts w:ascii="Courier New" w:hAnsi="Courier New" w:cs="Courier New" w:hint="default"/>
      </w:rPr>
    </w:lvl>
    <w:lvl w:ilvl="5" w:tplc="6E8ED1E6">
      <w:start w:val="1"/>
      <w:numFmt w:val="bullet"/>
      <w:lvlText w:val=""/>
      <w:lvlJc w:val="left"/>
      <w:pPr>
        <w:tabs>
          <w:tab w:val="num" w:pos="4320"/>
        </w:tabs>
        <w:ind w:left="4320" w:hanging="360"/>
      </w:pPr>
      <w:rPr>
        <w:rFonts w:ascii="Wingdings" w:hAnsi="Wingdings" w:cs="Wingdings" w:hint="default"/>
      </w:rPr>
    </w:lvl>
    <w:lvl w:ilvl="6" w:tplc="128835BC">
      <w:start w:val="1"/>
      <w:numFmt w:val="bullet"/>
      <w:lvlText w:val=""/>
      <w:lvlJc w:val="left"/>
      <w:pPr>
        <w:tabs>
          <w:tab w:val="num" w:pos="5040"/>
        </w:tabs>
        <w:ind w:left="5040" w:hanging="360"/>
      </w:pPr>
      <w:rPr>
        <w:rFonts w:ascii="Symbol" w:hAnsi="Symbol" w:cs="Symbol" w:hint="default"/>
      </w:rPr>
    </w:lvl>
    <w:lvl w:ilvl="7" w:tplc="DBD40620">
      <w:start w:val="1"/>
      <w:numFmt w:val="bullet"/>
      <w:lvlText w:val="o"/>
      <w:lvlJc w:val="left"/>
      <w:pPr>
        <w:tabs>
          <w:tab w:val="num" w:pos="5760"/>
        </w:tabs>
        <w:ind w:left="5760" w:hanging="360"/>
      </w:pPr>
      <w:rPr>
        <w:rFonts w:ascii="Courier New" w:hAnsi="Courier New" w:cs="Courier New" w:hint="default"/>
      </w:rPr>
    </w:lvl>
    <w:lvl w:ilvl="8" w:tplc="794CD09E">
      <w:start w:val="1"/>
      <w:numFmt w:val="bullet"/>
      <w:lvlText w:val=""/>
      <w:lvlJc w:val="left"/>
      <w:pPr>
        <w:tabs>
          <w:tab w:val="num" w:pos="6480"/>
        </w:tabs>
        <w:ind w:left="6480" w:hanging="360"/>
      </w:pPr>
      <w:rPr>
        <w:rFonts w:ascii="Wingdings" w:hAnsi="Wingdings" w:cs="Wingdings" w:hint="default"/>
      </w:rPr>
    </w:lvl>
  </w:abstractNum>
  <w:abstractNum w:abstractNumId="106" w15:restartNumberingAfterBreak="0">
    <w:nsid w:val="EF57543B"/>
    <w:multiLevelType w:val="hybridMultilevel"/>
    <w:tmpl w:val="35FC63FC"/>
    <w:lvl w:ilvl="0" w:tplc="24DC8116">
      <w:start w:val="1"/>
      <w:numFmt w:val="bullet"/>
      <w:lvlText w:val=""/>
      <w:lvlJc w:val="left"/>
      <w:pPr>
        <w:tabs>
          <w:tab w:val="num" w:pos="720"/>
        </w:tabs>
        <w:ind w:left="720" w:hanging="360"/>
      </w:pPr>
      <w:rPr>
        <w:rFonts w:ascii="Symbol" w:hAnsi="Symbol" w:cs="Symbol" w:hint="default"/>
      </w:rPr>
    </w:lvl>
    <w:lvl w:ilvl="1" w:tplc="B4D251B2">
      <w:start w:val="1"/>
      <w:numFmt w:val="bullet"/>
      <w:lvlText w:val="o"/>
      <w:lvlJc w:val="left"/>
      <w:pPr>
        <w:tabs>
          <w:tab w:val="num" w:pos="1440"/>
        </w:tabs>
        <w:ind w:left="1440" w:hanging="360"/>
      </w:pPr>
      <w:rPr>
        <w:rFonts w:ascii="Courier New" w:hAnsi="Courier New" w:cs="Courier New" w:hint="default"/>
      </w:rPr>
    </w:lvl>
    <w:lvl w:ilvl="2" w:tplc="6A0270CC">
      <w:start w:val="1"/>
      <w:numFmt w:val="bullet"/>
      <w:lvlText w:val=""/>
      <w:lvlJc w:val="left"/>
      <w:pPr>
        <w:tabs>
          <w:tab w:val="num" w:pos="2160"/>
        </w:tabs>
        <w:ind w:left="2160" w:hanging="360"/>
      </w:pPr>
      <w:rPr>
        <w:rFonts w:ascii="Wingdings" w:hAnsi="Wingdings" w:cs="Wingdings" w:hint="default"/>
      </w:rPr>
    </w:lvl>
    <w:lvl w:ilvl="3" w:tplc="B6CAD8C2">
      <w:start w:val="1"/>
      <w:numFmt w:val="bullet"/>
      <w:lvlText w:val=""/>
      <w:lvlJc w:val="left"/>
      <w:pPr>
        <w:tabs>
          <w:tab w:val="num" w:pos="2880"/>
        </w:tabs>
        <w:ind w:left="2880" w:hanging="360"/>
      </w:pPr>
      <w:rPr>
        <w:rFonts w:ascii="Symbol" w:hAnsi="Symbol" w:cs="Symbol" w:hint="default"/>
      </w:rPr>
    </w:lvl>
    <w:lvl w:ilvl="4" w:tplc="0AC222D0">
      <w:start w:val="1"/>
      <w:numFmt w:val="bullet"/>
      <w:lvlText w:val="o"/>
      <w:lvlJc w:val="left"/>
      <w:pPr>
        <w:tabs>
          <w:tab w:val="num" w:pos="3600"/>
        </w:tabs>
        <w:ind w:left="3600" w:hanging="360"/>
      </w:pPr>
      <w:rPr>
        <w:rFonts w:ascii="Courier New" w:hAnsi="Courier New" w:cs="Courier New" w:hint="default"/>
      </w:rPr>
    </w:lvl>
    <w:lvl w:ilvl="5" w:tplc="F6EC7D1C">
      <w:start w:val="1"/>
      <w:numFmt w:val="bullet"/>
      <w:lvlText w:val=""/>
      <w:lvlJc w:val="left"/>
      <w:pPr>
        <w:tabs>
          <w:tab w:val="num" w:pos="4320"/>
        </w:tabs>
        <w:ind w:left="4320" w:hanging="360"/>
      </w:pPr>
      <w:rPr>
        <w:rFonts w:ascii="Wingdings" w:hAnsi="Wingdings" w:cs="Wingdings" w:hint="default"/>
      </w:rPr>
    </w:lvl>
    <w:lvl w:ilvl="6" w:tplc="05780BF0">
      <w:start w:val="1"/>
      <w:numFmt w:val="bullet"/>
      <w:lvlText w:val=""/>
      <w:lvlJc w:val="left"/>
      <w:pPr>
        <w:tabs>
          <w:tab w:val="num" w:pos="5040"/>
        </w:tabs>
        <w:ind w:left="5040" w:hanging="360"/>
      </w:pPr>
      <w:rPr>
        <w:rFonts w:ascii="Symbol" w:hAnsi="Symbol" w:cs="Symbol" w:hint="default"/>
      </w:rPr>
    </w:lvl>
    <w:lvl w:ilvl="7" w:tplc="54F6E1E8">
      <w:start w:val="1"/>
      <w:numFmt w:val="bullet"/>
      <w:lvlText w:val="o"/>
      <w:lvlJc w:val="left"/>
      <w:pPr>
        <w:tabs>
          <w:tab w:val="num" w:pos="5760"/>
        </w:tabs>
        <w:ind w:left="5760" w:hanging="360"/>
      </w:pPr>
      <w:rPr>
        <w:rFonts w:ascii="Courier New" w:hAnsi="Courier New" w:cs="Courier New" w:hint="default"/>
      </w:rPr>
    </w:lvl>
    <w:lvl w:ilvl="8" w:tplc="3D5EA602">
      <w:start w:val="1"/>
      <w:numFmt w:val="bullet"/>
      <w:lvlText w:val=""/>
      <w:lvlJc w:val="left"/>
      <w:pPr>
        <w:tabs>
          <w:tab w:val="num" w:pos="6480"/>
        </w:tabs>
        <w:ind w:left="6480" w:hanging="360"/>
      </w:pPr>
      <w:rPr>
        <w:rFonts w:ascii="Wingdings" w:hAnsi="Wingdings" w:cs="Wingdings" w:hint="default"/>
      </w:rPr>
    </w:lvl>
  </w:abstractNum>
  <w:abstractNum w:abstractNumId="107" w15:restartNumberingAfterBreak="0">
    <w:nsid w:val="F25C916F"/>
    <w:multiLevelType w:val="hybridMultilevel"/>
    <w:tmpl w:val="791E1766"/>
    <w:lvl w:ilvl="0" w:tplc="FFDAE64A">
      <w:start w:val="1"/>
      <w:numFmt w:val="bullet"/>
      <w:lvlText w:val=""/>
      <w:lvlJc w:val="left"/>
      <w:pPr>
        <w:tabs>
          <w:tab w:val="num" w:pos="720"/>
        </w:tabs>
        <w:ind w:left="720" w:hanging="360"/>
      </w:pPr>
      <w:rPr>
        <w:rFonts w:ascii="Symbol" w:hAnsi="Symbol" w:cs="Symbol" w:hint="default"/>
      </w:rPr>
    </w:lvl>
    <w:lvl w:ilvl="1" w:tplc="396C505A">
      <w:start w:val="1"/>
      <w:numFmt w:val="bullet"/>
      <w:lvlText w:val="o"/>
      <w:lvlJc w:val="left"/>
      <w:pPr>
        <w:tabs>
          <w:tab w:val="num" w:pos="1440"/>
        </w:tabs>
        <w:ind w:left="1440" w:hanging="360"/>
      </w:pPr>
      <w:rPr>
        <w:rFonts w:ascii="Courier New" w:hAnsi="Courier New" w:cs="Courier New" w:hint="default"/>
      </w:rPr>
    </w:lvl>
    <w:lvl w:ilvl="2" w:tplc="14A086AC">
      <w:start w:val="1"/>
      <w:numFmt w:val="bullet"/>
      <w:lvlText w:val=""/>
      <w:lvlJc w:val="left"/>
      <w:pPr>
        <w:tabs>
          <w:tab w:val="num" w:pos="2160"/>
        </w:tabs>
        <w:ind w:left="2160" w:hanging="360"/>
      </w:pPr>
      <w:rPr>
        <w:rFonts w:ascii="Wingdings" w:hAnsi="Wingdings" w:cs="Wingdings" w:hint="default"/>
      </w:rPr>
    </w:lvl>
    <w:lvl w:ilvl="3" w:tplc="E3F6D6F6">
      <w:start w:val="1"/>
      <w:numFmt w:val="bullet"/>
      <w:lvlText w:val=""/>
      <w:lvlJc w:val="left"/>
      <w:pPr>
        <w:tabs>
          <w:tab w:val="num" w:pos="2880"/>
        </w:tabs>
        <w:ind w:left="2880" w:hanging="360"/>
      </w:pPr>
      <w:rPr>
        <w:rFonts w:ascii="Symbol" w:hAnsi="Symbol" w:cs="Symbol" w:hint="default"/>
      </w:rPr>
    </w:lvl>
    <w:lvl w:ilvl="4" w:tplc="48F2FE78">
      <w:start w:val="1"/>
      <w:numFmt w:val="bullet"/>
      <w:lvlText w:val="o"/>
      <w:lvlJc w:val="left"/>
      <w:pPr>
        <w:tabs>
          <w:tab w:val="num" w:pos="3600"/>
        </w:tabs>
        <w:ind w:left="3600" w:hanging="360"/>
      </w:pPr>
      <w:rPr>
        <w:rFonts w:ascii="Courier New" w:hAnsi="Courier New" w:cs="Courier New" w:hint="default"/>
      </w:rPr>
    </w:lvl>
    <w:lvl w:ilvl="5" w:tplc="0874A110">
      <w:start w:val="1"/>
      <w:numFmt w:val="bullet"/>
      <w:lvlText w:val=""/>
      <w:lvlJc w:val="left"/>
      <w:pPr>
        <w:tabs>
          <w:tab w:val="num" w:pos="4320"/>
        </w:tabs>
        <w:ind w:left="4320" w:hanging="360"/>
      </w:pPr>
      <w:rPr>
        <w:rFonts w:ascii="Wingdings" w:hAnsi="Wingdings" w:cs="Wingdings" w:hint="default"/>
      </w:rPr>
    </w:lvl>
    <w:lvl w:ilvl="6" w:tplc="681A3DB2">
      <w:start w:val="1"/>
      <w:numFmt w:val="bullet"/>
      <w:lvlText w:val=""/>
      <w:lvlJc w:val="left"/>
      <w:pPr>
        <w:tabs>
          <w:tab w:val="num" w:pos="5040"/>
        </w:tabs>
        <w:ind w:left="5040" w:hanging="360"/>
      </w:pPr>
      <w:rPr>
        <w:rFonts w:ascii="Symbol" w:hAnsi="Symbol" w:cs="Symbol" w:hint="default"/>
      </w:rPr>
    </w:lvl>
    <w:lvl w:ilvl="7" w:tplc="46F0E9AA">
      <w:start w:val="1"/>
      <w:numFmt w:val="bullet"/>
      <w:lvlText w:val="o"/>
      <w:lvlJc w:val="left"/>
      <w:pPr>
        <w:tabs>
          <w:tab w:val="num" w:pos="5760"/>
        </w:tabs>
        <w:ind w:left="5760" w:hanging="360"/>
      </w:pPr>
      <w:rPr>
        <w:rFonts w:ascii="Courier New" w:hAnsi="Courier New" w:cs="Courier New" w:hint="default"/>
      </w:rPr>
    </w:lvl>
    <w:lvl w:ilvl="8" w:tplc="DDE2B13C">
      <w:start w:val="1"/>
      <w:numFmt w:val="bullet"/>
      <w:lvlText w:val=""/>
      <w:lvlJc w:val="left"/>
      <w:pPr>
        <w:tabs>
          <w:tab w:val="num" w:pos="6480"/>
        </w:tabs>
        <w:ind w:left="6480" w:hanging="360"/>
      </w:pPr>
      <w:rPr>
        <w:rFonts w:ascii="Wingdings" w:hAnsi="Wingdings" w:cs="Wingdings" w:hint="default"/>
      </w:rPr>
    </w:lvl>
  </w:abstractNum>
  <w:abstractNum w:abstractNumId="108" w15:restartNumberingAfterBreak="0">
    <w:nsid w:val="F4BA2F9B"/>
    <w:multiLevelType w:val="hybridMultilevel"/>
    <w:tmpl w:val="FC0CF266"/>
    <w:lvl w:ilvl="0" w:tplc="BA88877E">
      <w:start w:val="1"/>
      <w:numFmt w:val="bullet"/>
      <w:lvlText w:val=""/>
      <w:lvlJc w:val="left"/>
      <w:pPr>
        <w:tabs>
          <w:tab w:val="num" w:pos="720"/>
        </w:tabs>
        <w:ind w:left="720" w:hanging="360"/>
      </w:pPr>
      <w:rPr>
        <w:rFonts w:ascii="Symbol" w:hAnsi="Symbol" w:cs="Symbol" w:hint="default"/>
      </w:rPr>
    </w:lvl>
    <w:lvl w:ilvl="1" w:tplc="72048E9E">
      <w:start w:val="1"/>
      <w:numFmt w:val="bullet"/>
      <w:lvlText w:val="o"/>
      <w:lvlJc w:val="left"/>
      <w:pPr>
        <w:tabs>
          <w:tab w:val="num" w:pos="1440"/>
        </w:tabs>
        <w:ind w:left="1440" w:hanging="360"/>
      </w:pPr>
      <w:rPr>
        <w:rFonts w:ascii="Courier New" w:hAnsi="Courier New" w:cs="Courier New" w:hint="default"/>
      </w:rPr>
    </w:lvl>
    <w:lvl w:ilvl="2" w:tplc="C59442B0">
      <w:start w:val="1"/>
      <w:numFmt w:val="bullet"/>
      <w:lvlText w:val=""/>
      <w:lvlJc w:val="left"/>
      <w:pPr>
        <w:tabs>
          <w:tab w:val="num" w:pos="2160"/>
        </w:tabs>
        <w:ind w:left="2160" w:hanging="360"/>
      </w:pPr>
      <w:rPr>
        <w:rFonts w:ascii="Wingdings" w:hAnsi="Wingdings" w:cs="Wingdings" w:hint="default"/>
      </w:rPr>
    </w:lvl>
    <w:lvl w:ilvl="3" w:tplc="B5FE83A0">
      <w:start w:val="1"/>
      <w:numFmt w:val="bullet"/>
      <w:lvlText w:val=""/>
      <w:lvlJc w:val="left"/>
      <w:pPr>
        <w:tabs>
          <w:tab w:val="num" w:pos="2880"/>
        </w:tabs>
        <w:ind w:left="2880" w:hanging="360"/>
      </w:pPr>
      <w:rPr>
        <w:rFonts w:ascii="Symbol" w:hAnsi="Symbol" w:cs="Symbol" w:hint="default"/>
      </w:rPr>
    </w:lvl>
    <w:lvl w:ilvl="4" w:tplc="185AA8CE">
      <w:start w:val="1"/>
      <w:numFmt w:val="bullet"/>
      <w:lvlText w:val="o"/>
      <w:lvlJc w:val="left"/>
      <w:pPr>
        <w:tabs>
          <w:tab w:val="num" w:pos="3600"/>
        </w:tabs>
        <w:ind w:left="3600" w:hanging="360"/>
      </w:pPr>
      <w:rPr>
        <w:rFonts w:ascii="Courier New" w:hAnsi="Courier New" w:cs="Courier New" w:hint="default"/>
      </w:rPr>
    </w:lvl>
    <w:lvl w:ilvl="5" w:tplc="8514D68E">
      <w:start w:val="1"/>
      <w:numFmt w:val="bullet"/>
      <w:lvlText w:val=""/>
      <w:lvlJc w:val="left"/>
      <w:pPr>
        <w:tabs>
          <w:tab w:val="num" w:pos="4320"/>
        </w:tabs>
        <w:ind w:left="4320" w:hanging="360"/>
      </w:pPr>
      <w:rPr>
        <w:rFonts w:ascii="Wingdings" w:hAnsi="Wingdings" w:cs="Wingdings" w:hint="default"/>
      </w:rPr>
    </w:lvl>
    <w:lvl w:ilvl="6" w:tplc="81FC3010">
      <w:start w:val="1"/>
      <w:numFmt w:val="bullet"/>
      <w:lvlText w:val=""/>
      <w:lvlJc w:val="left"/>
      <w:pPr>
        <w:tabs>
          <w:tab w:val="num" w:pos="5040"/>
        </w:tabs>
        <w:ind w:left="5040" w:hanging="360"/>
      </w:pPr>
      <w:rPr>
        <w:rFonts w:ascii="Symbol" w:hAnsi="Symbol" w:cs="Symbol" w:hint="default"/>
      </w:rPr>
    </w:lvl>
    <w:lvl w:ilvl="7" w:tplc="3004555E">
      <w:start w:val="1"/>
      <w:numFmt w:val="bullet"/>
      <w:lvlText w:val="o"/>
      <w:lvlJc w:val="left"/>
      <w:pPr>
        <w:tabs>
          <w:tab w:val="num" w:pos="5760"/>
        </w:tabs>
        <w:ind w:left="5760" w:hanging="360"/>
      </w:pPr>
      <w:rPr>
        <w:rFonts w:ascii="Courier New" w:hAnsi="Courier New" w:cs="Courier New" w:hint="default"/>
      </w:rPr>
    </w:lvl>
    <w:lvl w:ilvl="8" w:tplc="4DAE9ADE">
      <w:start w:val="1"/>
      <w:numFmt w:val="bullet"/>
      <w:lvlText w:val=""/>
      <w:lvlJc w:val="left"/>
      <w:pPr>
        <w:tabs>
          <w:tab w:val="num" w:pos="6480"/>
        </w:tabs>
        <w:ind w:left="6480" w:hanging="360"/>
      </w:pPr>
      <w:rPr>
        <w:rFonts w:ascii="Wingdings" w:hAnsi="Wingdings" w:cs="Wingdings" w:hint="default"/>
      </w:rPr>
    </w:lvl>
  </w:abstractNum>
  <w:abstractNum w:abstractNumId="109" w15:restartNumberingAfterBreak="0">
    <w:nsid w:val="F60A95A6"/>
    <w:multiLevelType w:val="hybridMultilevel"/>
    <w:tmpl w:val="64184D60"/>
    <w:lvl w:ilvl="0" w:tplc="CE088CE6">
      <w:start w:val="1"/>
      <w:numFmt w:val="bullet"/>
      <w:lvlText w:val=""/>
      <w:lvlJc w:val="left"/>
      <w:pPr>
        <w:tabs>
          <w:tab w:val="num" w:pos="720"/>
        </w:tabs>
        <w:ind w:left="720" w:hanging="360"/>
      </w:pPr>
      <w:rPr>
        <w:rFonts w:ascii="Symbol" w:hAnsi="Symbol" w:cs="Symbol" w:hint="default"/>
      </w:rPr>
    </w:lvl>
    <w:lvl w:ilvl="1" w:tplc="D71AB8C0">
      <w:start w:val="1"/>
      <w:numFmt w:val="bullet"/>
      <w:lvlText w:val="o"/>
      <w:lvlJc w:val="left"/>
      <w:pPr>
        <w:tabs>
          <w:tab w:val="num" w:pos="1440"/>
        </w:tabs>
        <w:ind w:left="1440" w:hanging="360"/>
      </w:pPr>
      <w:rPr>
        <w:rFonts w:ascii="Courier New" w:hAnsi="Courier New" w:cs="Courier New" w:hint="default"/>
      </w:rPr>
    </w:lvl>
    <w:lvl w:ilvl="2" w:tplc="48400CE2">
      <w:start w:val="1"/>
      <w:numFmt w:val="bullet"/>
      <w:lvlText w:val=""/>
      <w:lvlJc w:val="left"/>
      <w:pPr>
        <w:tabs>
          <w:tab w:val="num" w:pos="2160"/>
        </w:tabs>
        <w:ind w:left="2160" w:hanging="360"/>
      </w:pPr>
      <w:rPr>
        <w:rFonts w:ascii="Wingdings" w:hAnsi="Wingdings" w:cs="Wingdings" w:hint="default"/>
      </w:rPr>
    </w:lvl>
    <w:lvl w:ilvl="3" w:tplc="A82418AC">
      <w:start w:val="1"/>
      <w:numFmt w:val="bullet"/>
      <w:lvlText w:val=""/>
      <w:lvlJc w:val="left"/>
      <w:pPr>
        <w:tabs>
          <w:tab w:val="num" w:pos="2880"/>
        </w:tabs>
        <w:ind w:left="2880" w:hanging="360"/>
      </w:pPr>
      <w:rPr>
        <w:rFonts w:ascii="Symbol" w:hAnsi="Symbol" w:cs="Symbol" w:hint="default"/>
      </w:rPr>
    </w:lvl>
    <w:lvl w:ilvl="4" w:tplc="F5462A9A">
      <w:start w:val="1"/>
      <w:numFmt w:val="bullet"/>
      <w:lvlText w:val="o"/>
      <w:lvlJc w:val="left"/>
      <w:pPr>
        <w:tabs>
          <w:tab w:val="num" w:pos="3600"/>
        </w:tabs>
        <w:ind w:left="3600" w:hanging="360"/>
      </w:pPr>
      <w:rPr>
        <w:rFonts w:ascii="Courier New" w:hAnsi="Courier New" w:cs="Courier New" w:hint="default"/>
      </w:rPr>
    </w:lvl>
    <w:lvl w:ilvl="5" w:tplc="AFC238F6">
      <w:start w:val="1"/>
      <w:numFmt w:val="bullet"/>
      <w:lvlText w:val=""/>
      <w:lvlJc w:val="left"/>
      <w:pPr>
        <w:tabs>
          <w:tab w:val="num" w:pos="4320"/>
        </w:tabs>
        <w:ind w:left="4320" w:hanging="360"/>
      </w:pPr>
      <w:rPr>
        <w:rFonts w:ascii="Wingdings" w:hAnsi="Wingdings" w:cs="Wingdings" w:hint="default"/>
      </w:rPr>
    </w:lvl>
    <w:lvl w:ilvl="6" w:tplc="90DE1D2E">
      <w:start w:val="1"/>
      <w:numFmt w:val="bullet"/>
      <w:lvlText w:val=""/>
      <w:lvlJc w:val="left"/>
      <w:pPr>
        <w:tabs>
          <w:tab w:val="num" w:pos="5040"/>
        </w:tabs>
        <w:ind w:left="5040" w:hanging="360"/>
      </w:pPr>
      <w:rPr>
        <w:rFonts w:ascii="Symbol" w:hAnsi="Symbol" w:cs="Symbol" w:hint="default"/>
      </w:rPr>
    </w:lvl>
    <w:lvl w:ilvl="7" w:tplc="D72084D2">
      <w:start w:val="1"/>
      <w:numFmt w:val="bullet"/>
      <w:lvlText w:val="o"/>
      <w:lvlJc w:val="left"/>
      <w:pPr>
        <w:tabs>
          <w:tab w:val="num" w:pos="5760"/>
        </w:tabs>
        <w:ind w:left="5760" w:hanging="360"/>
      </w:pPr>
      <w:rPr>
        <w:rFonts w:ascii="Courier New" w:hAnsi="Courier New" w:cs="Courier New" w:hint="default"/>
      </w:rPr>
    </w:lvl>
    <w:lvl w:ilvl="8" w:tplc="EA08DB5C">
      <w:start w:val="1"/>
      <w:numFmt w:val="bullet"/>
      <w:lvlText w:val=""/>
      <w:lvlJc w:val="left"/>
      <w:pPr>
        <w:tabs>
          <w:tab w:val="num" w:pos="6480"/>
        </w:tabs>
        <w:ind w:left="6480" w:hanging="360"/>
      </w:pPr>
      <w:rPr>
        <w:rFonts w:ascii="Wingdings" w:hAnsi="Wingdings" w:cs="Wingdings" w:hint="default"/>
      </w:rPr>
    </w:lvl>
  </w:abstractNum>
  <w:abstractNum w:abstractNumId="110" w15:restartNumberingAfterBreak="0">
    <w:nsid w:val="F67A48BA"/>
    <w:multiLevelType w:val="hybridMultilevel"/>
    <w:tmpl w:val="69AA1228"/>
    <w:lvl w:ilvl="0" w:tplc="CFFEC156">
      <w:start w:val="1"/>
      <w:numFmt w:val="bullet"/>
      <w:lvlText w:val=""/>
      <w:lvlJc w:val="left"/>
      <w:pPr>
        <w:tabs>
          <w:tab w:val="num" w:pos="720"/>
        </w:tabs>
        <w:ind w:left="720" w:hanging="360"/>
      </w:pPr>
      <w:rPr>
        <w:rFonts w:ascii="Symbol" w:hAnsi="Symbol" w:cs="Symbol" w:hint="default"/>
      </w:rPr>
    </w:lvl>
    <w:lvl w:ilvl="1" w:tplc="76341180">
      <w:start w:val="1"/>
      <w:numFmt w:val="bullet"/>
      <w:lvlText w:val="o"/>
      <w:lvlJc w:val="left"/>
      <w:pPr>
        <w:tabs>
          <w:tab w:val="num" w:pos="1440"/>
        </w:tabs>
        <w:ind w:left="1440" w:hanging="360"/>
      </w:pPr>
      <w:rPr>
        <w:rFonts w:ascii="Courier New" w:hAnsi="Courier New" w:cs="Courier New" w:hint="default"/>
      </w:rPr>
    </w:lvl>
    <w:lvl w:ilvl="2" w:tplc="D9C64176">
      <w:start w:val="1"/>
      <w:numFmt w:val="bullet"/>
      <w:lvlText w:val=""/>
      <w:lvlJc w:val="left"/>
      <w:pPr>
        <w:tabs>
          <w:tab w:val="num" w:pos="2160"/>
        </w:tabs>
        <w:ind w:left="2160" w:hanging="360"/>
      </w:pPr>
      <w:rPr>
        <w:rFonts w:ascii="Wingdings" w:hAnsi="Wingdings" w:cs="Wingdings" w:hint="default"/>
      </w:rPr>
    </w:lvl>
    <w:lvl w:ilvl="3" w:tplc="E22A1AEC">
      <w:start w:val="1"/>
      <w:numFmt w:val="bullet"/>
      <w:lvlText w:val=""/>
      <w:lvlJc w:val="left"/>
      <w:pPr>
        <w:tabs>
          <w:tab w:val="num" w:pos="2880"/>
        </w:tabs>
        <w:ind w:left="2880" w:hanging="360"/>
      </w:pPr>
      <w:rPr>
        <w:rFonts w:ascii="Symbol" w:hAnsi="Symbol" w:cs="Symbol" w:hint="default"/>
      </w:rPr>
    </w:lvl>
    <w:lvl w:ilvl="4" w:tplc="4432B78C">
      <w:start w:val="1"/>
      <w:numFmt w:val="bullet"/>
      <w:lvlText w:val="o"/>
      <w:lvlJc w:val="left"/>
      <w:pPr>
        <w:tabs>
          <w:tab w:val="num" w:pos="3600"/>
        </w:tabs>
        <w:ind w:left="3600" w:hanging="360"/>
      </w:pPr>
      <w:rPr>
        <w:rFonts w:ascii="Courier New" w:hAnsi="Courier New" w:cs="Courier New" w:hint="default"/>
      </w:rPr>
    </w:lvl>
    <w:lvl w:ilvl="5" w:tplc="F3AA54C8">
      <w:start w:val="1"/>
      <w:numFmt w:val="bullet"/>
      <w:lvlText w:val=""/>
      <w:lvlJc w:val="left"/>
      <w:pPr>
        <w:tabs>
          <w:tab w:val="num" w:pos="4320"/>
        </w:tabs>
        <w:ind w:left="4320" w:hanging="360"/>
      </w:pPr>
      <w:rPr>
        <w:rFonts w:ascii="Wingdings" w:hAnsi="Wingdings" w:cs="Wingdings" w:hint="default"/>
      </w:rPr>
    </w:lvl>
    <w:lvl w:ilvl="6" w:tplc="04766AEE">
      <w:start w:val="1"/>
      <w:numFmt w:val="bullet"/>
      <w:lvlText w:val=""/>
      <w:lvlJc w:val="left"/>
      <w:pPr>
        <w:tabs>
          <w:tab w:val="num" w:pos="5040"/>
        </w:tabs>
        <w:ind w:left="5040" w:hanging="360"/>
      </w:pPr>
      <w:rPr>
        <w:rFonts w:ascii="Symbol" w:hAnsi="Symbol" w:cs="Symbol" w:hint="default"/>
      </w:rPr>
    </w:lvl>
    <w:lvl w:ilvl="7" w:tplc="C26EA084">
      <w:start w:val="1"/>
      <w:numFmt w:val="bullet"/>
      <w:lvlText w:val="o"/>
      <w:lvlJc w:val="left"/>
      <w:pPr>
        <w:tabs>
          <w:tab w:val="num" w:pos="5760"/>
        </w:tabs>
        <w:ind w:left="5760" w:hanging="360"/>
      </w:pPr>
      <w:rPr>
        <w:rFonts w:ascii="Courier New" w:hAnsi="Courier New" w:cs="Courier New" w:hint="default"/>
      </w:rPr>
    </w:lvl>
    <w:lvl w:ilvl="8" w:tplc="4F802FB8">
      <w:start w:val="1"/>
      <w:numFmt w:val="bullet"/>
      <w:lvlText w:val=""/>
      <w:lvlJc w:val="left"/>
      <w:pPr>
        <w:tabs>
          <w:tab w:val="num" w:pos="6480"/>
        </w:tabs>
        <w:ind w:left="6480" w:hanging="360"/>
      </w:pPr>
      <w:rPr>
        <w:rFonts w:ascii="Wingdings" w:hAnsi="Wingdings" w:cs="Wingdings" w:hint="default"/>
      </w:rPr>
    </w:lvl>
  </w:abstractNum>
  <w:abstractNum w:abstractNumId="111" w15:restartNumberingAfterBreak="0">
    <w:nsid w:val="F784C142"/>
    <w:multiLevelType w:val="hybridMultilevel"/>
    <w:tmpl w:val="4AC0048A"/>
    <w:lvl w:ilvl="0" w:tplc="7E88B39E">
      <w:start w:val="1"/>
      <w:numFmt w:val="bullet"/>
      <w:lvlText w:val=""/>
      <w:lvlJc w:val="left"/>
      <w:pPr>
        <w:tabs>
          <w:tab w:val="num" w:pos="720"/>
        </w:tabs>
        <w:ind w:left="720" w:hanging="360"/>
      </w:pPr>
      <w:rPr>
        <w:rFonts w:ascii="Symbol" w:hAnsi="Symbol" w:cs="Symbol" w:hint="default"/>
      </w:rPr>
    </w:lvl>
    <w:lvl w:ilvl="1" w:tplc="350C5EB8">
      <w:start w:val="1"/>
      <w:numFmt w:val="bullet"/>
      <w:lvlText w:val="o"/>
      <w:lvlJc w:val="left"/>
      <w:pPr>
        <w:tabs>
          <w:tab w:val="num" w:pos="1440"/>
        </w:tabs>
        <w:ind w:left="1440" w:hanging="360"/>
      </w:pPr>
      <w:rPr>
        <w:rFonts w:ascii="Courier New" w:hAnsi="Courier New" w:cs="Courier New" w:hint="default"/>
      </w:rPr>
    </w:lvl>
    <w:lvl w:ilvl="2" w:tplc="3FAC267C">
      <w:start w:val="1"/>
      <w:numFmt w:val="bullet"/>
      <w:lvlText w:val=""/>
      <w:lvlJc w:val="left"/>
      <w:pPr>
        <w:tabs>
          <w:tab w:val="num" w:pos="2160"/>
        </w:tabs>
        <w:ind w:left="2160" w:hanging="360"/>
      </w:pPr>
      <w:rPr>
        <w:rFonts w:ascii="Wingdings" w:hAnsi="Wingdings" w:cs="Wingdings" w:hint="default"/>
      </w:rPr>
    </w:lvl>
    <w:lvl w:ilvl="3" w:tplc="C3FAD998">
      <w:start w:val="1"/>
      <w:numFmt w:val="bullet"/>
      <w:lvlText w:val=""/>
      <w:lvlJc w:val="left"/>
      <w:pPr>
        <w:tabs>
          <w:tab w:val="num" w:pos="2880"/>
        </w:tabs>
        <w:ind w:left="2880" w:hanging="360"/>
      </w:pPr>
      <w:rPr>
        <w:rFonts w:ascii="Symbol" w:hAnsi="Symbol" w:cs="Symbol" w:hint="default"/>
      </w:rPr>
    </w:lvl>
    <w:lvl w:ilvl="4" w:tplc="5AD058EA">
      <w:start w:val="1"/>
      <w:numFmt w:val="bullet"/>
      <w:lvlText w:val="o"/>
      <w:lvlJc w:val="left"/>
      <w:pPr>
        <w:tabs>
          <w:tab w:val="num" w:pos="3600"/>
        </w:tabs>
        <w:ind w:left="3600" w:hanging="360"/>
      </w:pPr>
      <w:rPr>
        <w:rFonts w:ascii="Courier New" w:hAnsi="Courier New" w:cs="Courier New" w:hint="default"/>
      </w:rPr>
    </w:lvl>
    <w:lvl w:ilvl="5" w:tplc="874E3F66">
      <w:start w:val="1"/>
      <w:numFmt w:val="bullet"/>
      <w:lvlText w:val=""/>
      <w:lvlJc w:val="left"/>
      <w:pPr>
        <w:tabs>
          <w:tab w:val="num" w:pos="4320"/>
        </w:tabs>
        <w:ind w:left="4320" w:hanging="360"/>
      </w:pPr>
      <w:rPr>
        <w:rFonts w:ascii="Wingdings" w:hAnsi="Wingdings" w:cs="Wingdings" w:hint="default"/>
      </w:rPr>
    </w:lvl>
    <w:lvl w:ilvl="6" w:tplc="A064C5EC">
      <w:start w:val="1"/>
      <w:numFmt w:val="bullet"/>
      <w:lvlText w:val=""/>
      <w:lvlJc w:val="left"/>
      <w:pPr>
        <w:tabs>
          <w:tab w:val="num" w:pos="5040"/>
        </w:tabs>
        <w:ind w:left="5040" w:hanging="360"/>
      </w:pPr>
      <w:rPr>
        <w:rFonts w:ascii="Symbol" w:hAnsi="Symbol" w:cs="Symbol" w:hint="default"/>
      </w:rPr>
    </w:lvl>
    <w:lvl w:ilvl="7" w:tplc="8D403650">
      <w:start w:val="1"/>
      <w:numFmt w:val="bullet"/>
      <w:lvlText w:val="o"/>
      <w:lvlJc w:val="left"/>
      <w:pPr>
        <w:tabs>
          <w:tab w:val="num" w:pos="5760"/>
        </w:tabs>
        <w:ind w:left="5760" w:hanging="360"/>
      </w:pPr>
      <w:rPr>
        <w:rFonts w:ascii="Courier New" w:hAnsi="Courier New" w:cs="Courier New" w:hint="default"/>
      </w:rPr>
    </w:lvl>
    <w:lvl w:ilvl="8" w:tplc="1C7639EA">
      <w:start w:val="1"/>
      <w:numFmt w:val="bullet"/>
      <w:lvlText w:val=""/>
      <w:lvlJc w:val="left"/>
      <w:pPr>
        <w:tabs>
          <w:tab w:val="num" w:pos="6480"/>
        </w:tabs>
        <w:ind w:left="6480" w:hanging="360"/>
      </w:pPr>
      <w:rPr>
        <w:rFonts w:ascii="Wingdings" w:hAnsi="Wingdings" w:cs="Wingdings" w:hint="default"/>
      </w:rPr>
    </w:lvl>
  </w:abstractNum>
  <w:abstractNum w:abstractNumId="112" w15:restartNumberingAfterBreak="0">
    <w:nsid w:val="F9034173"/>
    <w:multiLevelType w:val="hybridMultilevel"/>
    <w:tmpl w:val="E96ED6D0"/>
    <w:lvl w:ilvl="0" w:tplc="68D29C22">
      <w:start w:val="1"/>
      <w:numFmt w:val="bullet"/>
      <w:lvlText w:val=""/>
      <w:lvlJc w:val="left"/>
      <w:pPr>
        <w:tabs>
          <w:tab w:val="num" w:pos="720"/>
        </w:tabs>
        <w:ind w:left="720" w:hanging="360"/>
      </w:pPr>
      <w:rPr>
        <w:rFonts w:ascii="Symbol" w:hAnsi="Symbol" w:cs="Symbol" w:hint="default"/>
      </w:rPr>
    </w:lvl>
    <w:lvl w:ilvl="1" w:tplc="4A8AEEBA">
      <w:start w:val="1"/>
      <w:numFmt w:val="bullet"/>
      <w:lvlText w:val="o"/>
      <w:lvlJc w:val="left"/>
      <w:pPr>
        <w:tabs>
          <w:tab w:val="num" w:pos="1440"/>
        </w:tabs>
        <w:ind w:left="1440" w:hanging="360"/>
      </w:pPr>
      <w:rPr>
        <w:rFonts w:ascii="Courier New" w:hAnsi="Courier New" w:cs="Courier New" w:hint="default"/>
      </w:rPr>
    </w:lvl>
    <w:lvl w:ilvl="2" w:tplc="E3CE0294">
      <w:start w:val="1"/>
      <w:numFmt w:val="bullet"/>
      <w:lvlText w:val=""/>
      <w:lvlJc w:val="left"/>
      <w:pPr>
        <w:tabs>
          <w:tab w:val="num" w:pos="2160"/>
        </w:tabs>
        <w:ind w:left="2160" w:hanging="360"/>
      </w:pPr>
      <w:rPr>
        <w:rFonts w:ascii="Wingdings" w:hAnsi="Wingdings" w:cs="Wingdings" w:hint="default"/>
      </w:rPr>
    </w:lvl>
    <w:lvl w:ilvl="3" w:tplc="39EEBD38">
      <w:start w:val="1"/>
      <w:numFmt w:val="bullet"/>
      <w:lvlText w:val=""/>
      <w:lvlJc w:val="left"/>
      <w:pPr>
        <w:tabs>
          <w:tab w:val="num" w:pos="2880"/>
        </w:tabs>
        <w:ind w:left="2880" w:hanging="360"/>
      </w:pPr>
      <w:rPr>
        <w:rFonts w:ascii="Symbol" w:hAnsi="Symbol" w:cs="Symbol" w:hint="default"/>
      </w:rPr>
    </w:lvl>
    <w:lvl w:ilvl="4" w:tplc="8BFA9EE8">
      <w:start w:val="1"/>
      <w:numFmt w:val="bullet"/>
      <w:lvlText w:val="o"/>
      <w:lvlJc w:val="left"/>
      <w:pPr>
        <w:tabs>
          <w:tab w:val="num" w:pos="3600"/>
        </w:tabs>
        <w:ind w:left="3600" w:hanging="360"/>
      </w:pPr>
      <w:rPr>
        <w:rFonts w:ascii="Courier New" w:hAnsi="Courier New" w:cs="Courier New" w:hint="default"/>
      </w:rPr>
    </w:lvl>
    <w:lvl w:ilvl="5" w:tplc="A920E57C">
      <w:start w:val="1"/>
      <w:numFmt w:val="bullet"/>
      <w:lvlText w:val=""/>
      <w:lvlJc w:val="left"/>
      <w:pPr>
        <w:tabs>
          <w:tab w:val="num" w:pos="4320"/>
        </w:tabs>
        <w:ind w:left="4320" w:hanging="360"/>
      </w:pPr>
      <w:rPr>
        <w:rFonts w:ascii="Wingdings" w:hAnsi="Wingdings" w:cs="Wingdings" w:hint="default"/>
      </w:rPr>
    </w:lvl>
    <w:lvl w:ilvl="6" w:tplc="4A5071A4">
      <w:start w:val="1"/>
      <w:numFmt w:val="bullet"/>
      <w:lvlText w:val=""/>
      <w:lvlJc w:val="left"/>
      <w:pPr>
        <w:tabs>
          <w:tab w:val="num" w:pos="5040"/>
        </w:tabs>
        <w:ind w:left="5040" w:hanging="360"/>
      </w:pPr>
      <w:rPr>
        <w:rFonts w:ascii="Symbol" w:hAnsi="Symbol" w:cs="Symbol" w:hint="default"/>
      </w:rPr>
    </w:lvl>
    <w:lvl w:ilvl="7" w:tplc="0C5C5F42">
      <w:start w:val="1"/>
      <w:numFmt w:val="bullet"/>
      <w:lvlText w:val="o"/>
      <w:lvlJc w:val="left"/>
      <w:pPr>
        <w:tabs>
          <w:tab w:val="num" w:pos="5760"/>
        </w:tabs>
        <w:ind w:left="5760" w:hanging="360"/>
      </w:pPr>
      <w:rPr>
        <w:rFonts w:ascii="Courier New" w:hAnsi="Courier New" w:cs="Courier New" w:hint="default"/>
      </w:rPr>
    </w:lvl>
    <w:lvl w:ilvl="8" w:tplc="F0B048EE">
      <w:start w:val="1"/>
      <w:numFmt w:val="bullet"/>
      <w:lvlText w:val=""/>
      <w:lvlJc w:val="left"/>
      <w:pPr>
        <w:tabs>
          <w:tab w:val="num" w:pos="6480"/>
        </w:tabs>
        <w:ind w:left="6480" w:hanging="360"/>
      </w:pPr>
      <w:rPr>
        <w:rFonts w:ascii="Wingdings" w:hAnsi="Wingdings" w:cs="Wingdings" w:hint="default"/>
      </w:rPr>
    </w:lvl>
  </w:abstractNum>
  <w:abstractNum w:abstractNumId="113" w15:restartNumberingAfterBreak="0">
    <w:nsid w:val="F90E09A0"/>
    <w:multiLevelType w:val="hybridMultilevel"/>
    <w:tmpl w:val="A1641D02"/>
    <w:lvl w:ilvl="0" w:tplc="5A168DA0">
      <w:start w:val="1"/>
      <w:numFmt w:val="bullet"/>
      <w:lvlText w:val=""/>
      <w:lvlJc w:val="left"/>
      <w:pPr>
        <w:tabs>
          <w:tab w:val="num" w:pos="720"/>
        </w:tabs>
        <w:ind w:left="720" w:hanging="360"/>
      </w:pPr>
      <w:rPr>
        <w:rFonts w:ascii="Symbol" w:hAnsi="Symbol" w:cs="Symbol" w:hint="default"/>
      </w:rPr>
    </w:lvl>
    <w:lvl w:ilvl="1" w:tplc="93B4C682">
      <w:start w:val="1"/>
      <w:numFmt w:val="bullet"/>
      <w:lvlText w:val="o"/>
      <w:lvlJc w:val="left"/>
      <w:pPr>
        <w:tabs>
          <w:tab w:val="num" w:pos="1440"/>
        </w:tabs>
        <w:ind w:left="1440" w:hanging="360"/>
      </w:pPr>
      <w:rPr>
        <w:rFonts w:ascii="Courier New" w:hAnsi="Courier New" w:cs="Courier New" w:hint="default"/>
      </w:rPr>
    </w:lvl>
    <w:lvl w:ilvl="2" w:tplc="02C451E4">
      <w:start w:val="1"/>
      <w:numFmt w:val="bullet"/>
      <w:lvlText w:val=""/>
      <w:lvlJc w:val="left"/>
      <w:pPr>
        <w:tabs>
          <w:tab w:val="num" w:pos="2160"/>
        </w:tabs>
        <w:ind w:left="2160" w:hanging="360"/>
      </w:pPr>
      <w:rPr>
        <w:rFonts w:ascii="Wingdings" w:hAnsi="Wingdings" w:cs="Wingdings" w:hint="default"/>
      </w:rPr>
    </w:lvl>
    <w:lvl w:ilvl="3" w:tplc="0E16AA84">
      <w:start w:val="1"/>
      <w:numFmt w:val="bullet"/>
      <w:lvlText w:val=""/>
      <w:lvlJc w:val="left"/>
      <w:pPr>
        <w:tabs>
          <w:tab w:val="num" w:pos="2880"/>
        </w:tabs>
        <w:ind w:left="2880" w:hanging="360"/>
      </w:pPr>
      <w:rPr>
        <w:rFonts w:ascii="Symbol" w:hAnsi="Symbol" w:cs="Symbol" w:hint="default"/>
      </w:rPr>
    </w:lvl>
    <w:lvl w:ilvl="4" w:tplc="02C81ACC">
      <w:start w:val="1"/>
      <w:numFmt w:val="bullet"/>
      <w:lvlText w:val="o"/>
      <w:lvlJc w:val="left"/>
      <w:pPr>
        <w:tabs>
          <w:tab w:val="num" w:pos="3600"/>
        </w:tabs>
        <w:ind w:left="3600" w:hanging="360"/>
      </w:pPr>
      <w:rPr>
        <w:rFonts w:ascii="Courier New" w:hAnsi="Courier New" w:cs="Courier New" w:hint="default"/>
      </w:rPr>
    </w:lvl>
    <w:lvl w:ilvl="5" w:tplc="8C96D076">
      <w:start w:val="1"/>
      <w:numFmt w:val="bullet"/>
      <w:lvlText w:val=""/>
      <w:lvlJc w:val="left"/>
      <w:pPr>
        <w:tabs>
          <w:tab w:val="num" w:pos="4320"/>
        </w:tabs>
        <w:ind w:left="4320" w:hanging="360"/>
      </w:pPr>
      <w:rPr>
        <w:rFonts w:ascii="Wingdings" w:hAnsi="Wingdings" w:cs="Wingdings" w:hint="default"/>
      </w:rPr>
    </w:lvl>
    <w:lvl w:ilvl="6" w:tplc="E6FE4888">
      <w:start w:val="1"/>
      <w:numFmt w:val="bullet"/>
      <w:lvlText w:val=""/>
      <w:lvlJc w:val="left"/>
      <w:pPr>
        <w:tabs>
          <w:tab w:val="num" w:pos="5040"/>
        </w:tabs>
        <w:ind w:left="5040" w:hanging="360"/>
      </w:pPr>
      <w:rPr>
        <w:rFonts w:ascii="Symbol" w:hAnsi="Symbol" w:cs="Symbol" w:hint="default"/>
      </w:rPr>
    </w:lvl>
    <w:lvl w:ilvl="7" w:tplc="ED64C6BA">
      <w:start w:val="1"/>
      <w:numFmt w:val="bullet"/>
      <w:lvlText w:val="o"/>
      <w:lvlJc w:val="left"/>
      <w:pPr>
        <w:tabs>
          <w:tab w:val="num" w:pos="5760"/>
        </w:tabs>
        <w:ind w:left="5760" w:hanging="360"/>
      </w:pPr>
      <w:rPr>
        <w:rFonts w:ascii="Courier New" w:hAnsi="Courier New" w:cs="Courier New" w:hint="default"/>
      </w:rPr>
    </w:lvl>
    <w:lvl w:ilvl="8" w:tplc="68D63A58">
      <w:start w:val="1"/>
      <w:numFmt w:val="bullet"/>
      <w:lvlText w:val=""/>
      <w:lvlJc w:val="left"/>
      <w:pPr>
        <w:tabs>
          <w:tab w:val="num" w:pos="6480"/>
        </w:tabs>
        <w:ind w:left="6480" w:hanging="360"/>
      </w:pPr>
      <w:rPr>
        <w:rFonts w:ascii="Wingdings" w:hAnsi="Wingdings" w:cs="Wingdings" w:hint="default"/>
      </w:rPr>
    </w:lvl>
  </w:abstractNum>
  <w:abstractNum w:abstractNumId="114" w15:restartNumberingAfterBreak="0">
    <w:nsid w:val="F9D5A95E"/>
    <w:multiLevelType w:val="hybridMultilevel"/>
    <w:tmpl w:val="F1BC5284"/>
    <w:lvl w:ilvl="0" w:tplc="14EC0280">
      <w:start w:val="1"/>
      <w:numFmt w:val="bullet"/>
      <w:lvlText w:val=""/>
      <w:lvlJc w:val="left"/>
      <w:pPr>
        <w:tabs>
          <w:tab w:val="num" w:pos="720"/>
        </w:tabs>
        <w:ind w:left="720" w:hanging="360"/>
      </w:pPr>
      <w:rPr>
        <w:rFonts w:ascii="Symbol" w:hAnsi="Symbol" w:cs="Symbol" w:hint="default"/>
      </w:rPr>
    </w:lvl>
    <w:lvl w:ilvl="1" w:tplc="252206D6">
      <w:start w:val="1"/>
      <w:numFmt w:val="bullet"/>
      <w:lvlText w:val="o"/>
      <w:lvlJc w:val="left"/>
      <w:pPr>
        <w:tabs>
          <w:tab w:val="num" w:pos="1440"/>
        </w:tabs>
        <w:ind w:left="1440" w:hanging="360"/>
      </w:pPr>
      <w:rPr>
        <w:rFonts w:ascii="Courier New" w:hAnsi="Courier New" w:cs="Courier New" w:hint="default"/>
      </w:rPr>
    </w:lvl>
    <w:lvl w:ilvl="2" w:tplc="8EC4A26E">
      <w:start w:val="1"/>
      <w:numFmt w:val="bullet"/>
      <w:lvlText w:val=""/>
      <w:lvlJc w:val="left"/>
      <w:pPr>
        <w:tabs>
          <w:tab w:val="num" w:pos="2160"/>
        </w:tabs>
        <w:ind w:left="2160" w:hanging="360"/>
      </w:pPr>
      <w:rPr>
        <w:rFonts w:ascii="Wingdings" w:hAnsi="Wingdings" w:cs="Wingdings" w:hint="default"/>
      </w:rPr>
    </w:lvl>
    <w:lvl w:ilvl="3" w:tplc="F15CDCB2">
      <w:start w:val="1"/>
      <w:numFmt w:val="bullet"/>
      <w:lvlText w:val=""/>
      <w:lvlJc w:val="left"/>
      <w:pPr>
        <w:tabs>
          <w:tab w:val="num" w:pos="2880"/>
        </w:tabs>
        <w:ind w:left="2880" w:hanging="360"/>
      </w:pPr>
      <w:rPr>
        <w:rFonts w:ascii="Symbol" w:hAnsi="Symbol" w:cs="Symbol" w:hint="default"/>
      </w:rPr>
    </w:lvl>
    <w:lvl w:ilvl="4" w:tplc="45FC28B8">
      <w:start w:val="1"/>
      <w:numFmt w:val="bullet"/>
      <w:lvlText w:val="o"/>
      <w:lvlJc w:val="left"/>
      <w:pPr>
        <w:tabs>
          <w:tab w:val="num" w:pos="3600"/>
        </w:tabs>
        <w:ind w:left="3600" w:hanging="360"/>
      </w:pPr>
      <w:rPr>
        <w:rFonts w:ascii="Courier New" w:hAnsi="Courier New" w:cs="Courier New" w:hint="default"/>
      </w:rPr>
    </w:lvl>
    <w:lvl w:ilvl="5" w:tplc="9D84433A">
      <w:start w:val="1"/>
      <w:numFmt w:val="bullet"/>
      <w:lvlText w:val=""/>
      <w:lvlJc w:val="left"/>
      <w:pPr>
        <w:tabs>
          <w:tab w:val="num" w:pos="4320"/>
        </w:tabs>
        <w:ind w:left="4320" w:hanging="360"/>
      </w:pPr>
      <w:rPr>
        <w:rFonts w:ascii="Wingdings" w:hAnsi="Wingdings" w:cs="Wingdings" w:hint="default"/>
      </w:rPr>
    </w:lvl>
    <w:lvl w:ilvl="6" w:tplc="705AA564">
      <w:start w:val="1"/>
      <w:numFmt w:val="bullet"/>
      <w:lvlText w:val=""/>
      <w:lvlJc w:val="left"/>
      <w:pPr>
        <w:tabs>
          <w:tab w:val="num" w:pos="5040"/>
        </w:tabs>
        <w:ind w:left="5040" w:hanging="360"/>
      </w:pPr>
      <w:rPr>
        <w:rFonts w:ascii="Symbol" w:hAnsi="Symbol" w:cs="Symbol" w:hint="default"/>
      </w:rPr>
    </w:lvl>
    <w:lvl w:ilvl="7" w:tplc="56F8DD0C">
      <w:start w:val="1"/>
      <w:numFmt w:val="bullet"/>
      <w:lvlText w:val="o"/>
      <w:lvlJc w:val="left"/>
      <w:pPr>
        <w:tabs>
          <w:tab w:val="num" w:pos="5760"/>
        </w:tabs>
        <w:ind w:left="5760" w:hanging="360"/>
      </w:pPr>
      <w:rPr>
        <w:rFonts w:ascii="Courier New" w:hAnsi="Courier New" w:cs="Courier New" w:hint="default"/>
      </w:rPr>
    </w:lvl>
    <w:lvl w:ilvl="8" w:tplc="A63270B0">
      <w:start w:val="1"/>
      <w:numFmt w:val="bullet"/>
      <w:lvlText w:val=""/>
      <w:lvlJc w:val="left"/>
      <w:pPr>
        <w:tabs>
          <w:tab w:val="num" w:pos="6480"/>
        </w:tabs>
        <w:ind w:left="6480" w:hanging="360"/>
      </w:pPr>
      <w:rPr>
        <w:rFonts w:ascii="Wingdings" w:hAnsi="Wingdings" w:cs="Wingdings" w:hint="default"/>
      </w:rPr>
    </w:lvl>
  </w:abstractNum>
  <w:abstractNum w:abstractNumId="115" w15:restartNumberingAfterBreak="0">
    <w:nsid w:val="FA4B68EE"/>
    <w:multiLevelType w:val="hybridMultilevel"/>
    <w:tmpl w:val="FCC23512"/>
    <w:lvl w:ilvl="0" w:tplc="4B961C32">
      <w:start w:val="1"/>
      <w:numFmt w:val="bullet"/>
      <w:lvlText w:val=""/>
      <w:lvlJc w:val="left"/>
      <w:pPr>
        <w:tabs>
          <w:tab w:val="num" w:pos="720"/>
        </w:tabs>
        <w:ind w:left="720" w:hanging="360"/>
      </w:pPr>
      <w:rPr>
        <w:rFonts w:ascii="Symbol" w:hAnsi="Symbol" w:cs="Symbol" w:hint="default"/>
      </w:rPr>
    </w:lvl>
    <w:lvl w:ilvl="1" w:tplc="EC86670A">
      <w:start w:val="1"/>
      <w:numFmt w:val="bullet"/>
      <w:lvlText w:val="o"/>
      <w:lvlJc w:val="left"/>
      <w:pPr>
        <w:tabs>
          <w:tab w:val="num" w:pos="1440"/>
        </w:tabs>
        <w:ind w:left="1440" w:hanging="360"/>
      </w:pPr>
      <w:rPr>
        <w:rFonts w:ascii="Courier New" w:hAnsi="Courier New" w:cs="Courier New" w:hint="default"/>
      </w:rPr>
    </w:lvl>
    <w:lvl w:ilvl="2" w:tplc="75F24E12">
      <w:start w:val="1"/>
      <w:numFmt w:val="bullet"/>
      <w:lvlText w:val=""/>
      <w:lvlJc w:val="left"/>
      <w:pPr>
        <w:tabs>
          <w:tab w:val="num" w:pos="2160"/>
        </w:tabs>
        <w:ind w:left="2160" w:hanging="360"/>
      </w:pPr>
      <w:rPr>
        <w:rFonts w:ascii="Wingdings" w:hAnsi="Wingdings" w:cs="Wingdings" w:hint="default"/>
      </w:rPr>
    </w:lvl>
    <w:lvl w:ilvl="3" w:tplc="7D0CCD7A">
      <w:start w:val="1"/>
      <w:numFmt w:val="bullet"/>
      <w:lvlText w:val=""/>
      <w:lvlJc w:val="left"/>
      <w:pPr>
        <w:tabs>
          <w:tab w:val="num" w:pos="2880"/>
        </w:tabs>
        <w:ind w:left="2880" w:hanging="360"/>
      </w:pPr>
      <w:rPr>
        <w:rFonts w:ascii="Symbol" w:hAnsi="Symbol" w:cs="Symbol" w:hint="default"/>
      </w:rPr>
    </w:lvl>
    <w:lvl w:ilvl="4" w:tplc="63621416">
      <w:start w:val="1"/>
      <w:numFmt w:val="bullet"/>
      <w:lvlText w:val="o"/>
      <w:lvlJc w:val="left"/>
      <w:pPr>
        <w:tabs>
          <w:tab w:val="num" w:pos="3600"/>
        </w:tabs>
        <w:ind w:left="3600" w:hanging="360"/>
      </w:pPr>
      <w:rPr>
        <w:rFonts w:ascii="Courier New" w:hAnsi="Courier New" w:cs="Courier New" w:hint="default"/>
      </w:rPr>
    </w:lvl>
    <w:lvl w:ilvl="5" w:tplc="065C3DBC">
      <w:start w:val="1"/>
      <w:numFmt w:val="bullet"/>
      <w:lvlText w:val=""/>
      <w:lvlJc w:val="left"/>
      <w:pPr>
        <w:tabs>
          <w:tab w:val="num" w:pos="4320"/>
        </w:tabs>
        <w:ind w:left="4320" w:hanging="360"/>
      </w:pPr>
      <w:rPr>
        <w:rFonts w:ascii="Wingdings" w:hAnsi="Wingdings" w:cs="Wingdings" w:hint="default"/>
      </w:rPr>
    </w:lvl>
    <w:lvl w:ilvl="6" w:tplc="D5187412">
      <w:start w:val="1"/>
      <w:numFmt w:val="bullet"/>
      <w:lvlText w:val=""/>
      <w:lvlJc w:val="left"/>
      <w:pPr>
        <w:tabs>
          <w:tab w:val="num" w:pos="5040"/>
        </w:tabs>
        <w:ind w:left="5040" w:hanging="360"/>
      </w:pPr>
      <w:rPr>
        <w:rFonts w:ascii="Symbol" w:hAnsi="Symbol" w:cs="Symbol" w:hint="default"/>
      </w:rPr>
    </w:lvl>
    <w:lvl w:ilvl="7" w:tplc="747ADA90">
      <w:start w:val="1"/>
      <w:numFmt w:val="bullet"/>
      <w:lvlText w:val="o"/>
      <w:lvlJc w:val="left"/>
      <w:pPr>
        <w:tabs>
          <w:tab w:val="num" w:pos="5760"/>
        </w:tabs>
        <w:ind w:left="5760" w:hanging="360"/>
      </w:pPr>
      <w:rPr>
        <w:rFonts w:ascii="Courier New" w:hAnsi="Courier New" w:cs="Courier New" w:hint="default"/>
      </w:rPr>
    </w:lvl>
    <w:lvl w:ilvl="8" w:tplc="711C9A82">
      <w:start w:val="1"/>
      <w:numFmt w:val="bullet"/>
      <w:lvlText w:val=""/>
      <w:lvlJc w:val="left"/>
      <w:pPr>
        <w:tabs>
          <w:tab w:val="num" w:pos="6480"/>
        </w:tabs>
        <w:ind w:left="6480" w:hanging="360"/>
      </w:pPr>
      <w:rPr>
        <w:rFonts w:ascii="Wingdings" w:hAnsi="Wingdings" w:cs="Wingdings" w:hint="default"/>
      </w:rPr>
    </w:lvl>
  </w:abstractNum>
  <w:abstractNum w:abstractNumId="116" w15:restartNumberingAfterBreak="0">
    <w:nsid w:val="FAC91D50"/>
    <w:multiLevelType w:val="hybridMultilevel"/>
    <w:tmpl w:val="069255D6"/>
    <w:lvl w:ilvl="0" w:tplc="72E42A72">
      <w:start w:val="1"/>
      <w:numFmt w:val="bullet"/>
      <w:lvlText w:val=""/>
      <w:lvlJc w:val="left"/>
      <w:pPr>
        <w:tabs>
          <w:tab w:val="num" w:pos="720"/>
        </w:tabs>
        <w:ind w:left="720" w:hanging="360"/>
      </w:pPr>
      <w:rPr>
        <w:rFonts w:ascii="Symbol" w:hAnsi="Symbol" w:cs="Symbol" w:hint="default"/>
      </w:rPr>
    </w:lvl>
    <w:lvl w:ilvl="1" w:tplc="D60AC72A">
      <w:start w:val="1"/>
      <w:numFmt w:val="bullet"/>
      <w:lvlText w:val="o"/>
      <w:lvlJc w:val="left"/>
      <w:pPr>
        <w:tabs>
          <w:tab w:val="num" w:pos="1440"/>
        </w:tabs>
        <w:ind w:left="1440" w:hanging="360"/>
      </w:pPr>
      <w:rPr>
        <w:rFonts w:ascii="Courier New" w:hAnsi="Courier New" w:cs="Courier New" w:hint="default"/>
      </w:rPr>
    </w:lvl>
    <w:lvl w:ilvl="2" w:tplc="44EA3E00">
      <w:start w:val="1"/>
      <w:numFmt w:val="bullet"/>
      <w:lvlText w:val=""/>
      <w:lvlJc w:val="left"/>
      <w:pPr>
        <w:tabs>
          <w:tab w:val="num" w:pos="2160"/>
        </w:tabs>
        <w:ind w:left="2160" w:hanging="360"/>
      </w:pPr>
      <w:rPr>
        <w:rFonts w:ascii="Wingdings" w:hAnsi="Wingdings" w:cs="Wingdings" w:hint="default"/>
      </w:rPr>
    </w:lvl>
    <w:lvl w:ilvl="3" w:tplc="D12411B4">
      <w:start w:val="1"/>
      <w:numFmt w:val="bullet"/>
      <w:lvlText w:val=""/>
      <w:lvlJc w:val="left"/>
      <w:pPr>
        <w:tabs>
          <w:tab w:val="num" w:pos="2880"/>
        </w:tabs>
        <w:ind w:left="2880" w:hanging="360"/>
      </w:pPr>
      <w:rPr>
        <w:rFonts w:ascii="Symbol" w:hAnsi="Symbol" w:cs="Symbol" w:hint="default"/>
      </w:rPr>
    </w:lvl>
    <w:lvl w:ilvl="4" w:tplc="690EC1A4">
      <w:start w:val="1"/>
      <w:numFmt w:val="bullet"/>
      <w:lvlText w:val="o"/>
      <w:lvlJc w:val="left"/>
      <w:pPr>
        <w:tabs>
          <w:tab w:val="num" w:pos="3600"/>
        </w:tabs>
        <w:ind w:left="3600" w:hanging="360"/>
      </w:pPr>
      <w:rPr>
        <w:rFonts w:ascii="Courier New" w:hAnsi="Courier New" w:cs="Courier New" w:hint="default"/>
      </w:rPr>
    </w:lvl>
    <w:lvl w:ilvl="5" w:tplc="3118C5BA">
      <w:start w:val="1"/>
      <w:numFmt w:val="bullet"/>
      <w:lvlText w:val=""/>
      <w:lvlJc w:val="left"/>
      <w:pPr>
        <w:tabs>
          <w:tab w:val="num" w:pos="4320"/>
        </w:tabs>
        <w:ind w:left="4320" w:hanging="360"/>
      </w:pPr>
      <w:rPr>
        <w:rFonts w:ascii="Wingdings" w:hAnsi="Wingdings" w:cs="Wingdings" w:hint="default"/>
      </w:rPr>
    </w:lvl>
    <w:lvl w:ilvl="6" w:tplc="E52A3FC0">
      <w:start w:val="1"/>
      <w:numFmt w:val="bullet"/>
      <w:lvlText w:val=""/>
      <w:lvlJc w:val="left"/>
      <w:pPr>
        <w:tabs>
          <w:tab w:val="num" w:pos="5040"/>
        </w:tabs>
        <w:ind w:left="5040" w:hanging="360"/>
      </w:pPr>
      <w:rPr>
        <w:rFonts w:ascii="Symbol" w:hAnsi="Symbol" w:cs="Symbol" w:hint="default"/>
      </w:rPr>
    </w:lvl>
    <w:lvl w:ilvl="7" w:tplc="3A927E64">
      <w:start w:val="1"/>
      <w:numFmt w:val="bullet"/>
      <w:lvlText w:val="o"/>
      <w:lvlJc w:val="left"/>
      <w:pPr>
        <w:tabs>
          <w:tab w:val="num" w:pos="5760"/>
        </w:tabs>
        <w:ind w:left="5760" w:hanging="360"/>
      </w:pPr>
      <w:rPr>
        <w:rFonts w:ascii="Courier New" w:hAnsi="Courier New" w:cs="Courier New" w:hint="default"/>
      </w:rPr>
    </w:lvl>
    <w:lvl w:ilvl="8" w:tplc="59185D8A">
      <w:start w:val="1"/>
      <w:numFmt w:val="bullet"/>
      <w:lvlText w:val=""/>
      <w:lvlJc w:val="left"/>
      <w:pPr>
        <w:tabs>
          <w:tab w:val="num" w:pos="6480"/>
        </w:tabs>
        <w:ind w:left="6480" w:hanging="360"/>
      </w:pPr>
      <w:rPr>
        <w:rFonts w:ascii="Wingdings" w:hAnsi="Wingdings" w:cs="Wingdings" w:hint="default"/>
      </w:rPr>
    </w:lvl>
  </w:abstractNum>
  <w:abstractNum w:abstractNumId="117" w15:restartNumberingAfterBreak="0">
    <w:nsid w:val="FC7A7D3A"/>
    <w:multiLevelType w:val="hybridMultilevel"/>
    <w:tmpl w:val="1234B06A"/>
    <w:lvl w:ilvl="0" w:tplc="6E8ECDF8">
      <w:start w:val="1"/>
      <w:numFmt w:val="bullet"/>
      <w:lvlText w:val=""/>
      <w:lvlJc w:val="left"/>
      <w:pPr>
        <w:tabs>
          <w:tab w:val="num" w:pos="720"/>
        </w:tabs>
        <w:ind w:left="720" w:hanging="360"/>
      </w:pPr>
      <w:rPr>
        <w:rFonts w:ascii="Symbol" w:hAnsi="Symbol" w:cs="Symbol" w:hint="default"/>
      </w:rPr>
    </w:lvl>
    <w:lvl w:ilvl="1" w:tplc="51905844">
      <w:start w:val="1"/>
      <w:numFmt w:val="bullet"/>
      <w:lvlText w:val="o"/>
      <w:lvlJc w:val="left"/>
      <w:pPr>
        <w:tabs>
          <w:tab w:val="num" w:pos="1440"/>
        </w:tabs>
        <w:ind w:left="1440" w:hanging="360"/>
      </w:pPr>
      <w:rPr>
        <w:rFonts w:ascii="Courier New" w:hAnsi="Courier New" w:cs="Courier New" w:hint="default"/>
      </w:rPr>
    </w:lvl>
    <w:lvl w:ilvl="2" w:tplc="9592A708">
      <w:start w:val="1"/>
      <w:numFmt w:val="bullet"/>
      <w:lvlText w:val=""/>
      <w:lvlJc w:val="left"/>
      <w:pPr>
        <w:tabs>
          <w:tab w:val="num" w:pos="2160"/>
        </w:tabs>
        <w:ind w:left="2160" w:hanging="360"/>
      </w:pPr>
      <w:rPr>
        <w:rFonts w:ascii="Wingdings" w:hAnsi="Wingdings" w:cs="Wingdings" w:hint="default"/>
      </w:rPr>
    </w:lvl>
    <w:lvl w:ilvl="3" w:tplc="585E8B04">
      <w:start w:val="1"/>
      <w:numFmt w:val="bullet"/>
      <w:lvlText w:val=""/>
      <w:lvlJc w:val="left"/>
      <w:pPr>
        <w:tabs>
          <w:tab w:val="num" w:pos="2880"/>
        </w:tabs>
        <w:ind w:left="2880" w:hanging="360"/>
      </w:pPr>
      <w:rPr>
        <w:rFonts w:ascii="Symbol" w:hAnsi="Symbol" w:cs="Symbol" w:hint="default"/>
      </w:rPr>
    </w:lvl>
    <w:lvl w:ilvl="4" w:tplc="B330EDC2">
      <w:start w:val="1"/>
      <w:numFmt w:val="bullet"/>
      <w:lvlText w:val="o"/>
      <w:lvlJc w:val="left"/>
      <w:pPr>
        <w:tabs>
          <w:tab w:val="num" w:pos="3600"/>
        </w:tabs>
        <w:ind w:left="3600" w:hanging="360"/>
      </w:pPr>
      <w:rPr>
        <w:rFonts w:ascii="Courier New" w:hAnsi="Courier New" w:cs="Courier New" w:hint="default"/>
      </w:rPr>
    </w:lvl>
    <w:lvl w:ilvl="5" w:tplc="E46487E0">
      <w:start w:val="1"/>
      <w:numFmt w:val="bullet"/>
      <w:lvlText w:val=""/>
      <w:lvlJc w:val="left"/>
      <w:pPr>
        <w:tabs>
          <w:tab w:val="num" w:pos="4320"/>
        </w:tabs>
        <w:ind w:left="4320" w:hanging="360"/>
      </w:pPr>
      <w:rPr>
        <w:rFonts w:ascii="Wingdings" w:hAnsi="Wingdings" w:cs="Wingdings" w:hint="default"/>
      </w:rPr>
    </w:lvl>
    <w:lvl w:ilvl="6" w:tplc="166A5564">
      <w:start w:val="1"/>
      <w:numFmt w:val="bullet"/>
      <w:lvlText w:val=""/>
      <w:lvlJc w:val="left"/>
      <w:pPr>
        <w:tabs>
          <w:tab w:val="num" w:pos="5040"/>
        </w:tabs>
        <w:ind w:left="5040" w:hanging="360"/>
      </w:pPr>
      <w:rPr>
        <w:rFonts w:ascii="Symbol" w:hAnsi="Symbol" w:cs="Symbol" w:hint="default"/>
      </w:rPr>
    </w:lvl>
    <w:lvl w:ilvl="7" w:tplc="6F1E6DCA">
      <w:start w:val="1"/>
      <w:numFmt w:val="bullet"/>
      <w:lvlText w:val="o"/>
      <w:lvlJc w:val="left"/>
      <w:pPr>
        <w:tabs>
          <w:tab w:val="num" w:pos="5760"/>
        </w:tabs>
        <w:ind w:left="5760" w:hanging="360"/>
      </w:pPr>
      <w:rPr>
        <w:rFonts w:ascii="Courier New" w:hAnsi="Courier New" w:cs="Courier New" w:hint="default"/>
      </w:rPr>
    </w:lvl>
    <w:lvl w:ilvl="8" w:tplc="646CDB98">
      <w:start w:val="1"/>
      <w:numFmt w:val="bullet"/>
      <w:lvlText w:val=""/>
      <w:lvlJc w:val="left"/>
      <w:pPr>
        <w:tabs>
          <w:tab w:val="num" w:pos="6480"/>
        </w:tabs>
        <w:ind w:left="6480" w:hanging="360"/>
      </w:pPr>
      <w:rPr>
        <w:rFonts w:ascii="Wingdings" w:hAnsi="Wingdings" w:cs="Wingdings" w:hint="default"/>
      </w:rPr>
    </w:lvl>
  </w:abstractNum>
  <w:abstractNum w:abstractNumId="118" w15:restartNumberingAfterBreak="0">
    <w:nsid w:val="FD040818"/>
    <w:multiLevelType w:val="hybridMultilevel"/>
    <w:tmpl w:val="950A4AD2"/>
    <w:lvl w:ilvl="0" w:tplc="F18E69A2">
      <w:start w:val="1"/>
      <w:numFmt w:val="bullet"/>
      <w:lvlText w:val=""/>
      <w:lvlJc w:val="left"/>
      <w:pPr>
        <w:tabs>
          <w:tab w:val="num" w:pos="720"/>
        </w:tabs>
        <w:ind w:left="720" w:hanging="360"/>
      </w:pPr>
      <w:rPr>
        <w:rFonts w:ascii="Symbol" w:hAnsi="Symbol" w:cs="Symbol" w:hint="default"/>
      </w:rPr>
    </w:lvl>
    <w:lvl w:ilvl="1" w:tplc="DD4419DC">
      <w:start w:val="1"/>
      <w:numFmt w:val="bullet"/>
      <w:lvlText w:val="o"/>
      <w:lvlJc w:val="left"/>
      <w:pPr>
        <w:tabs>
          <w:tab w:val="num" w:pos="1440"/>
        </w:tabs>
        <w:ind w:left="1440" w:hanging="360"/>
      </w:pPr>
      <w:rPr>
        <w:rFonts w:ascii="Courier New" w:hAnsi="Courier New" w:cs="Courier New" w:hint="default"/>
      </w:rPr>
    </w:lvl>
    <w:lvl w:ilvl="2" w:tplc="7A4E7A3E">
      <w:start w:val="1"/>
      <w:numFmt w:val="bullet"/>
      <w:lvlText w:val=""/>
      <w:lvlJc w:val="left"/>
      <w:pPr>
        <w:tabs>
          <w:tab w:val="num" w:pos="2160"/>
        </w:tabs>
        <w:ind w:left="2160" w:hanging="360"/>
      </w:pPr>
      <w:rPr>
        <w:rFonts w:ascii="Wingdings" w:hAnsi="Wingdings" w:cs="Wingdings" w:hint="default"/>
      </w:rPr>
    </w:lvl>
    <w:lvl w:ilvl="3" w:tplc="1E8C3B20">
      <w:start w:val="1"/>
      <w:numFmt w:val="bullet"/>
      <w:lvlText w:val=""/>
      <w:lvlJc w:val="left"/>
      <w:pPr>
        <w:tabs>
          <w:tab w:val="num" w:pos="2880"/>
        </w:tabs>
        <w:ind w:left="2880" w:hanging="360"/>
      </w:pPr>
      <w:rPr>
        <w:rFonts w:ascii="Symbol" w:hAnsi="Symbol" w:cs="Symbol" w:hint="default"/>
      </w:rPr>
    </w:lvl>
    <w:lvl w:ilvl="4" w:tplc="89CCC9EE">
      <w:start w:val="1"/>
      <w:numFmt w:val="bullet"/>
      <w:lvlText w:val="o"/>
      <w:lvlJc w:val="left"/>
      <w:pPr>
        <w:tabs>
          <w:tab w:val="num" w:pos="3600"/>
        </w:tabs>
        <w:ind w:left="3600" w:hanging="360"/>
      </w:pPr>
      <w:rPr>
        <w:rFonts w:ascii="Courier New" w:hAnsi="Courier New" w:cs="Courier New" w:hint="default"/>
      </w:rPr>
    </w:lvl>
    <w:lvl w:ilvl="5" w:tplc="346C71DC">
      <w:start w:val="1"/>
      <w:numFmt w:val="bullet"/>
      <w:lvlText w:val=""/>
      <w:lvlJc w:val="left"/>
      <w:pPr>
        <w:tabs>
          <w:tab w:val="num" w:pos="4320"/>
        </w:tabs>
        <w:ind w:left="4320" w:hanging="360"/>
      </w:pPr>
      <w:rPr>
        <w:rFonts w:ascii="Wingdings" w:hAnsi="Wingdings" w:cs="Wingdings" w:hint="default"/>
      </w:rPr>
    </w:lvl>
    <w:lvl w:ilvl="6" w:tplc="74E640C0">
      <w:start w:val="1"/>
      <w:numFmt w:val="bullet"/>
      <w:lvlText w:val=""/>
      <w:lvlJc w:val="left"/>
      <w:pPr>
        <w:tabs>
          <w:tab w:val="num" w:pos="5040"/>
        </w:tabs>
        <w:ind w:left="5040" w:hanging="360"/>
      </w:pPr>
      <w:rPr>
        <w:rFonts w:ascii="Symbol" w:hAnsi="Symbol" w:cs="Symbol" w:hint="default"/>
      </w:rPr>
    </w:lvl>
    <w:lvl w:ilvl="7" w:tplc="83FE2724">
      <w:start w:val="1"/>
      <w:numFmt w:val="bullet"/>
      <w:lvlText w:val="o"/>
      <w:lvlJc w:val="left"/>
      <w:pPr>
        <w:tabs>
          <w:tab w:val="num" w:pos="5760"/>
        </w:tabs>
        <w:ind w:left="5760" w:hanging="360"/>
      </w:pPr>
      <w:rPr>
        <w:rFonts w:ascii="Courier New" w:hAnsi="Courier New" w:cs="Courier New" w:hint="default"/>
      </w:rPr>
    </w:lvl>
    <w:lvl w:ilvl="8" w:tplc="085C197C">
      <w:start w:val="1"/>
      <w:numFmt w:val="bullet"/>
      <w:lvlText w:val=""/>
      <w:lvlJc w:val="left"/>
      <w:pPr>
        <w:tabs>
          <w:tab w:val="num" w:pos="6480"/>
        </w:tabs>
        <w:ind w:left="6480" w:hanging="360"/>
      </w:pPr>
      <w:rPr>
        <w:rFonts w:ascii="Wingdings" w:hAnsi="Wingdings" w:cs="Wingdings" w:hint="default"/>
      </w:rPr>
    </w:lvl>
  </w:abstractNum>
  <w:abstractNum w:abstractNumId="119" w15:restartNumberingAfterBreak="0">
    <w:nsid w:val="FF7AD6CD"/>
    <w:multiLevelType w:val="hybridMultilevel"/>
    <w:tmpl w:val="D3E0D308"/>
    <w:lvl w:ilvl="0" w:tplc="4F805C8E">
      <w:start w:val="1"/>
      <w:numFmt w:val="bullet"/>
      <w:lvlText w:val=""/>
      <w:lvlJc w:val="left"/>
      <w:pPr>
        <w:tabs>
          <w:tab w:val="num" w:pos="720"/>
        </w:tabs>
        <w:ind w:left="720" w:hanging="360"/>
      </w:pPr>
      <w:rPr>
        <w:rFonts w:ascii="Symbol" w:hAnsi="Symbol" w:cs="Symbol" w:hint="default"/>
      </w:rPr>
    </w:lvl>
    <w:lvl w:ilvl="1" w:tplc="11CAE7DA">
      <w:start w:val="1"/>
      <w:numFmt w:val="bullet"/>
      <w:lvlText w:val="o"/>
      <w:lvlJc w:val="left"/>
      <w:pPr>
        <w:tabs>
          <w:tab w:val="num" w:pos="1440"/>
        </w:tabs>
        <w:ind w:left="1440" w:hanging="360"/>
      </w:pPr>
      <w:rPr>
        <w:rFonts w:ascii="Courier New" w:hAnsi="Courier New" w:cs="Courier New" w:hint="default"/>
      </w:rPr>
    </w:lvl>
    <w:lvl w:ilvl="2" w:tplc="1B307326">
      <w:start w:val="1"/>
      <w:numFmt w:val="bullet"/>
      <w:lvlText w:val=""/>
      <w:lvlJc w:val="left"/>
      <w:pPr>
        <w:tabs>
          <w:tab w:val="num" w:pos="2160"/>
        </w:tabs>
        <w:ind w:left="2160" w:hanging="360"/>
      </w:pPr>
      <w:rPr>
        <w:rFonts w:ascii="Wingdings" w:hAnsi="Wingdings" w:cs="Wingdings" w:hint="default"/>
      </w:rPr>
    </w:lvl>
    <w:lvl w:ilvl="3" w:tplc="109ED1A6">
      <w:start w:val="1"/>
      <w:numFmt w:val="bullet"/>
      <w:lvlText w:val=""/>
      <w:lvlJc w:val="left"/>
      <w:pPr>
        <w:tabs>
          <w:tab w:val="num" w:pos="2880"/>
        </w:tabs>
        <w:ind w:left="2880" w:hanging="360"/>
      </w:pPr>
      <w:rPr>
        <w:rFonts w:ascii="Symbol" w:hAnsi="Symbol" w:cs="Symbol" w:hint="default"/>
      </w:rPr>
    </w:lvl>
    <w:lvl w:ilvl="4" w:tplc="8C6ED436">
      <w:start w:val="1"/>
      <w:numFmt w:val="bullet"/>
      <w:lvlText w:val="o"/>
      <w:lvlJc w:val="left"/>
      <w:pPr>
        <w:tabs>
          <w:tab w:val="num" w:pos="3600"/>
        </w:tabs>
        <w:ind w:left="3600" w:hanging="360"/>
      </w:pPr>
      <w:rPr>
        <w:rFonts w:ascii="Courier New" w:hAnsi="Courier New" w:cs="Courier New" w:hint="default"/>
      </w:rPr>
    </w:lvl>
    <w:lvl w:ilvl="5" w:tplc="BF42D81C">
      <w:start w:val="1"/>
      <w:numFmt w:val="bullet"/>
      <w:lvlText w:val=""/>
      <w:lvlJc w:val="left"/>
      <w:pPr>
        <w:tabs>
          <w:tab w:val="num" w:pos="4320"/>
        </w:tabs>
        <w:ind w:left="4320" w:hanging="360"/>
      </w:pPr>
      <w:rPr>
        <w:rFonts w:ascii="Wingdings" w:hAnsi="Wingdings" w:cs="Wingdings" w:hint="default"/>
      </w:rPr>
    </w:lvl>
    <w:lvl w:ilvl="6" w:tplc="67440D8A">
      <w:start w:val="1"/>
      <w:numFmt w:val="bullet"/>
      <w:lvlText w:val=""/>
      <w:lvlJc w:val="left"/>
      <w:pPr>
        <w:tabs>
          <w:tab w:val="num" w:pos="5040"/>
        </w:tabs>
        <w:ind w:left="5040" w:hanging="360"/>
      </w:pPr>
      <w:rPr>
        <w:rFonts w:ascii="Symbol" w:hAnsi="Symbol" w:cs="Symbol" w:hint="default"/>
      </w:rPr>
    </w:lvl>
    <w:lvl w:ilvl="7" w:tplc="E3E2EFF4">
      <w:start w:val="1"/>
      <w:numFmt w:val="bullet"/>
      <w:lvlText w:val="o"/>
      <w:lvlJc w:val="left"/>
      <w:pPr>
        <w:tabs>
          <w:tab w:val="num" w:pos="5760"/>
        </w:tabs>
        <w:ind w:left="5760" w:hanging="360"/>
      </w:pPr>
      <w:rPr>
        <w:rFonts w:ascii="Courier New" w:hAnsi="Courier New" w:cs="Courier New" w:hint="default"/>
      </w:rPr>
    </w:lvl>
    <w:lvl w:ilvl="8" w:tplc="E9F621CC">
      <w:start w:val="1"/>
      <w:numFmt w:val="bullet"/>
      <w:lvlText w:val=""/>
      <w:lvlJc w:val="left"/>
      <w:pPr>
        <w:tabs>
          <w:tab w:val="num" w:pos="6480"/>
        </w:tabs>
        <w:ind w:left="6480" w:hanging="360"/>
      </w:pPr>
      <w:rPr>
        <w:rFonts w:ascii="Wingdings" w:hAnsi="Wingdings" w:cs="Wingdings" w:hint="default"/>
      </w:rPr>
    </w:lvl>
  </w:abstractNum>
  <w:abstractNum w:abstractNumId="120" w15:restartNumberingAfterBreak="0">
    <w:nsid w:val="00EB8FB8"/>
    <w:multiLevelType w:val="hybridMultilevel"/>
    <w:tmpl w:val="044629E6"/>
    <w:lvl w:ilvl="0" w:tplc="E034E886">
      <w:start w:val="1"/>
      <w:numFmt w:val="bullet"/>
      <w:lvlText w:val=""/>
      <w:lvlJc w:val="left"/>
      <w:pPr>
        <w:tabs>
          <w:tab w:val="num" w:pos="720"/>
        </w:tabs>
        <w:ind w:left="720" w:hanging="360"/>
      </w:pPr>
      <w:rPr>
        <w:rFonts w:ascii="Symbol" w:hAnsi="Symbol" w:cs="Symbol" w:hint="default"/>
      </w:rPr>
    </w:lvl>
    <w:lvl w:ilvl="1" w:tplc="000C42C6">
      <w:start w:val="1"/>
      <w:numFmt w:val="bullet"/>
      <w:lvlText w:val="o"/>
      <w:lvlJc w:val="left"/>
      <w:pPr>
        <w:tabs>
          <w:tab w:val="num" w:pos="1440"/>
        </w:tabs>
        <w:ind w:left="1440" w:hanging="360"/>
      </w:pPr>
      <w:rPr>
        <w:rFonts w:ascii="Courier New" w:hAnsi="Courier New" w:cs="Courier New" w:hint="default"/>
      </w:rPr>
    </w:lvl>
    <w:lvl w:ilvl="2" w:tplc="33F0DA04">
      <w:start w:val="1"/>
      <w:numFmt w:val="bullet"/>
      <w:lvlText w:val=""/>
      <w:lvlJc w:val="left"/>
      <w:pPr>
        <w:tabs>
          <w:tab w:val="num" w:pos="2160"/>
        </w:tabs>
        <w:ind w:left="2160" w:hanging="360"/>
      </w:pPr>
      <w:rPr>
        <w:rFonts w:ascii="Wingdings" w:hAnsi="Wingdings" w:cs="Wingdings" w:hint="default"/>
      </w:rPr>
    </w:lvl>
    <w:lvl w:ilvl="3" w:tplc="8B1C2F2A">
      <w:start w:val="1"/>
      <w:numFmt w:val="bullet"/>
      <w:lvlText w:val=""/>
      <w:lvlJc w:val="left"/>
      <w:pPr>
        <w:tabs>
          <w:tab w:val="num" w:pos="2880"/>
        </w:tabs>
        <w:ind w:left="2880" w:hanging="360"/>
      </w:pPr>
      <w:rPr>
        <w:rFonts w:ascii="Symbol" w:hAnsi="Symbol" w:cs="Symbol" w:hint="default"/>
      </w:rPr>
    </w:lvl>
    <w:lvl w:ilvl="4" w:tplc="A926C2C0">
      <w:start w:val="1"/>
      <w:numFmt w:val="bullet"/>
      <w:lvlText w:val="o"/>
      <w:lvlJc w:val="left"/>
      <w:pPr>
        <w:tabs>
          <w:tab w:val="num" w:pos="3600"/>
        </w:tabs>
        <w:ind w:left="3600" w:hanging="360"/>
      </w:pPr>
      <w:rPr>
        <w:rFonts w:ascii="Courier New" w:hAnsi="Courier New" w:cs="Courier New" w:hint="default"/>
      </w:rPr>
    </w:lvl>
    <w:lvl w:ilvl="5" w:tplc="F948E7C8">
      <w:start w:val="1"/>
      <w:numFmt w:val="bullet"/>
      <w:lvlText w:val=""/>
      <w:lvlJc w:val="left"/>
      <w:pPr>
        <w:tabs>
          <w:tab w:val="num" w:pos="4320"/>
        </w:tabs>
        <w:ind w:left="4320" w:hanging="360"/>
      </w:pPr>
      <w:rPr>
        <w:rFonts w:ascii="Wingdings" w:hAnsi="Wingdings" w:cs="Wingdings" w:hint="default"/>
      </w:rPr>
    </w:lvl>
    <w:lvl w:ilvl="6" w:tplc="65E214A0">
      <w:start w:val="1"/>
      <w:numFmt w:val="bullet"/>
      <w:lvlText w:val=""/>
      <w:lvlJc w:val="left"/>
      <w:pPr>
        <w:tabs>
          <w:tab w:val="num" w:pos="5040"/>
        </w:tabs>
        <w:ind w:left="5040" w:hanging="360"/>
      </w:pPr>
      <w:rPr>
        <w:rFonts w:ascii="Symbol" w:hAnsi="Symbol" w:cs="Symbol" w:hint="default"/>
      </w:rPr>
    </w:lvl>
    <w:lvl w:ilvl="7" w:tplc="AC141BDA">
      <w:start w:val="1"/>
      <w:numFmt w:val="bullet"/>
      <w:lvlText w:val="o"/>
      <w:lvlJc w:val="left"/>
      <w:pPr>
        <w:tabs>
          <w:tab w:val="num" w:pos="5760"/>
        </w:tabs>
        <w:ind w:left="5760" w:hanging="360"/>
      </w:pPr>
      <w:rPr>
        <w:rFonts w:ascii="Courier New" w:hAnsi="Courier New" w:cs="Courier New" w:hint="default"/>
      </w:rPr>
    </w:lvl>
    <w:lvl w:ilvl="8" w:tplc="BFC8EDAE">
      <w:start w:val="1"/>
      <w:numFmt w:val="bullet"/>
      <w:lvlText w:val=""/>
      <w:lvlJc w:val="left"/>
      <w:pPr>
        <w:tabs>
          <w:tab w:val="num" w:pos="6480"/>
        </w:tabs>
        <w:ind w:left="6480" w:hanging="360"/>
      </w:pPr>
      <w:rPr>
        <w:rFonts w:ascii="Wingdings" w:hAnsi="Wingdings" w:cs="Wingdings" w:hint="default"/>
      </w:rPr>
    </w:lvl>
  </w:abstractNum>
  <w:abstractNum w:abstractNumId="121" w15:restartNumberingAfterBreak="0">
    <w:nsid w:val="01FF15FC"/>
    <w:multiLevelType w:val="hybridMultilevel"/>
    <w:tmpl w:val="B36A9B70"/>
    <w:lvl w:ilvl="0" w:tplc="C2B2AFC8">
      <w:start w:val="1"/>
      <w:numFmt w:val="bullet"/>
      <w:lvlText w:val=""/>
      <w:lvlJc w:val="left"/>
      <w:pPr>
        <w:tabs>
          <w:tab w:val="num" w:pos="720"/>
        </w:tabs>
        <w:ind w:left="720" w:hanging="360"/>
      </w:pPr>
      <w:rPr>
        <w:rFonts w:ascii="Symbol" w:hAnsi="Symbol" w:cs="Symbol" w:hint="default"/>
      </w:rPr>
    </w:lvl>
    <w:lvl w:ilvl="1" w:tplc="1DEC68A6">
      <w:start w:val="1"/>
      <w:numFmt w:val="bullet"/>
      <w:lvlText w:val="o"/>
      <w:lvlJc w:val="left"/>
      <w:pPr>
        <w:tabs>
          <w:tab w:val="num" w:pos="1440"/>
        </w:tabs>
        <w:ind w:left="1440" w:hanging="360"/>
      </w:pPr>
      <w:rPr>
        <w:rFonts w:ascii="Courier New" w:hAnsi="Courier New" w:cs="Courier New" w:hint="default"/>
      </w:rPr>
    </w:lvl>
    <w:lvl w:ilvl="2" w:tplc="454020C4">
      <w:start w:val="1"/>
      <w:numFmt w:val="bullet"/>
      <w:lvlText w:val=""/>
      <w:lvlJc w:val="left"/>
      <w:pPr>
        <w:tabs>
          <w:tab w:val="num" w:pos="2160"/>
        </w:tabs>
        <w:ind w:left="2160" w:hanging="360"/>
      </w:pPr>
      <w:rPr>
        <w:rFonts w:ascii="Wingdings" w:hAnsi="Wingdings" w:cs="Wingdings" w:hint="default"/>
      </w:rPr>
    </w:lvl>
    <w:lvl w:ilvl="3" w:tplc="77C65AE4">
      <w:start w:val="1"/>
      <w:numFmt w:val="bullet"/>
      <w:lvlText w:val=""/>
      <w:lvlJc w:val="left"/>
      <w:pPr>
        <w:tabs>
          <w:tab w:val="num" w:pos="2880"/>
        </w:tabs>
        <w:ind w:left="2880" w:hanging="360"/>
      </w:pPr>
      <w:rPr>
        <w:rFonts w:ascii="Symbol" w:hAnsi="Symbol" w:cs="Symbol" w:hint="default"/>
      </w:rPr>
    </w:lvl>
    <w:lvl w:ilvl="4" w:tplc="5C0CA140">
      <w:start w:val="1"/>
      <w:numFmt w:val="bullet"/>
      <w:lvlText w:val="o"/>
      <w:lvlJc w:val="left"/>
      <w:pPr>
        <w:tabs>
          <w:tab w:val="num" w:pos="3600"/>
        </w:tabs>
        <w:ind w:left="3600" w:hanging="360"/>
      </w:pPr>
      <w:rPr>
        <w:rFonts w:ascii="Courier New" w:hAnsi="Courier New" w:cs="Courier New" w:hint="default"/>
      </w:rPr>
    </w:lvl>
    <w:lvl w:ilvl="5" w:tplc="A10CC00E">
      <w:start w:val="1"/>
      <w:numFmt w:val="bullet"/>
      <w:lvlText w:val=""/>
      <w:lvlJc w:val="left"/>
      <w:pPr>
        <w:tabs>
          <w:tab w:val="num" w:pos="4320"/>
        </w:tabs>
        <w:ind w:left="4320" w:hanging="360"/>
      </w:pPr>
      <w:rPr>
        <w:rFonts w:ascii="Wingdings" w:hAnsi="Wingdings" w:cs="Wingdings" w:hint="default"/>
      </w:rPr>
    </w:lvl>
    <w:lvl w:ilvl="6" w:tplc="4BC63B8C">
      <w:start w:val="1"/>
      <w:numFmt w:val="bullet"/>
      <w:lvlText w:val=""/>
      <w:lvlJc w:val="left"/>
      <w:pPr>
        <w:tabs>
          <w:tab w:val="num" w:pos="5040"/>
        </w:tabs>
        <w:ind w:left="5040" w:hanging="360"/>
      </w:pPr>
      <w:rPr>
        <w:rFonts w:ascii="Symbol" w:hAnsi="Symbol" w:cs="Symbol" w:hint="default"/>
      </w:rPr>
    </w:lvl>
    <w:lvl w:ilvl="7" w:tplc="D38EAEB2">
      <w:start w:val="1"/>
      <w:numFmt w:val="bullet"/>
      <w:lvlText w:val="o"/>
      <w:lvlJc w:val="left"/>
      <w:pPr>
        <w:tabs>
          <w:tab w:val="num" w:pos="5760"/>
        </w:tabs>
        <w:ind w:left="5760" w:hanging="360"/>
      </w:pPr>
      <w:rPr>
        <w:rFonts w:ascii="Courier New" w:hAnsi="Courier New" w:cs="Courier New" w:hint="default"/>
      </w:rPr>
    </w:lvl>
    <w:lvl w:ilvl="8" w:tplc="8E88977A">
      <w:start w:val="1"/>
      <w:numFmt w:val="bullet"/>
      <w:lvlText w:val=""/>
      <w:lvlJc w:val="left"/>
      <w:pPr>
        <w:tabs>
          <w:tab w:val="num" w:pos="6480"/>
        </w:tabs>
        <w:ind w:left="6480" w:hanging="360"/>
      </w:pPr>
      <w:rPr>
        <w:rFonts w:ascii="Wingdings" w:hAnsi="Wingdings" w:cs="Wingdings" w:hint="default"/>
      </w:rPr>
    </w:lvl>
  </w:abstractNum>
  <w:abstractNum w:abstractNumId="122" w15:restartNumberingAfterBreak="0">
    <w:nsid w:val="021A2141"/>
    <w:multiLevelType w:val="hybridMultilevel"/>
    <w:tmpl w:val="1428A0AA"/>
    <w:lvl w:ilvl="0" w:tplc="00762000">
      <w:start w:val="1"/>
      <w:numFmt w:val="bullet"/>
      <w:lvlText w:val=""/>
      <w:lvlJc w:val="left"/>
      <w:pPr>
        <w:tabs>
          <w:tab w:val="num" w:pos="720"/>
        </w:tabs>
        <w:ind w:left="720" w:hanging="360"/>
      </w:pPr>
      <w:rPr>
        <w:rFonts w:ascii="Symbol" w:hAnsi="Symbol" w:cs="Symbol" w:hint="default"/>
      </w:rPr>
    </w:lvl>
    <w:lvl w:ilvl="1" w:tplc="0F1AC502">
      <w:start w:val="1"/>
      <w:numFmt w:val="bullet"/>
      <w:lvlText w:val="o"/>
      <w:lvlJc w:val="left"/>
      <w:pPr>
        <w:tabs>
          <w:tab w:val="num" w:pos="1440"/>
        </w:tabs>
        <w:ind w:left="1440" w:hanging="360"/>
      </w:pPr>
      <w:rPr>
        <w:rFonts w:ascii="Courier New" w:hAnsi="Courier New" w:cs="Courier New" w:hint="default"/>
      </w:rPr>
    </w:lvl>
    <w:lvl w:ilvl="2" w:tplc="706C4708">
      <w:start w:val="1"/>
      <w:numFmt w:val="bullet"/>
      <w:lvlText w:val=""/>
      <w:lvlJc w:val="left"/>
      <w:pPr>
        <w:tabs>
          <w:tab w:val="num" w:pos="2160"/>
        </w:tabs>
        <w:ind w:left="2160" w:hanging="360"/>
      </w:pPr>
      <w:rPr>
        <w:rFonts w:ascii="Wingdings" w:hAnsi="Wingdings" w:cs="Wingdings" w:hint="default"/>
      </w:rPr>
    </w:lvl>
    <w:lvl w:ilvl="3" w:tplc="5CA6A082">
      <w:start w:val="1"/>
      <w:numFmt w:val="bullet"/>
      <w:lvlText w:val=""/>
      <w:lvlJc w:val="left"/>
      <w:pPr>
        <w:tabs>
          <w:tab w:val="num" w:pos="2880"/>
        </w:tabs>
        <w:ind w:left="2880" w:hanging="360"/>
      </w:pPr>
      <w:rPr>
        <w:rFonts w:ascii="Symbol" w:hAnsi="Symbol" w:cs="Symbol" w:hint="default"/>
      </w:rPr>
    </w:lvl>
    <w:lvl w:ilvl="4" w:tplc="05BA1A64">
      <w:start w:val="1"/>
      <w:numFmt w:val="bullet"/>
      <w:lvlText w:val="o"/>
      <w:lvlJc w:val="left"/>
      <w:pPr>
        <w:tabs>
          <w:tab w:val="num" w:pos="3600"/>
        </w:tabs>
        <w:ind w:left="3600" w:hanging="360"/>
      </w:pPr>
      <w:rPr>
        <w:rFonts w:ascii="Courier New" w:hAnsi="Courier New" w:cs="Courier New" w:hint="default"/>
      </w:rPr>
    </w:lvl>
    <w:lvl w:ilvl="5" w:tplc="BD446D06">
      <w:start w:val="1"/>
      <w:numFmt w:val="bullet"/>
      <w:lvlText w:val=""/>
      <w:lvlJc w:val="left"/>
      <w:pPr>
        <w:tabs>
          <w:tab w:val="num" w:pos="4320"/>
        </w:tabs>
        <w:ind w:left="4320" w:hanging="360"/>
      </w:pPr>
      <w:rPr>
        <w:rFonts w:ascii="Wingdings" w:hAnsi="Wingdings" w:cs="Wingdings" w:hint="default"/>
      </w:rPr>
    </w:lvl>
    <w:lvl w:ilvl="6" w:tplc="DED2BD50">
      <w:start w:val="1"/>
      <w:numFmt w:val="bullet"/>
      <w:lvlText w:val=""/>
      <w:lvlJc w:val="left"/>
      <w:pPr>
        <w:tabs>
          <w:tab w:val="num" w:pos="5040"/>
        </w:tabs>
        <w:ind w:left="5040" w:hanging="360"/>
      </w:pPr>
      <w:rPr>
        <w:rFonts w:ascii="Symbol" w:hAnsi="Symbol" w:cs="Symbol" w:hint="default"/>
      </w:rPr>
    </w:lvl>
    <w:lvl w:ilvl="7" w:tplc="467204B0">
      <w:start w:val="1"/>
      <w:numFmt w:val="bullet"/>
      <w:lvlText w:val="o"/>
      <w:lvlJc w:val="left"/>
      <w:pPr>
        <w:tabs>
          <w:tab w:val="num" w:pos="5760"/>
        </w:tabs>
        <w:ind w:left="5760" w:hanging="360"/>
      </w:pPr>
      <w:rPr>
        <w:rFonts w:ascii="Courier New" w:hAnsi="Courier New" w:cs="Courier New" w:hint="default"/>
      </w:rPr>
    </w:lvl>
    <w:lvl w:ilvl="8" w:tplc="2EFAA66C">
      <w:start w:val="1"/>
      <w:numFmt w:val="bullet"/>
      <w:lvlText w:val=""/>
      <w:lvlJc w:val="left"/>
      <w:pPr>
        <w:tabs>
          <w:tab w:val="num" w:pos="6480"/>
        </w:tabs>
        <w:ind w:left="6480" w:hanging="360"/>
      </w:pPr>
      <w:rPr>
        <w:rFonts w:ascii="Wingdings" w:hAnsi="Wingdings" w:cs="Wingdings" w:hint="default"/>
      </w:rPr>
    </w:lvl>
  </w:abstractNum>
  <w:abstractNum w:abstractNumId="123" w15:restartNumberingAfterBreak="0">
    <w:nsid w:val="02CC2E47"/>
    <w:multiLevelType w:val="hybridMultilevel"/>
    <w:tmpl w:val="64489C80"/>
    <w:lvl w:ilvl="0" w:tplc="556EE284">
      <w:start w:val="1"/>
      <w:numFmt w:val="bullet"/>
      <w:lvlText w:val=""/>
      <w:lvlJc w:val="left"/>
      <w:pPr>
        <w:tabs>
          <w:tab w:val="num" w:pos="720"/>
        </w:tabs>
        <w:ind w:left="720" w:hanging="360"/>
      </w:pPr>
      <w:rPr>
        <w:rFonts w:ascii="Symbol" w:hAnsi="Symbol" w:cs="Symbol" w:hint="default"/>
      </w:rPr>
    </w:lvl>
    <w:lvl w:ilvl="1" w:tplc="99109794">
      <w:start w:val="1"/>
      <w:numFmt w:val="bullet"/>
      <w:lvlText w:val="o"/>
      <w:lvlJc w:val="left"/>
      <w:pPr>
        <w:tabs>
          <w:tab w:val="num" w:pos="1440"/>
        </w:tabs>
        <w:ind w:left="1440" w:hanging="360"/>
      </w:pPr>
      <w:rPr>
        <w:rFonts w:ascii="Courier New" w:hAnsi="Courier New" w:cs="Courier New" w:hint="default"/>
      </w:rPr>
    </w:lvl>
    <w:lvl w:ilvl="2" w:tplc="B720E486">
      <w:start w:val="1"/>
      <w:numFmt w:val="bullet"/>
      <w:lvlText w:val=""/>
      <w:lvlJc w:val="left"/>
      <w:pPr>
        <w:tabs>
          <w:tab w:val="num" w:pos="2160"/>
        </w:tabs>
        <w:ind w:left="2160" w:hanging="360"/>
      </w:pPr>
      <w:rPr>
        <w:rFonts w:ascii="Wingdings" w:hAnsi="Wingdings" w:cs="Wingdings" w:hint="default"/>
      </w:rPr>
    </w:lvl>
    <w:lvl w:ilvl="3" w:tplc="8AB6F374">
      <w:start w:val="1"/>
      <w:numFmt w:val="bullet"/>
      <w:lvlText w:val=""/>
      <w:lvlJc w:val="left"/>
      <w:pPr>
        <w:tabs>
          <w:tab w:val="num" w:pos="2880"/>
        </w:tabs>
        <w:ind w:left="2880" w:hanging="360"/>
      </w:pPr>
      <w:rPr>
        <w:rFonts w:ascii="Symbol" w:hAnsi="Symbol" w:cs="Symbol" w:hint="default"/>
      </w:rPr>
    </w:lvl>
    <w:lvl w:ilvl="4" w:tplc="3AEC013E">
      <w:start w:val="1"/>
      <w:numFmt w:val="bullet"/>
      <w:lvlText w:val="o"/>
      <w:lvlJc w:val="left"/>
      <w:pPr>
        <w:tabs>
          <w:tab w:val="num" w:pos="3600"/>
        </w:tabs>
        <w:ind w:left="3600" w:hanging="360"/>
      </w:pPr>
      <w:rPr>
        <w:rFonts w:ascii="Courier New" w:hAnsi="Courier New" w:cs="Courier New" w:hint="default"/>
      </w:rPr>
    </w:lvl>
    <w:lvl w:ilvl="5" w:tplc="20DE6402">
      <w:start w:val="1"/>
      <w:numFmt w:val="bullet"/>
      <w:lvlText w:val=""/>
      <w:lvlJc w:val="left"/>
      <w:pPr>
        <w:tabs>
          <w:tab w:val="num" w:pos="4320"/>
        </w:tabs>
        <w:ind w:left="4320" w:hanging="360"/>
      </w:pPr>
      <w:rPr>
        <w:rFonts w:ascii="Wingdings" w:hAnsi="Wingdings" w:cs="Wingdings" w:hint="default"/>
      </w:rPr>
    </w:lvl>
    <w:lvl w:ilvl="6" w:tplc="1F9062D4">
      <w:start w:val="1"/>
      <w:numFmt w:val="bullet"/>
      <w:lvlText w:val=""/>
      <w:lvlJc w:val="left"/>
      <w:pPr>
        <w:tabs>
          <w:tab w:val="num" w:pos="5040"/>
        </w:tabs>
        <w:ind w:left="5040" w:hanging="360"/>
      </w:pPr>
      <w:rPr>
        <w:rFonts w:ascii="Symbol" w:hAnsi="Symbol" w:cs="Symbol" w:hint="default"/>
      </w:rPr>
    </w:lvl>
    <w:lvl w:ilvl="7" w:tplc="FDA2DA5A">
      <w:start w:val="1"/>
      <w:numFmt w:val="bullet"/>
      <w:lvlText w:val="o"/>
      <w:lvlJc w:val="left"/>
      <w:pPr>
        <w:tabs>
          <w:tab w:val="num" w:pos="5760"/>
        </w:tabs>
        <w:ind w:left="5760" w:hanging="360"/>
      </w:pPr>
      <w:rPr>
        <w:rFonts w:ascii="Courier New" w:hAnsi="Courier New" w:cs="Courier New" w:hint="default"/>
      </w:rPr>
    </w:lvl>
    <w:lvl w:ilvl="8" w:tplc="5CF821F0">
      <w:start w:val="1"/>
      <w:numFmt w:val="bullet"/>
      <w:lvlText w:val=""/>
      <w:lvlJc w:val="left"/>
      <w:pPr>
        <w:tabs>
          <w:tab w:val="num" w:pos="6480"/>
        </w:tabs>
        <w:ind w:left="6480" w:hanging="360"/>
      </w:pPr>
      <w:rPr>
        <w:rFonts w:ascii="Wingdings" w:hAnsi="Wingdings" w:cs="Wingdings" w:hint="default"/>
      </w:rPr>
    </w:lvl>
  </w:abstractNum>
  <w:abstractNum w:abstractNumId="124" w15:restartNumberingAfterBreak="0">
    <w:nsid w:val="0465DF49"/>
    <w:multiLevelType w:val="hybridMultilevel"/>
    <w:tmpl w:val="D23A70E6"/>
    <w:lvl w:ilvl="0" w:tplc="AC1A0348">
      <w:start w:val="1"/>
      <w:numFmt w:val="bullet"/>
      <w:lvlText w:val=""/>
      <w:lvlJc w:val="left"/>
      <w:pPr>
        <w:tabs>
          <w:tab w:val="num" w:pos="720"/>
        </w:tabs>
        <w:ind w:left="720" w:hanging="360"/>
      </w:pPr>
      <w:rPr>
        <w:rFonts w:ascii="Symbol" w:hAnsi="Symbol" w:cs="Symbol" w:hint="default"/>
      </w:rPr>
    </w:lvl>
    <w:lvl w:ilvl="1" w:tplc="44EEB02E">
      <w:start w:val="1"/>
      <w:numFmt w:val="bullet"/>
      <w:lvlText w:val="o"/>
      <w:lvlJc w:val="left"/>
      <w:pPr>
        <w:tabs>
          <w:tab w:val="num" w:pos="1440"/>
        </w:tabs>
        <w:ind w:left="1440" w:hanging="360"/>
      </w:pPr>
      <w:rPr>
        <w:rFonts w:ascii="Courier New" w:hAnsi="Courier New" w:cs="Courier New" w:hint="default"/>
      </w:rPr>
    </w:lvl>
    <w:lvl w:ilvl="2" w:tplc="405A441C">
      <w:start w:val="1"/>
      <w:numFmt w:val="bullet"/>
      <w:lvlText w:val=""/>
      <w:lvlJc w:val="left"/>
      <w:pPr>
        <w:tabs>
          <w:tab w:val="num" w:pos="2160"/>
        </w:tabs>
        <w:ind w:left="2160" w:hanging="360"/>
      </w:pPr>
      <w:rPr>
        <w:rFonts w:ascii="Wingdings" w:hAnsi="Wingdings" w:cs="Wingdings" w:hint="default"/>
      </w:rPr>
    </w:lvl>
    <w:lvl w:ilvl="3" w:tplc="40BE32E0">
      <w:start w:val="1"/>
      <w:numFmt w:val="bullet"/>
      <w:lvlText w:val=""/>
      <w:lvlJc w:val="left"/>
      <w:pPr>
        <w:tabs>
          <w:tab w:val="num" w:pos="2880"/>
        </w:tabs>
        <w:ind w:left="2880" w:hanging="360"/>
      </w:pPr>
      <w:rPr>
        <w:rFonts w:ascii="Symbol" w:hAnsi="Symbol" w:cs="Symbol" w:hint="default"/>
      </w:rPr>
    </w:lvl>
    <w:lvl w:ilvl="4" w:tplc="3F8A15E6">
      <w:start w:val="1"/>
      <w:numFmt w:val="bullet"/>
      <w:lvlText w:val="o"/>
      <w:lvlJc w:val="left"/>
      <w:pPr>
        <w:tabs>
          <w:tab w:val="num" w:pos="3600"/>
        </w:tabs>
        <w:ind w:left="3600" w:hanging="360"/>
      </w:pPr>
      <w:rPr>
        <w:rFonts w:ascii="Courier New" w:hAnsi="Courier New" w:cs="Courier New" w:hint="default"/>
      </w:rPr>
    </w:lvl>
    <w:lvl w:ilvl="5" w:tplc="6770A3FA">
      <w:start w:val="1"/>
      <w:numFmt w:val="bullet"/>
      <w:lvlText w:val=""/>
      <w:lvlJc w:val="left"/>
      <w:pPr>
        <w:tabs>
          <w:tab w:val="num" w:pos="4320"/>
        </w:tabs>
        <w:ind w:left="4320" w:hanging="360"/>
      </w:pPr>
      <w:rPr>
        <w:rFonts w:ascii="Wingdings" w:hAnsi="Wingdings" w:cs="Wingdings" w:hint="default"/>
      </w:rPr>
    </w:lvl>
    <w:lvl w:ilvl="6" w:tplc="22F6926A">
      <w:start w:val="1"/>
      <w:numFmt w:val="bullet"/>
      <w:lvlText w:val=""/>
      <w:lvlJc w:val="left"/>
      <w:pPr>
        <w:tabs>
          <w:tab w:val="num" w:pos="5040"/>
        </w:tabs>
        <w:ind w:left="5040" w:hanging="360"/>
      </w:pPr>
      <w:rPr>
        <w:rFonts w:ascii="Symbol" w:hAnsi="Symbol" w:cs="Symbol" w:hint="default"/>
      </w:rPr>
    </w:lvl>
    <w:lvl w:ilvl="7" w:tplc="63DA318A">
      <w:start w:val="1"/>
      <w:numFmt w:val="bullet"/>
      <w:lvlText w:val="o"/>
      <w:lvlJc w:val="left"/>
      <w:pPr>
        <w:tabs>
          <w:tab w:val="num" w:pos="5760"/>
        </w:tabs>
        <w:ind w:left="5760" w:hanging="360"/>
      </w:pPr>
      <w:rPr>
        <w:rFonts w:ascii="Courier New" w:hAnsi="Courier New" w:cs="Courier New" w:hint="default"/>
      </w:rPr>
    </w:lvl>
    <w:lvl w:ilvl="8" w:tplc="E66C5C92">
      <w:start w:val="1"/>
      <w:numFmt w:val="bullet"/>
      <w:lvlText w:val=""/>
      <w:lvlJc w:val="left"/>
      <w:pPr>
        <w:tabs>
          <w:tab w:val="num" w:pos="6480"/>
        </w:tabs>
        <w:ind w:left="6480" w:hanging="360"/>
      </w:pPr>
      <w:rPr>
        <w:rFonts w:ascii="Wingdings" w:hAnsi="Wingdings" w:cs="Wingdings" w:hint="default"/>
      </w:rPr>
    </w:lvl>
  </w:abstractNum>
  <w:abstractNum w:abstractNumId="125" w15:restartNumberingAfterBreak="0">
    <w:nsid w:val="04AB1395"/>
    <w:multiLevelType w:val="hybridMultilevel"/>
    <w:tmpl w:val="AE741AA0"/>
    <w:lvl w:ilvl="0" w:tplc="E2602EC2">
      <w:start w:val="1"/>
      <w:numFmt w:val="bullet"/>
      <w:lvlText w:val=""/>
      <w:lvlJc w:val="left"/>
      <w:pPr>
        <w:tabs>
          <w:tab w:val="num" w:pos="720"/>
        </w:tabs>
        <w:ind w:left="720" w:hanging="360"/>
      </w:pPr>
      <w:rPr>
        <w:rFonts w:ascii="Symbol" w:hAnsi="Symbol" w:cs="Symbol" w:hint="default"/>
      </w:rPr>
    </w:lvl>
    <w:lvl w:ilvl="1" w:tplc="3C643C04">
      <w:start w:val="1"/>
      <w:numFmt w:val="bullet"/>
      <w:lvlText w:val="o"/>
      <w:lvlJc w:val="left"/>
      <w:pPr>
        <w:tabs>
          <w:tab w:val="num" w:pos="1440"/>
        </w:tabs>
        <w:ind w:left="1440" w:hanging="360"/>
      </w:pPr>
      <w:rPr>
        <w:rFonts w:ascii="Courier New" w:hAnsi="Courier New" w:cs="Courier New" w:hint="default"/>
      </w:rPr>
    </w:lvl>
    <w:lvl w:ilvl="2" w:tplc="E0C8FAE0">
      <w:start w:val="1"/>
      <w:numFmt w:val="bullet"/>
      <w:lvlText w:val=""/>
      <w:lvlJc w:val="left"/>
      <w:pPr>
        <w:tabs>
          <w:tab w:val="num" w:pos="2160"/>
        </w:tabs>
        <w:ind w:left="2160" w:hanging="360"/>
      </w:pPr>
      <w:rPr>
        <w:rFonts w:ascii="Wingdings" w:hAnsi="Wingdings" w:cs="Wingdings" w:hint="default"/>
      </w:rPr>
    </w:lvl>
    <w:lvl w:ilvl="3" w:tplc="16FE86BE">
      <w:start w:val="1"/>
      <w:numFmt w:val="bullet"/>
      <w:lvlText w:val=""/>
      <w:lvlJc w:val="left"/>
      <w:pPr>
        <w:tabs>
          <w:tab w:val="num" w:pos="2880"/>
        </w:tabs>
        <w:ind w:left="2880" w:hanging="360"/>
      </w:pPr>
      <w:rPr>
        <w:rFonts w:ascii="Symbol" w:hAnsi="Symbol" w:cs="Symbol" w:hint="default"/>
      </w:rPr>
    </w:lvl>
    <w:lvl w:ilvl="4" w:tplc="85BC0940">
      <w:start w:val="1"/>
      <w:numFmt w:val="bullet"/>
      <w:lvlText w:val="o"/>
      <w:lvlJc w:val="left"/>
      <w:pPr>
        <w:tabs>
          <w:tab w:val="num" w:pos="3600"/>
        </w:tabs>
        <w:ind w:left="3600" w:hanging="360"/>
      </w:pPr>
      <w:rPr>
        <w:rFonts w:ascii="Courier New" w:hAnsi="Courier New" w:cs="Courier New" w:hint="default"/>
      </w:rPr>
    </w:lvl>
    <w:lvl w:ilvl="5" w:tplc="2BE42C1A">
      <w:start w:val="1"/>
      <w:numFmt w:val="bullet"/>
      <w:lvlText w:val=""/>
      <w:lvlJc w:val="left"/>
      <w:pPr>
        <w:tabs>
          <w:tab w:val="num" w:pos="4320"/>
        </w:tabs>
        <w:ind w:left="4320" w:hanging="360"/>
      </w:pPr>
      <w:rPr>
        <w:rFonts w:ascii="Wingdings" w:hAnsi="Wingdings" w:cs="Wingdings" w:hint="default"/>
      </w:rPr>
    </w:lvl>
    <w:lvl w:ilvl="6" w:tplc="3B429EB4">
      <w:start w:val="1"/>
      <w:numFmt w:val="bullet"/>
      <w:lvlText w:val=""/>
      <w:lvlJc w:val="left"/>
      <w:pPr>
        <w:tabs>
          <w:tab w:val="num" w:pos="5040"/>
        </w:tabs>
        <w:ind w:left="5040" w:hanging="360"/>
      </w:pPr>
      <w:rPr>
        <w:rFonts w:ascii="Symbol" w:hAnsi="Symbol" w:cs="Symbol" w:hint="default"/>
      </w:rPr>
    </w:lvl>
    <w:lvl w:ilvl="7" w:tplc="06C883D4">
      <w:start w:val="1"/>
      <w:numFmt w:val="bullet"/>
      <w:lvlText w:val="o"/>
      <w:lvlJc w:val="left"/>
      <w:pPr>
        <w:tabs>
          <w:tab w:val="num" w:pos="5760"/>
        </w:tabs>
        <w:ind w:left="5760" w:hanging="360"/>
      </w:pPr>
      <w:rPr>
        <w:rFonts w:ascii="Courier New" w:hAnsi="Courier New" w:cs="Courier New" w:hint="default"/>
      </w:rPr>
    </w:lvl>
    <w:lvl w:ilvl="8" w:tplc="C7E081C8">
      <w:start w:val="1"/>
      <w:numFmt w:val="bullet"/>
      <w:lvlText w:val=""/>
      <w:lvlJc w:val="left"/>
      <w:pPr>
        <w:tabs>
          <w:tab w:val="num" w:pos="6480"/>
        </w:tabs>
        <w:ind w:left="6480" w:hanging="360"/>
      </w:pPr>
      <w:rPr>
        <w:rFonts w:ascii="Wingdings" w:hAnsi="Wingdings" w:cs="Wingdings" w:hint="default"/>
      </w:rPr>
    </w:lvl>
  </w:abstractNum>
  <w:abstractNum w:abstractNumId="126" w15:restartNumberingAfterBreak="0">
    <w:nsid w:val="0539BA6A"/>
    <w:multiLevelType w:val="hybridMultilevel"/>
    <w:tmpl w:val="2FA8CB62"/>
    <w:lvl w:ilvl="0" w:tplc="0A6075A4">
      <w:start w:val="1"/>
      <w:numFmt w:val="bullet"/>
      <w:lvlText w:val=""/>
      <w:lvlJc w:val="left"/>
      <w:pPr>
        <w:tabs>
          <w:tab w:val="num" w:pos="720"/>
        </w:tabs>
        <w:ind w:left="720" w:hanging="360"/>
      </w:pPr>
      <w:rPr>
        <w:rFonts w:ascii="Symbol" w:hAnsi="Symbol" w:cs="Symbol" w:hint="default"/>
      </w:rPr>
    </w:lvl>
    <w:lvl w:ilvl="1" w:tplc="AF90B162">
      <w:start w:val="1"/>
      <w:numFmt w:val="bullet"/>
      <w:lvlText w:val="o"/>
      <w:lvlJc w:val="left"/>
      <w:pPr>
        <w:tabs>
          <w:tab w:val="num" w:pos="1440"/>
        </w:tabs>
        <w:ind w:left="1440" w:hanging="360"/>
      </w:pPr>
      <w:rPr>
        <w:rFonts w:ascii="Courier New" w:hAnsi="Courier New" w:cs="Courier New" w:hint="default"/>
      </w:rPr>
    </w:lvl>
    <w:lvl w:ilvl="2" w:tplc="71B6E51A">
      <w:start w:val="1"/>
      <w:numFmt w:val="bullet"/>
      <w:lvlText w:val=""/>
      <w:lvlJc w:val="left"/>
      <w:pPr>
        <w:tabs>
          <w:tab w:val="num" w:pos="2160"/>
        </w:tabs>
        <w:ind w:left="2160" w:hanging="360"/>
      </w:pPr>
      <w:rPr>
        <w:rFonts w:ascii="Wingdings" w:hAnsi="Wingdings" w:cs="Wingdings" w:hint="default"/>
      </w:rPr>
    </w:lvl>
    <w:lvl w:ilvl="3" w:tplc="9AB0E21A">
      <w:start w:val="1"/>
      <w:numFmt w:val="bullet"/>
      <w:lvlText w:val=""/>
      <w:lvlJc w:val="left"/>
      <w:pPr>
        <w:tabs>
          <w:tab w:val="num" w:pos="2880"/>
        </w:tabs>
        <w:ind w:left="2880" w:hanging="360"/>
      </w:pPr>
      <w:rPr>
        <w:rFonts w:ascii="Symbol" w:hAnsi="Symbol" w:cs="Symbol" w:hint="default"/>
      </w:rPr>
    </w:lvl>
    <w:lvl w:ilvl="4" w:tplc="ACF6E7E2">
      <w:start w:val="1"/>
      <w:numFmt w:val="bullet"/>
      <w:lvlText w:val="o"/>
      <w:lvlJc w:val="left"/>
      <w:pPr>
        <w:tabs>
          <w:tab w:val="num" w:pos="3600"/>
        </w:tabs>
        <w:ind w:left="3600" w:hanging="360"/>
      </w:pPr>
      <w:rPr>
        <w:rFonts w:ascii="Courier New" w:hAnsi="Courier New" w:cs="Courier New" w:hint="default"/>
      </w:rPr>
    </w:lvl>
    <w:lvl w:ilvl="5" w:tplc="450C6FB8">
      <w:start w:val="1"/>
      <w:numFmt w:val="bullet"/>
      <w:lvlText w:val=""/>
      <w:lvlJc w:val="left"/>
      <w:pPr>
        <w:tabs>
          <w:tab w:val="num" w:pos="4320"/>
        </w:tabs>
        <w:ind w:left="4320" w:hanging="360"/>
      </w:pPr>
      <w:rPr>
        <w:rFonts w:ascii="Wingdings" w:hAnsi="Wingdings" w:cs="Wingdings" w:hint="default"/>
      </w:rPr>
    </w:lvl>
    <w:lvl w:ilvl="6" w:tplc="69C29A5A">
      <w:start w:val="1"/>
      <w:numFmt w:val="bullet"/>
      <w:lvlText w:val=""/>
      <w:lvlJc w:val="left"/>
      <w:pPr>
        <w:tabs>
          <w:tab w:val="num" w:pos="5040"/>
        </w:tabs>
        <w:ind w:left="5040" w:hanging="360"/>
      </w:pPr>
      <w:rPr>
        <w:rFonts w:ascii="Symbol" w:hAnsi="Symbol" w:cs="Symbol" w:hint="default"/>
      </w:rPr>
    </w:lvl>
    <w:lvl w:ilvl="7" w:tplc="09DA45C8">
      <w:start w:val="1"/>
      <w:numFmt w:val="bullet"/>
      <w:lvlText w:val="o"/>
      <w:lvlJc w:val="left"/>
      <w:pPr>
        <w:tabs>
          <w:tab w:val="num" w:pos="5760"/>
        </w:tabs>
        <w:ind w:left="5760" w:hanging="360"/>
      </w:pPr>
      <w:rPr>
        <w:rFonts w:ascii="Courier New" w:hAnsi="Courier New" w:cs="Courier New" w:hint="default"/>
      </w:rPr>
    </w:lvl>
    <w:lvl w:ilvl="8" w:tplc="686E9B90">
      <w:start w:val="1"/>
      <w:numFmt w:val="bullet"/>
      <w:lvlText w:val=""/>
      <w:lvlJc w:val="left"/>
      <w:pPr>
        <w:tabs>
          <w:tab w:val="num" w:pos="6480"/>
        </w:tabs>
        <w:ind w:left="6480" w:hanging="360"/>
      </w:pPr>
      <w:rPr>
        <w:rFonts w:ascii="Wingdings" w:hAnsi="Wingdings" w:cs="Wingdings" w:hint="default"/>
      </w:rPr>
    </w:lvl>
  </w:abstractNum>
  <w:abstractNum w:abstractNumId="127" w15:restartNumberingAfterBreak="0">
    <w:nsid w:val="05401EE9"/>
    <w:multiLevelType w:val="hybridMultilevel"/>
    <w:tmpl w:val="E4FE814C"/>
    <w:lvl w:ilvl="0" w:tplc="AD7E3380">
      <w:start w:val="1"/>
      <w:numFmt w:val="bullet"/>
      <w:lvlText w:val=""/>
      <w:lvlJc w:val="left"/>
      <w:pPr>
        <w:tabs>
          <w:tab w:val="num" w:pos="720"/>
        </w:tabs>
        <w:ind w:left="720" w:hanging="360"/>
      </w:pPr>
      <w:rPr>
        <w:rFonts w:ascii="Symbol" w:hAnsi="Symbol" w:cs="Symbol" w:hint="default"/>
      </w:rPr>
    </w:lvl>
    <w:lvl w:ilvl="1" w:tplc="20248944">
      <w:start w:val="1"/>
      <w:numFmt w:val="bullet"/>
      <w:lvlText w:val="o"/>
      <w:lvlJc w:val="left"/>
      <w:pPr>
        <w:tabs>
          <w:tab w:val="num" w:pos="1440"/>
        </w:tabs>
        <w:ind w:left="1440" w:hanging="360"/>
      </w:pPr>
      <w:rPr>
        <w:rFonts w:ascii="Courier New" w:hAnsi="Courier New" w:cs="Courier New" w:hint="default"/>
      </w:rPr>
    </w:lvl>
    <w:lvl w:ilvl="2" w:tplc="550E7BE0">
      <w:start w:val="1"/>
      <w:numFmt w:val="bullet"/>
      <w:lvlText w:val=""/>
      <w:lvlJc w:val="left"/>
      <w:pPr>
        <w:tabs>
          <w:tab w:val="num" w:pos="2160"/>
        </w:tabs>
        <w:ind w:left="2160" w:hanging="360"/>
      </w:pPr>
      <w:rPr>
        <w:rFonts w:ascii="Wingdings" w:hAnsi="Wingdings" w:cs="Wingdings" w:hint="default"/>
      </w:rPr>
    </w:lvl>
    <w:lvl w:ilvl="3" w:tplc="E2403D54">
      <w:start w:val="1"/>
      <w:numFmt w:val="bullet"/>
      <w:lvlText w:val=""/>
      <w:lvlJc w:val="left"/>
      <w:pPr>
        <w:tabs>
          <w:tab w:val="num" w:pos="2880"/>
        </w:tabs>
        <w:ind w:left="2880" w:hanging="360"/>
      </w:pPr>
      <w:rPr>
        <w:rFonts w:ascii="Symbol" w:hAnsi="Symbol" w:cs="Symbol" w:hint="default"/>
      </w:rPr>
    </w:lvl>
    <w:lvl w:ilvl="4" w:tplc="47F6F604">
      <w:start w:val="1"/>
      <w:numFmt w:val="bullet"/>
      <w:lvlText w:val="o"/>
      <w:lvlJc w:val="left"/>
      <w:pPr>
        <w:tabs>
          <w:tab w:val="num" w:pos="3600"/>
        </w:tabs>
        <w:ind w:left="3600" w:hanging="360"/>
      </w:pPr>
      <w:rPr>
        <w:rFonts w:ascii="Courier New" w:hAnsi="Courier New" w:cs="Courier New" w:hint="default"/>
      </w:rPr>
    </w:lvl>
    <w:lvl w:ilvl="5" w:tplc="948AF692">
      <w:start w:val="1"/>
      <w:numFmt w:val="bullet"/>
      <w:lvlText w:val=""/>
      <w:lvlJc w:val="left"/>
      <w:pPr>
        <w:tabs>
          <w:tab w:val="num" w:pos="4320"/>
        </w:tabs>
        <w:ind w:left="4320" w:hanging="360"/>
      </w:pPr>
      <w:rPr>
        <w:rFonts w:ascii="Wingdings" w:hAnsi="Wingdings" w:cs="Wingdings" w:hint="default"/>
      </w:rPr>
    </w:lvl>
    <w:lvl w:ilvl="6" w:tplc="FDBCBD52">
      <w:start w:val="1"/>
      <w:numFmt w:val="bullet"/>
      <w:lvlText w:val=""/>
      <w:lvlJc w:val="left"/>
      <w:pPr>
        <w:tabs>
          <w:tab w:val="num" w:pos="5040"/>
        </w:tabs>
        <w:ind w:left="5040" w:hanging="360"/>
      </w:pPr>
      <w:rPr>
        <w:rFonts w:ascii="Symbol" w:hAnsi="Symbol" w:cs="Symbol" w:hint="default"/>
      </w:rPr>
    </w:lvl>
    <w:lvl w:ilvl="7" w:tplc="6BDC5186">
      <w:start w:val="1"/>
      <w:numFmt w:val="bullet"/>
      <w:lvlText w:val="o"/>
      <w:lvlJc w:val="left"/>
      <w:pPr>
        <w:tabs>
          <w:tab w:val="num" w:pos="5760"/>
        </w:tabs>
        <w:ind w:left="5760" w:hanging="360"/>
      </w:pPr>
      <w:rPr>
        <w:rFonts w:ascii="Courier New" w:hAnsi="Courier New" w:cs="Courier New" w:hint="default"/>
      </w:rPr>
    </w:lvl>
    <w:lvl w:ilvl="8" w:tplc="E50A556A">
      <w:start w:val="1"/>
      <w:numFmt w:val="bullet"/>
      <w:lvlText w:val=""/>
      <w:lvlJc w:val="left"/>
      <w:pPr>
        <w:tabs>
          <w:tab w:val="num" w:pos="6480"/>
        </w:tabs>
        <w:ind w:left="6480" w:hanging="360"/>
      </w:pPr>
      <w:rPr>
        <w:rFonts w:ascii="Wingdings" w:hAnsi="Wingdings" w:cs="Wingdings" w:hint="default"/>
      </w:rPr>
    </w:lvl>
  </w:abstractNum>
  <w:abstractNum w:abstractNumId="128" w15:restartNumberingAfterBreak="0">
    <w:nsid w:val="05DBA860"/>
    <w:multiLevelType w:val="hybridMultilevel"/>
    <w:tmpl w:val="F75E77C4"/>
    <w:lvl w:ilvl="0" w:tplc="33582E54">
      <w:start w:val="1"/>
      <w:numFmt w:val="bullet"/>
      <w:lvlText w:val=""/>
      <w:lvlJc w:val="left"/>
      <w:pPr>
        <w:tabs>
          <w:tab w:val="num" w:pos="720"/>
        </w:tabs>
        <w:ind w:left="720" w:hanging="360"/>
      </w:pPr>
      <w:rPr>
        <w:rFonts w:ascii="Symbol" w:hAnsi="Symbol" w:cs="Symbol" w:hint="default"/>
      </w:rPr>
    </w:lvl>
    <w:lvl w:ilvl="1" w:tplc="A54E21BE">
      <w:start w:val="1"/>
      <w:numFmt w:val="bullet"/>
      <w:lvlText w:val="o"/>
      <w:lvlJc w:val="left"/>
      <w:pPr>
        <w:tabs>
          <w:tab w:val="num" w:pos="1440"/>
        </w:tabs>
        <w:ind w:left="1440" w:hanging="360"/>
      </w:pPr>
      <w:rPr>
        <w:rFonts w:ascii="Courier New" w:hAnsi="Courier New" w:cs="Courier New" w:hint="default"/>
      </w:rPr>
    </w:lvl>
    <w:lvl w:ilvl="2" w:tplc="FA88B8B8">
      <w:start w:val="1"/>
      <w:numFmt w:val="bullet"/>
      <w:lvlText w:val=""/>
      <w:lvlJc w:val="left"/>
      <w:pPr>
        <w:tabs>
          <w:tab w:val="num" w:pos="2160"/>
        </w:tabs>
        <w:ind w:left="2160" w:hanging="360"/>
      </w:pPr>
      <w:rPr>
        <w:rFonts w:ascii="Wingdings" w:hAnsi="Wingdings" w:cs="Wingdings" w:hint="default"/>
      </w:rPr>
    </w:lvl>
    <w:lvl w:ilvl="3" w:tplc="ED081482">
      <w:start w:val="1"/>
      <w:numFmt w:val="bullet"/>
      <w:lvlText w:val=""/>
      <w:lvlJc w:val="left"/>
      <w:pPr>
        <w:tabs>
          <w:tab w:val="num" w:pos="2880"/>
        </w:tabs>
        <w:ind w:left="2880" w:hanging="360"/>
      </w:pPr>
      <w:rPr>
        <w:rFonts w:ascii="Symbol" w:hAnsi="Symbol" w:cs="Symbol" w:hint="default"/>
      </w:rPr>
    </w:lvl>
    <w:lvl w:ilvl="4" w:tplc="36722F3C">
      <w:start w:val="1"/>
      <w:numFmt w:val="bullet"/>
      <w:lvlText w:val="o"/>
      <w:lvlJc w:val="left"/>
      <w:pPr>
        <w:tabs>
          <w:tab w:val="num" w:pos="3600"/>
        </w:tabs>
        <w:ind w:left="3600" w:hanging="360"/>
      </w:pPr>
      <w:rPr>
        <w:rFonts w:ascii="Courier New" w:hAnsi="Courier New" w:cs="Courier New" w:hint="default"/>
      </w:rPr>
    </w:lvl>
    <w:lvl w:ilvl="5" w:tplc="76BA4A56">
      <w:start w:val="1"/>
      <w:numFmt w:val="bullet"/>
      <w:lvlText w:val=""/>
      <w:lvlJc w:val="left"/>
      <w:pPr>
        <w:tabs>
          <w:tab w:val="num" w:pos="4320"/>
        </w:tabs>
        <w:ind w:left="4320" w:hanging="360"/>
      </w:pPr>
      <w:rPr>
        <w:rFonts w:ascii="Wingdings" w:hAnsi="Wingdings" w:cs="Wingdings" w:hint="default"/>
      </w:rPr>
    </w:lvl>
    <w:lvl w:ilvl="6" w:tplc="2AE84BDE">
      <w:start w:val="1"/>
      <w:numFmt w:val="bullet"/>
      <w:lvlText w:val=""/>
      <w:lvlJc w:val="left"/>
      <w:pPr>
        <w:tabs>
          <w:tab w:val="num" w:pos="5040"/>
        </w:tabs>
        <w:ind w:left="5040" w:hanging="360"/>
      </w:pPr>
      <w:rPr>
        <w:rFonts w:ascii="Symbol" w:hAnsi="Symbol" w:cs="Symbol" w:hint="default"/>
      </w:rPr>
    </w:lvl>
    <w:lvl w:ilvl="7" w:tplc="EBFE1374">
      <w:start w:val="1"/>
      <w:numFmt w:val="bullet"/>
      <w:lvlText w:val="o"/>
      <w:lvlJc w:val="left"/>
      <w:pPr>
        <w:tabs>
          <w:tab w:val="num" w:pos="5760"/>
        </w:tabs>
        <w:ind w:left="5760" w:hanging="360"/>
      </w:pPr>
      <w:rPr>
        <w:rFonts w:ascii="Courier New" w:hAnsi="Courier New" w:cs="Courier New" w:hint="default"/>
      </w:rPr>
    </w:lvl>
    <w:lvl w:ilvl="8" w:tplc="933C0F0C">
      <w:start w:val="1"/>
      <w:numFmt w:val="bullet"/>
      <w:lvlText w:val=""/>
      <w:lvlJc w:val="left"/>
      <w:pPr>
        <w:tabs>
          <w:tab w:val="num" w:pos="6480"/>
        </w:tabs>
        <w:ind w:left="6480" w:hanging="360"/>
      </w:pPr>
      <w:rPr>
        <w:rFonts w:ascii="Wingdings" w:hAnsi="Wingdings" w:cs="Wingdings" w:hint="default"/>
      </w:rPr>
    </w:lvl>
  </w:abstractNum>
  <w:abstractNum w:abstractNumId="129" w15:restartNumberingAfterBreak="0">
    <w:nsid w:val="05DF8719"/>
    <w:multiLevelType w:val="hybridMultilevel"/>
    <w:tmpl w:val="B9B870F6"/>
    <w:lvl w:ilvl="0" w:tplc="F8E4E6DC">
      <w:start w:val="1"/>
      <w:numFmt w:val="bullet"/>
      <w:lvlText w:val=""/>
      <w:lvlJc w:val="left"/>
      <w:pPr>
        <w:tabs>
          <w:tab w:val="num" w:pos="720"/>
        </w:tabs>
        <w:ind w:left="720" w:hanging="360"/>
      </w:pPr>
      <w:rPr>
        <w:rFonts w:ascii="Symbol" w:hAnsi="Symbol" w:cs="Symbol" w:hint="default"/>
      </w:rPr>
    </w:lvl>
    <w:lvl w:ilvl="1" w:tplc="0B587634">
      <w:start w:val="1"/>
      <w:numFmt w:val="bullet"/>
      <w:lvlText w:val="o"/>
      <w:lvlJc w:val="left"/>
      <w:pPr>
        <w:tabs>
          <w:tab w:val="num" w:pos="1440"/>
        </w:tabs>
        <w:ind w:left="1440" w:hanging="360"/>
      </w:pPr>
      <w:rPr>
        <w:rFonts w:ascii="Courier New" w:hAnsi="Courier New" w:cs="Courier New" w:hint="default"/>
      </w:rPr>
    </w:lvl>
    <w:lvl w:ilvl="2" w:tplc="3AD6A1E0">
      <w:start w:val="1"/>
      <w:numFmt w:val="bullet"/>
      <w:lvlText w:val=""/>
      <w:lvlJc w:val="left"/>
      <w:pPr>
        <w:tabs>
          <w:tab w:val="num" w:pos="2160"/>
        </w:tabs>
        <w:ind w:left="2160" w:hanging="360"/>
      </w:pPr>
      <w:rPr>
        <w:rFonts w:ascii="Wingdings" w:hAnsi="Wingdings" w:cs="Wingdings" w:hint="default"/>
      </w:rPr>
    </w:lvl>
    <w:lvl w:ilvl="3" w:tplc="A978DCD2">
      <w:start w:val="1"/>
      <w:numFmt w:val="bullet"/>
      <w:lvlText w:val=""/>
      <w:lvlJc w:val="left"/>
      <w:pPr>
        <w:tabs>
          <w:tab w:val="num" w:pos="2880"/>
        </w:tabs>
        <w:ind w:left="2880" w:hanging="360"/>
      </w:pPr>
      <w:rPr>
        <w:rFonts w:ascii="Symbol" w:hAnsi="Symbol" w:cs="Symbol" w:hint="default"/>
      </w:rPr>
    </w:lvl>
    <w:lvl w:ilvl="4" w:tplc="E4B6BC26">
      <w:start w:val="1"/>
      <w:numFmt w:val="bullet"/>
      <w:lvlText w:val="o"/>
      <w:lvlJc w:val="left"/>
      <w:pPr>
        <w:tabs>
          <w:tab w:val="num" w:pos="3600"/>
        </w:tabs>
        <w:ind w:left="3600" w:hanging="360"/>
      </w:pPr>
      <w:rPr>
        <w:rFonts w:ascii="Courier New" w:hAnsi="Courier New" w:cs="Courier New" w:hint="default"/>
      </w:rPr>
    </w:lvl>
    <w:lvl w:ilvl="5" w:tplc="A0904DA6">
      <w:start w:val="1"/>
      <w:numFmt w:val="bullet"/>
      <w:lvlText w:val=""/>
      <w:lvlJc w:val="left"/>
      <w:pPr>
        <w:tabs>
          <w:tab w:val="num" w:pos="4320"/>
        </w:tabs>
        <w:ind w:left="4320" w:hanging="360"/>
      </w:pPr>
      <w:rPr>
        <w:rFonts w:ascii="Wingdings" w:hAnsi="Wingdings" w:cs="Wingdings" w:hint="default"/>
      </w:rPr>
    </w:lvl>
    <w:lvl w:ilvl="6" w:tplc="34D09682">
      <w:start w:val="1"/>
      <w:numFmt w:val="bullet"/>
      <w:lvlText w:val=""/>
      <w:lvlJc w:val="left"/>
      <w:pPr>
        <w:tabs>
          <w:tab w:val="num" w:pos="5040"/>
        </w:tabs>
        <w:ind w:left="5040" w:hanging="360"/>
      </w:pPr>
      <w:rPr>
        <w:rFonts w:ascii="Symbol" w:hAnsi="Symbol" w:cs="Symbol" w:hint="default"/>
      </w:rPr>
    </w:lvl>
    <w:lvl w:ilvl="7" w:tplc="67386F62">
      <w:start w:val="1"/>
      <w:numFmt w:val="bullet"/>
      <w:lvlText w:val="o"/>
      <w:lvlJc w:val="left"/>
      <w:pPr>
        <w:tabs>
          <w:tab w:val="num" w:pos="5760"/>
        </w:tabs>
        <w:ind w:left="5760" w:hanging="360"/>
      </w:pPr>
      <w:rPr>
        <w:rFonts w:ascii="Courier New" w:hAnsi="Courier New" w:cs="Courier New" w:hint="default"/>
      </w:rPr>
    </w:lvl>
    <w:lvl w:ilvl="8" w:tplc="957671BA">
      <w:start w:val="1"/>
      <w:numFmt w:val="bullet"/>
      <w:lvlText w:val=""/>
      <w:lvlJc w:val="left"/>
      <w:pPr>
        <w:tabs>
          <w:tab w:val="num" w:pos="6480"/>
        </w:tabs>
        <w:ind w:left="6480" w:hanging="360"/>
      </w:pPr>
      <w:rPr>
        <w:rFonts w:ascii="Wingdings" w:hAnsi="Wingdings" w:cs="Wingdings" w:hint="default"/>
      </w:rPr>
    </w:lvl>
  </w:abstractNum>
  <w:abstractNum w:abstractNumId="130" w15:restartNumberingAfterBreak="0">
    <w:nsid w:val="06FD95FD"/>
    <w:multiLevelType w:val="hybridMultilevel"/>
    <w:tmpl w:val="EFAAF2FC"/>
    <w:lvl w:ilvl="0" w:tplc="48B0F60C">
      <w:start w:val="1"/>
      <w:numFmt w:val="bullet"/>
      <w:lvlText w:val=""/>
      <w:lvlJc w:val="left"/>
      <w:pPr>
        <w:tabs>
          <w:tab w:val="num" w:pos="720"/>
        </w:tabs>
        <w:ind w:left="720" w:hanging="360"/>
      </w:pPr>
      <w:rPr>
        <w:rFonts w:ascii="Symbol" w:hAnsi="Symbol" w:cs="Symbol" w:hint="default"/>
      </w:rPr>
    </w:lvl>
    <w:lvl w:ilvl="1" w:tplc="B172159C">
      <w:start w:val="1"/>
      <w:numFmt w:val="bullet"/>
      <w:lvlText w:val="o"/>
      <w:lvlJc w:val="left"/>
      <w:pPr>
        <w:tabs>
          <w:tab w:val="num" w:pos="1440"/>
        </w:tabs>
        <w:ind w:left="1440" w:hanging="360"/>
      </w:pPr>
      <w:rPr>
        <w:rFonts w:ascii="Courier New" w:hAnsi="Courier New" w:cs="Courier New" w:hint="default"/>
      </w:rPr>
    </w:lvl>
    <w:lvl w:ilvl="2" w:tplc="4B7079E4">
      <w:start w:val="1"/>
      <w:numFmt w:val="bullet"/>
      <w:lvlText w:val=""/>
      <w:lvlJc w:val="left"/>
      <w:pPr>
        <w:tabs>
          <w:tab w:val="num" w:pos="2160"/>
        </w:tabs>
        <w:ind w:left="2160" w:hanging="360"/>
      </w:pPr>
      <w:rPr>
        <w:rFonts w:ascii="Wingdings" w:hAnsi="Wingdings" w:cs="Wingdings" w:hint="default"/>
      </w:rPr>
    </w:lvl>
    <w:lvl w:ilvl="3" w:tplc="93BAD42C">
      <w:start w:val="1"/>
      <w:numFmt w:val="bullet"/>
      <w:lvlText w:val=""/>
      <w:lvlJc w:val="left"/>
      <w:pPr>
        <w:tabs>
          <w:tab w:val="num" w:pos="2880"/>
        </w:tabs>
        <w:ind w:left="2880" w:hanging="360"/>
      </w:pPr>
      <w:rPr>
        <w:rFonts w:ascii="Symbol" w:hAnsi="Symbol" w:cs="Symbol" w:hint="default"/>
      </w:rPr>
    </w:lvl>
    <w:lvl w:ilvl="4" w:tplc="5066ABD4">
      <w:start w:val="1"/>
      <w:numFmt w:val="bullet"/>
      <w:lvlText w:val="o"/>
      <w:lvlJc w:val="left"/>
      <w:pPr>
        <w:tabs>
          <w:tab w:val="num" w:pos="3600"/>
        </w:tabs>
        <w:ind w:left="3600" w:hanging="360"/>
      </w:pPr>
      <w:rPr>
        <w:rFonts w:ascii="Courier New" w:hAnsi="Courier New" w:cs="Courier New" w:hint="default"/>
      </w:rPr>
    </w:lvl>
    <w:lvl w:ilvl="5" w:tplc="89645402">
      <w:start w:val="1"/>
      <w:numFmt w:val="bullet"/>
      <w:lvlText w:val=""/>
      <w:lvlJc w:val="left"/>
      <w:pPr>
        <w:tabs>
          <w:tab w:val="num" w:pos="4320"/>
        </w:tabs>
        <w:ind w:left="4320" w:hanging="360"/>
      </w:pPr>
      <w:rPr>
        <w:rFonts w:ascii="Wingdings" w:hAnsi="Wingdings" w:cs="Wingdings" w:hint="default"/>
      </w:rPr>
    </w:lvl>
    <w:lvl w:ilvl="6" w:tplc="6ADCDB9A">
      <w:start w:val="1"/>
      <w:numFmt w:val="bullet"/>
      <w:lvlText w:val=""/>
      <w:lvlJc w:val="left"/>
      <w:pPr>
        <w:tabs>
          <w:tab w:val="num" w:pos="5040"/>
        </w:tabs>
        <w:ind w:left="5040" w:hanging="360"/>
      </w:pPr>
      <w:rPr>
        <w:rFonts w:ascii="Symbol" w:hAnsi="Symbol" w:cs="Symbol" w:hint="default"/>
      </w:rPr>
    </w:lvl>
    <w:lvl w:ilvl="7" w:tplc="1B4A43F0">
      <w:start w:val="1"/>
      <w:numFmt w:val="bullet"/>
      <w:lvlText w:val="o"/>
      <w:lvlJc w:val="left"/>
      <w:pPr>
        <w:tabs>
          <w:tab w:val="num" w:pos="5760"/>
        </w:tabs>
        <w:ind w:left="5760" w:hanging="360"/>
      </w:pPr>
      <w:rPr>
        <w:rFonts w:ascii="Courier New" w:hAnsi="Courier New" w:cs="Courier New" w:hint="default"/>
      </w:rPr>
    </w:lvl>
    <w:lvl w:ilvl="8" w:tplc="B4362838">
      <w:start w:val="1"/>
      <w:numFmt w:val="bullet"/>
      <w:lvlText w:val=""/>
      <w:lvlJc w:val="left"/>
      <w:pPr>
        <w:tabs>
          <w:tab w:val="num" w:pos="6480"/>
        </w:tabs>
        <w:ind w:left="6480" w:hanging="360"/>
      </w:pPr>
      <w:rPr>
        <w:rFonts w:ascii="Wingdings" w:hAnsi="Wingdings" w:cs="Wingdings" w:hint="default"/>
      </w:rPr>
    </w:lvl>
  </w:abstractNum>
  <w:abstractNum w:abstractNumId="131" w15:restartNumberingAfterBreak="0">
    <w:nsid w:val="084529E9"/>
    <w:multiLevelType w:val="hybridMultilevel"/>
    <w:tmpl w:val="B046EB72"/>
    <w:lvl w:ilvl="0" w:tplc="0A98BF20">
      <w:start w:val="1"/>
      <w:numFmt w:val="bullet"/>
      <w:lvlText w:val=""/>
      <w:lvlJc w:val="left"/>
      <w:pPr>
        <w:tabs>
          <w:tab w:val="num" w:pos="720"/>
        </w:tabs>
        <w:ind w:left="720" w:hanging="360"/>
      </w:pPr>
      <w:rPr>
        <w:rFonts w:ascii="Symbol" w:hAnsi="Symbol" w:cs="Symbol" w:hint="default"/>
      </w:rPr>
    </w:lvl>
    <w:lvl w:ilvl="1" w:tplc="B00E8390">
      <w:start w:val="1"/>
      <w:numFmt w:val="bullet"/>
      <w:lvlText w:val="o"/>
      <w:lvlJc w:val="left"/>
      <w:pPr>
        <w:tabs>
          <w:tab w:val="num" w:pos="1440"/>
        </w:tabs>
        <w:ind w:left="1440" w:hanging="360"/>
      </w:pPr>
      <w:rPr>
        <w:rFonts w:ascii="Courier New" w:hAnsi="Courier New" w:cs="Courier New" w:hint="default"/>
      </w:rPr>
    </w:lvl>
    <w:lvl w:ilvl="2" w:tplc="B9DA6020">
      <w:start w:val="1"/>
      <w:numFmt w:val="bullet"/>
      <w:lvlText w:val=""/>
      <w:lvlJc w:val="left"/>
      <w:pPr>
        <w:tabs>
          <w:tab w:val="num" w:pos="2160"/>
        </w:tabs>
        <w:ind w:left="2160" w:hanging="360"/>
      </w:pPr>
      <w:rPr>
        <w:rFonts w:ascii="Wingdings" w:hAnsi="Wingdings" w:cs="Wingdings" w:hint="default"/>
      </w:rPr>
    </w:lvl>
    <w:lvl w:ilvl="3" w:tplc="0CB03E0A">
      <w:start w:val="1"/>
      <w:numFmt w:val="bullet"/>
      <w:lvlText w:val=""/>
      <w:lvlJc w:val="left"/>
      <w:pPr>
        <w:tabs>
          <w:tab w:val="num" w:pos="2880"/>
        </w:tabs>
        <w:ind w:left="2880" w:hanging="360"/>
      </w:pPr>
      <w:rPr>
        <w:rFonts w:ascii="Symbol" w:hAnsi="Symbol" w:cs="Symbol" w:hint="default"/>
      </w:rPr>
    </w:lvl>
    <w:lvl w:ilvl="4" w:tplc="5136D930">
      <w:start w:val="1"/>
      <w:numFmt w:val="bullet"/>
      <w:lvlText w:val="o"/>
      <w:lvlJc w:val="left"/>
      <w:pPr>
        <w:tabs>
          <w:tab w:val="num" w:pos="3600"/>
        </w:tabs>
        <w:ind w:left="3600" w:hanging="360"/>
      </w:pPr>
      <w:rPr>
        <w:rFonts w:ascii="Courier New" w:hAnsi="Courier New" w:cs="Courier New" w:hint="default"/>
      </w:rPr>
    </w:lvl>
    <w:lvl w:ilvl="5" w:tplc="B2C6DE36">
      <w:start w:val="1"/>
      <w:numFmt w:val="bullet"/>
      <w:lvlText w:val=""/>
      <w:lvlJc w:val="left"/>
      <w:pPr>
        <w:tabs>
          <w:tab w:val="num" w:pos="4320"/>
        </w:tabs>
        <w:ind w:left="4320" w:hanging="360"/>
      </w:pPr>
      <w:rPr>
        <w:rFonts w:ascii="Wingdings" w:hAnsi="Wingdings" w:cs="Wingdings" w:hint="default"/>
      </w:rPr>
    </w:lvl>
    <w:lvl w:ilvl="6" w:tplc="744ACF04">
      <w:start w:val="1"/>
      <w:numFmt w:val="bullet"/>
      <w:lvlText w:val=""/>
      <w:lvlJc w:val="left"/>
      <w:pPr>
        <w:tabs>
          <w:tab w:val="num" w:pos="5040"/>
        </w:tabs>
        <w:ind w:left="5040" w:hanging="360"/>
      </w:pPr>
      <w:rPr>
        <w:rFonts w:ascii="Symbol" w:hAnsi="Symbol" w:cs="Symbol" w:hint="default"/>
      </w:rPr>
    </w:lvl>
    <w:lvl w:ilvl="7" w:tplc="827C376C">
      <w:start w:val="1"/>
      <w:numFmt w:val="bullet"/>
      <w:lvlText w:val="o"/>
      <w:lvlJc w:val="left"/>
      <w:pPr>
        <w:tabs>
          <w:tab w:val="num" w:pos="5760"/>
        </w:tabs>
        <w:ind w:left="5760" w:hanging="360"/>
      </w:pPr>
      <w:rPr>
        <w:rFonts w:ascii="Courier New" w:hAnsi="Courier New" w:cs="Courier New" w:hint="default"/>
      </w:rPr>
    </w:lvl>
    <w:lvl w:ilvl="8" w:tplc="A7F4BC4C">
      <w:start w:val="1"/>
      <w:numFmt w:val="bullet"/>
      <w:lvlText w:val=""/>
      <w:lvlJc w:val="left"/>
      <w:pPr>
        <w:tabs>
          <w:tab w:val="num" w:pos="6480"/>
        </w:tabs>
        <w:ind w:left="6480" w:hanging="360"/>
      </w:pPr>
      <w:rPr>
        <w:rFonts w:ascii="Wingdings" w:hAnsi="Wingdings" w:cs="Wingdings" w:hint="default"/>
      </w:rPr>
    </w:lvl>
  </w:abstractNum>
  <w:abstractNum w:abstractNumId="132" w15:restartNumberingAfterBreak="0">
    <w:nsid w:val="0A0F58BB"/>
    <w:multiLevelType w:val="hybridMultilevel"/>
    <w:tmpl w:val="4AD2DFD0"/>
    <w:lvl w:ilvl="0" w:tplc="AE64DA6A">
      <w:start w:val="1"/>
      <w:numFmt w:val="bullet"/>
      <w:lvlText w:val=""/>
      <w:lvlJc w:val="left"/>
      <w:pPr>
        <w:tabs>
          <w:tab w:val="num" w:pos="720"/>
        </w:tabs>
        <w:ind w:left="720" w:hanging="360"/>
      </w:pPr>
      <w:rPr>
        <w:rFonts w:ascii="Symbol" w:hAnsi="Symbol" w:cs="Symbol" w:hint="default"/>
      </w:rPr>
    </w:lvl>
    <w:lvl w:ilvl="1" w:tplc="BA4A581A">
      <w:start w:val="1"/>
      <w:numFmt w:val="bullet"/>
      <w:lvlText w:val="o"/>
      <w:lvlJc w:val="left"/>
      <w:pPr>
        <w:tabs>
          <w:tab w:val="num" w:pos="1440"/>
        </w:tabs>
        <w:ind w:left="1440" w:hanging="360"/>
      </w:pPr>
      <w:rPr>
        <w:rFonts w:ascii="Courier New" w:hAnsi="Courier New" w:cs="Courier New" w:hint="default"/>
      </w:rPr>
    </w:lvl>
    <w:lvl w:ilvl="2" w:tplc="6C8CBA14">
      <w:start w:val="1"/>
      <w:numFmt w:val="bullet"/>
      <w:lvlText w:val=""/>
      <w:lvlJc w:val="left"/>
      <w:pPr>
        <w:tabs>
          <w:tab w:val="num" w:pos="2160"/>
        </w:tabs>
        <w:ind w:left="2160" w:hanging="360"/>
      </w:pPr>
      <w:rPr>
        <w:rFonts w:ascii="Wingdings" w:hAnsi="Wingdings" w:cs="Wingdings" w:hint="default"/>
      </w:rPr>
    </w:lvl>
    <w:lvl w:ilvl="3" w:tplc="37B479F8">
      <w:start w:val="1"/>
      <w:numFmt w:val="bullet"/>
      <w:lvlText w:val=""/>
      <w:lvlJc w:val="left"/>
      <w:pPr>
        <w:tabs>
          <w:tab w:val="num" w:pos="2880"/>
        </w:tabs>
        <w:ind w:left="2880" w:hanging="360"/>
      </w:pPr>
      <w:rPr>
        <w:rFonts w:ascii="Symbol" w:hAnsi="Symbol" w:cs="Symbol" w:hint="default"/>
      </w:rPr>
    </w:lvl>
    <w:lvl w:ilvl="4" w:tplc="843EC1A6">
      <w:start w:val="1"/>
      <w:numFmt w:val="bullet"/>
      <w:lvlText w:val="o"/>
      <w:lvlJc w:val="left"/>
      <w:pPr>
        <w:tabs>
          <w:tab w:val="num" w:pos="3600"/>
        </w:tabs>
        <w:ind w:left="3600" w:hanging="360"/>
      </w:pPr>
      <w:rPr>
        <w:rFonts w:ascii="Courier New" w:hAnsi="Courier New" w:cs="Courier New" w:hint="default"/>
      </w:rPr>
    </w:lvl>
    <w:lvl w:ilvl="5" w:tplc="AB2E8CB6">
      <w:start w:val="1"/>
      <w:numFmt w:val="bullet"/>
      <w:lvlText w:val=""/>
      <w:lvlJc w:val="left"/>
      <w:pPr>
        <w:tabs>
          <w:tab w:val="num" w:pos="4320"/>
        </w:tabs>
        <w:ind w:left="4320" w:hanging="360"/>
      </w:pPr>
      <w:rPr>
        <w:rFonts w:ascii="Wingdings" w:hAnsi="Wingdings" w:cs="Wingdings" w:hint="default"/>
      </w:rPr>
    </w:lvl>
    <w:lvl w:ilvl="6" w:tplc="9C667B26">
      <w:start w:val="1"/>
      <w:numFmt w:val="bullet"/>
      <w:lvlText w:val=""/>
      <w:lvlJc w:val="left"/>
      <w:pPr>
        <w:tabs>
          <w:tab w:val="num" w:pos="5040"/>
        </w:tabs>
        <w:ind w:left="5040" w:hanging="360"/>
      </w:pPr>
      <w:rPr>
        <w:rFonts w:ascii="Symbol" w:hAnsi="Symbol" w:cs="Symbol" w:hint="default"/>
      </w:rPr>
    </w:lvl>
    <w:lvl w:ilvl="7" w:tplc="F1364376">
      <w:start w:val="1"/>
      <w:numFmt w:val="bullet"/>
      <w:lvlText w:val="o"/>
      <w:lvlJc w:val="left"/>
      <w:pPr>
        <w:tabs>
          <w:tab w:val="num" w:pos="5760"/>
        </w:tabs>
        <w:ind w:left="5760" w:hanging="360"/>
      </w:pPr>
      <w:rPr>
        <w:rFonts w:ascii="Courier New" w:hAnsi="Courier New" w:cs="Courier New" w:hint="default"/>
      </w:rPr>
    </w:lvl>
    <w:lvl w:ilvl="8" w:tplc="56F431C4">
      <w:start w:val="1"/>
      <w:numFmt w:val="bullet"/>
      <w:lvlText w:val=""/>
      <w:lvlJc w:val="left"/>
      <w:pPr>
        <w:tabs>
          <w:tab w:val="num" w:pos="6480"/>
        </w:tabs>
        <w:ind w:left="6480" w:hanging="360"/>
      </w:pPr>
      <w:rPr>
        <w:rFonts w:ascii="Wingdings" w:hAnsi="Wingdings" w:cs="Wingdings" w:hint="default"/>
      </w:rPr>
    </w:lvl>
  </w:abstractNum>
  <w:abstractNum w:abstractNumId="133" w15:restartNumberingAfterBreak="0">
    <w:nsid w:val="0AE4A194"/>
    <w:multiLevelType w:val="hybridMultilevel"/>
    <w:tmpl w:val="F2A07122"/>
    <w:lvl w:ilvl="0" w:tplc="C3CAA294">
      <w:start w:val="1"/>
      <w:numFmt w:val="bullet"/>
      <w:lvlText w:val=""/>
      <w:lvlJc w:val="left"/>
      <w:pPr>
        <w:tabs>
          <w:tab w:val="num" w:pos="720"/>
        </w:tabs>
        <w:ind w:left="720" w:hanging="360"/>
      </w:pPr>
      <w:rPr>
        <w:rFonts w:ascii="Symbol" w:hAnsi="Symbol" w:cs="Symbol" w:hint="default"/>
      </w:rPr>
    </w:lvl>
    <w:lvl w:ilvl="1" w:tplc="A8C64478">
      <w:start w:val="1"/>
      <w:numFmt w:val="bullet"/>
      <w:lvlText w:val="o"/>
      <w:lvlJc w:val="left"/>
      <w:pPr>
        <w:tabs>
          <w:tab w:val="num" w:pos="1440"/>
        </w:tabs>
        <w:ind w:left="1440" w:hanging="360"/>
      </w:pPr>
      <w:rPr>
        <w:rFonts w:ascii="Courier New" w:hAnsi="Courier New" w:cs="Courier New" w:hint="default"/>
      </w:rPr>
    </w:lvl>
    <w:lvl w:ilvl="2" w:tplc="36E661DA">
      <w:start w:val="1"/>
      <w:numFmt w:val="bullet"/>
      <w:lvlText w:val=""/>
      <w:lvlJc w:val="left"/>
      <w:pPr>
        <w:tabs>
          <w:tab w:val="num" w:pos="2160"/>
        </w:tabs>
        <w:ind w:left="2160" w:hanging="360"/>
      </w:pPr>
      <w:rPr>
        <w:rFonts w:ascii="Wingdings" w:hAnsi="Wingdings" w:cs="Wingdings" w:hint="default"/>
      </w:rPr>
    </w:lvl>
    <w:lvl w:ilvl="3" w:tplc="60E6D586">
      <w:start w:val="1"/>
      <w:numFmt w:val="bullet"/>
      <w:lvlText w:val=""/>
      <w:lvlJc w:val="left"/>
      <w:pPr>
        <w:tabs>
          <w:tab w:val="num" w:pos="2880"/>
        </w:tabs>
        <w:ind w:left="2880" w:hanging="360"/>
      </w:pPr>
      <w:rPr>
        <w:rFonts w:ascii="Symbol" w:hAnsi="Symbol" w:cs="Symbol" w:hint="default"/>
      </w:rPr>
    </w:lvl>
    <w:lvl w:ilvl="4" w:tplc="161CAC76">
      <w:start w:val="1"/>
      <w:numFmt w:val="bullet"/>
      <w:lvlText w:val="o"/>
      <w:lvlJc w:val="left"/>
      <w:pPr>
        <w:tabs>
          <w:tab w:val="num" w:pos="3600"/>
        </w:tabs>
        <w:ind w:left="3600" w:hanging="360"/>
      </w:pPr>
      <w:rPr>
        <w:rFonts w:ascii="Courier New" w:hAnsi="Courier New" w:cs="Courier New" w:hint="default"/>
      </w:rPr>
    </w:lvl>
    <w:lvl w:ilvl="5" w:tplc="D31C7EC2">
      <w:start w:val="1"/>
      <w:numFmt w:val="bullet"/>
      <w:lvlText w:val=""/>
      <w:lvlJc w:val="left"/>
      <w:pPr>
        <w:tabs>
          <w:tab w:val="num" w:pos="4320"/>
        </w:tabs>
        <w:ind w:left="4320" w:hanging="360"/>
      </w:pPr>
      <w:rPr>
        <w:rFonts w:ascii="Wingdings" w:hAnsi="Wingdings" w:cs="Wingdings" w:hint="default"/>
      </w:rPr>
    </w:lvl>
    <w:lvl w:ilvl="6" w:tplc="43628740">
      <w:start w:val="1"/>
      <w:numFmt w:val="bullet"/>
      <w:lvlText w:val=""/>
      <w:lvlJc w:val="left"/>
      <w:pPr>
        <w:tabs>
          <w:tab w:val="num" w:pos="5040"/>
        </w:tabs>
        <w:ind w:left="5040" w:hanging="360"/>
      </w:pPr>
      <w:rPr>
        <w:rFonts w:ascii="Symbol" w:hAnsi="Symbol" w:cs="Symbol" w:hint="default"/>
      </w:rPr>
    </w:lvl>
    <w:lvl w:ilvl="7" w:tplc="298E8FDA">
      <w:start w:val="1"/>
      <w:numFmt w:val="bullet"/>
      <w:lvlText w:val="o"/>
      <w:lvlJc w:val="left"/>
      <w:pPr>
        <w:tabs>
          <w:tab w:val="num" w:pos="5760"/>
        </w:tabs>
        <w:ind w:left="5760" w:hanging="360"/>
      </w:pPr>
      <w:rPr>
        <w:rFonts w:ascii="Courier New" w:hAnsi="Courier New" w:cs="Courier New" w:hint="default"/>
      </w:rPr>
    </w:lvl>
    <w:lvl w:ilvl="8" w:tplc="45902EB8">
      <w:start w:val="1"/>
      <w:numFmt w:val="bullet"/>
      <w:lvlText w:val=""/>
      <w:lvlJc w:val="left"/>
      <w:pPr>
        <w:tabs>
          <w:tab w:val="num" w:pos="6480"/>
        </w:tabs>
        <w:ind w:left="6480" w:hanging="360"/>
      </w:pPr>
      <w:rPr>
        <w:rFonts w:ascii="Wingdings" w:hAnsi="Wingdings" w:cs="Wingdings" w:hint="default"/>
      </w:rPr>
    </w:lvl>
  </w:abstractNum>
  <w:abstractNum w:abstractNumId="134" w15:restartNumberingAfterBreak="0">
    <w:nsid w:val="0BC614CB"/>
    <w:multiLevelType w:val="hybridMultilevel"/>
    <w:tmpl w:val="428A294A"/>
    <w:lvl w:ilvl="0" w:tplc="70C0D71A">
      <w:start w:val="1"/>
      <w:numFmt w:val="bullet"/>
      <w:lvlText w:val=""/>
      <w:lvlJc w:val="left"/>
      <w:pPr>
        <w:tabs>
          <w:tab w:val="num" w:pos="720"/>
        </w:tabs>
        <w:ind w:left="720" w:hanging="360"/>
      </w:pPr>
      <w:rPr>
        <w:rFonts w:ascii="Symbol" w:hAnsi="Symbol" w:cs="Symbol" w:hint="default"/>
      </w:rPr>
    </w:lvl>
    <w:lvl w:ilvl="1" w:tplc="B2B4497A">
      <w:start w:val="1"/>
      <w:numFmt w:val="bullet"/>
      <w:lvlText w:val="o"/>
      <w:lvlJc w:val="left"/>
      <w:pPr>
        <w:tabs>
          <w:tab w:val="num" w:pos="1440"/>
        </w:tabs>
        <w:ind w:left="1440" w:hanging="360"/>
      </w:pPr>
      <w:rPr>
        <w:rFonts w:ascii="Courier New" w:hAnsi="Courier New" w:cs="Courier New" w:hint="default"/>
      </w:rPr>
    </w:lvl>
    <w:lvl w:ilvl="2" w:tplc="4C62D29C">
      <w:start w:val="1"/>
      <w:numFmt w:val="bullet"/>
      <w:lvlText w:val=""/>
      <w:lvlJc w:val="left"/>
      <w:pPr>
        <w:tabs>
          <w:tab w:val="num" w:pos="2160"/>
        </w:tabs>
        <w:ind w:left="2160" w:hanging="360"/>
      </w:pPr>
      <w:rPr>
        <w:rFonts w:ascii="Wingdings" w:hAnsi="Wingdings" w:cs="Wingdings" w:hint="default"/>
      </w:rPr>
    </w:lvl>
    <w:lvl w:ilvl="3" w:tplc="21CAC4A4">
      <w:start w:val="1"/>
      <w:numFmt w:val="bullet"/>
      <w:lvlText w:val=""/>
      <w:lvlJc w:val="left"/>
      <w:pPr>
        <w:tabs>
          <w:tab w:val="num" w:pos="2880"/>
        </w:tabs>
        <w:ind w:left="2880" w:hanging="360"/>
      </w:pPr>
      <w:rPr>
        <w:rFonts w:ascii="Symbol" w:hAnsi="Symbol" w:cs="Symbol" w:hint="default"/>
      </w:rPr>
    </w:lvl>
    <w:lvl w:ilvl="4" w:tplc="4D96E7F4">
      <w:start w:val="1"/>
      <w:numFmt w:val="bullet"/>
      <w:lvlText w:val="o"/>
      <w:lvlJc w:val="left"/>
      <w:pPr>
        <w:tabs>
          <w:tab w:val="num" w:pos="3600"/>
        </w:tabs>
        <w:ind w:left="3600" w:hanging="360"/>
      </w:pPr>
      <w:rPr>
        <w:rFonts w:ascii="Courier New" w:hAnsi="Courier New" w:cs="Courier New" w:hint="default"/>
      </w:rPr>
    </w:lvl>
    <w:lvl w:ilvl="5" w:tplc="19B0B500">
      <w:start w:val="1"/>
      <w:numFmt w:val="bullet"/>
      <w:lvlText w:val=""/>
      <w:lvlJc w:val="left"/>
      <w:pPr>
        <w:tabs>
          <w:tab w:val="num" w:pos="4320"/>
        </w:tabs>
        <w:ind w:left="4320" w:hanging="360"/>
      </w:pPr>
      <w:rPr>
        <w:rFonts w:ascii="Wingdings" w:hAnsi="Wingdings" w:cs="Wingdings" w:hint="default"/>
      </w:rPr>
    </w:lvl>
    <w:lvl w:ilvl="6" w:tplc="62329F8E">
      <w:start w:val="1"/>
      <w:numFmt w:val="bullet"/>
      <w:lvlText w:val=""/>
      <w:lvlJc w:val="left"/>
      <w:pPr>
        <w:tabs>
          <w:tab w:val="num" w:pos="5040"/>
        </w:tabs>
        <w:ind w:left="5040" w:hanging="360"/>
      </w:pPr>
      <w:rPr>
        <w:rFonts w:ascii="Symbol" w:hAnsi="Symbol" w:cs="Symbol" w:hint="default"/>
      </w:rPr>
    </w:lvl>
    <w:lvl w:ilvl="7" w:tplc="8ABE2E62">
      <w:start w:val="1"/>
      <w:numFmt w:val="bullet"/>
      <w:lvlText w:val="o"/>
      <w:lvlJc w:val="left"/>
      <w:pPr>
        <w:tabs>
          <w:tab w:val="num" w:pos="5760"/>
        </w:tabs>
        <w:ind w:left="5760" w:hanging="360"/>
      </w:pPr>
      <w:rPr>
        <w:rFonts w:ascii="Courier New" w:hAnsi="Courier New" w:cs="Courier New" w:hint="default"/>
      </w:rPr>
    </w:lvl>
    <w:lvl w:ilvl="8" w:tplc="CFE4F27E">
      <w:start w:val="1"/>
      <w:numFmt w:val="bullet"/>
      <w:lvlText w:val=""/>
      <w:lvlJc w:val="left"/>
      <w:pPr>
        <w:tabs>
          <w:tab w:val="num" w:pos="6480"/>
        </w:tabs>
        <w:ind w:left="6480" w:hanging="360"/>
      </w:pPr>
      <w:rPr>
        <w:rFonts w:ascii="Wingdings" w:hAnsi="Wingdings" w:cs="Wingdings" w:hint="default"/>
      </w:rPr>
    </w:lvl>
  </w:abstractNum>
  <w:abstractNum w:abstractNumId="135" w15:restartNumberingAfterBreak="0">
    <w:nsid w:val="0C1B9795"/>
    <w:multiLevelType w:val="hybridMultilevel"/>
    <w:tmpl w:val="291A221C"/>
    <w:lvl w:ilvl="0" w:tplc="D250CE44">
      <w:start w:val="1"/>
      <w:numFmt w:val="bullet"/>
      <w:lvlText w:val=""/>
      <w:lvlJc w:val="left"/>
      <w:pPr>
        <w:tabs>
          <w:tab w:val="num" w:pos="720"/>
        </w:tabs>
        <w:ind w:left="720" w:hanging="360"/>
      </w:pPr>
      <w:rPr>
        <w:rFonts w:ascii="Symbol" w:hAnsi="Symbol" w:cs="Symbol" w:hint="default"/>
      </w:rPr>
    </w:lvl>
    <w:lvl w:ilvl="1" w:tplc="A476D93C">
      <w:start w:val="1"/>
      <w:numFmt w:val="bullet"/>
      <w:lvlText w:val="o"/>
      <w:lvlJc w:val="left"/>
      <w:pPr>
        <w:tabs>
          <w:tab w:val="num" w:pos="1440"/>
        </w:tabs>
        <w:ind w:left="1440" w:hanging="360"/>
      </w:pPr>
      <w:rPr>
        <w:rFonts w:ascii="Courier New" w:hAnsi="Courier New" w:cs="Courier New" w:hint="default"/>
      </w:rPr>
    </w:lvl>
    <w:lvl w:ilvl="2" w:tplc="8AA6A054">
      <w:start w:val="1"/>
      <w:numFmt w:val="bullet"/>
      <w:lvlText w:val=""/>
      <w:lvlJc w:val="left"/>
      <w:pPr>
        <w:tabs>
          <w:tab w:val="num" w:pos="2160"/>
        </w:tabs>
        <w:ind w:left="2160" w:hanging="360"/>
      </w:pPr>
      <w:rPr>
        <w:rFonts w:ascii="Wingdings" w:hAnsi="Wingdings" w:cs="Wingdings" w:hint="default"/>
      </w:rPr>
    </w:lvl>
    <w:lvl w:ilvl="3" w:tplc="5B7AD4B4">
      <w:start w:val="1"/>
      <w:numFmt w:val="bullet"/>
      <w:lvlText w:val=""/>
      <w:lvlJc w:val="left"/>
      <w:pPr>
        <w:tabs>
          <w:tab w:val="num" w:pos="2880"/>
        </w:tabs>
        <w:ind w:left="2880" w:hanging="360"/>
      </w:pPr>
      <w:rPr>
        <w:rFonts w:ascii="Symbol" w:hAnsi="Symbol" w:cs="Symbol" w:hint="default"/>
      </w:rPr>
    </w:lvl>
    <w:lvl w:ilvl="4" w:tplc="BA90C372">
      <w:start w:val="1"/>
      <w:numFmt w:val="bullet"/>
      <w:lvlText w:val="o"/>
      <w:lvlJc w:val="left"/>
      <w:pPr>
        <w:tabs>
          <w:tab w:val="num" w:pos="3600"/>
        </w:tabs>
        <w:ind w:left="3600" w:hanging="360"/>
      </w:pPr>
      <w:rPr>
        <w:rFonts w:ascii="Courier New" w:hAnsi="Courier New" w:cs="Courier New" w:hint="default"/>
      </w:rPr>
    </w:lvl>
    <w:lvl w:ilvl="5" w:tplc="6A665334">
      <w:start w:val="1"/>
      <w:numFmt w:val="bullet"/>
      <w:lvlText w:val=""/>
      <w:lvlJc w:val="left"/>
      <w:pPr>
        <w:tabs>
          <w:tab w:val="num" w:pos="4320"/>
        </w:tabs>
        <w:ind w:left="4320" w:hanging="360"/>
      </w:pPr>
      <w:rPr>
        <w:rFonts w:ascii="Wingdings" w:hAnsi="Wingdings" w:cs="Wingdings" w:hint="default"/>
      </w:rPr>
    </w:lvl>
    <w:lvl w:ilvl="6" w:tplc="756AD0B6">
      <w:start w:val="1"/>
      <w:numFmt w:val="bullet"/>
      <w:lvlText w:val=""/>
      <w:lvlJc w:val="left"/>
      <w:pPr>
        <w:tabs>
          <w:tab w:val="num" w:pos="5040"/>
        </w:tabs>
        <w:ind w:left="5040" w:hanging="360"/>
      </w:pPr>
      <w:rPr>
        <w:rFonts w:ascii="Symbol" w:hAnsi="Symbol" w:cs="Symbol" w:hint="default"/>
      </w:rPr>
    </w:lvl>
    <w:lvl w:ilvl="7" w:tplc="899E0FD4">
      <w:start w:val="1"/>
      <w:numFmt w:val="bullet"/>
      <w:lvlText w:val="o"/>
      <w:lvlJc w:val="left"/>
      <w:pPr>
        <w:tabs>
          <w:tab w:val="num" w:pos="5760"/>
        </w:tabs>
        <w:ind w:left="5760" w:hanging="360"/>
      </w:pPr>
      <w:rPr>
        <w:rFonts w:ascii="Courier New" w:hAnsi="Courier New" w:cs="Courier New" w:hint="default"/>
      </w:rPr>
    </w:lvl>
    <w:lvl w:ilvl="8" w:tplc="B7F4C336">
      <w:start w:val="1"/>
      <w:numFmt w:val="bullet"/>
      <w:lvlText w:val=""/>
      <w:lvlJc w:val="left"/>
      <w:pPr>
        <w:tabs>
          <w:tab w:val="num" w:pos="6480"/>
        </w:tabs>
        <w:ind w:left="6480" w:hanging="360"/>
      </w:pPr>
      <w:rPr>
        <w:rFonts w:ascii="Wingdings" w:hAnsi="Wingdings" w:cs="Wingdings" w:hint="default"/>
      </w:rPr>
    </w:lvl>
  </w:abstractNum>
  <w:abstractNum w:abstractNumId="136" w15:restartNumberingAfterBreak="0">
    <w:nsid w:val="0C5830AB"/>
    <w:multiLevelType w:val="hybridMultilevel"/>
    <w:tmpl w:val="BBCE88C2"/>
    <w:lvl w:ilvl="0" w:tplc="10E0AE80">
      <w:start w:val="1"/>
      <w:numFmt w:val="bullet"/>
      <w:lvlText w:val=""/>
      <w:lvlJc w:val="left"/>
      <w:pPr>
        <w:tabs>
          <w:tab w:val="num" w:pos="720"/>
        </w:tabs>
        <w:ind w:left="720" w:hanging="360"/>
      </w:pPr>
      <w:rPr>
        <w:rFonts w:ascii="Symbol" w:hAnsi="Symbol" w:cs="Symbol" w:hint="default"/>
      </w:rPr>
    </w:lvl>
    <w:lvl w:ilvl="1" w:tplc="15780002">
      <w:start w:val="1"/>
      <w:numFmt w:val="bullet"/>
      <w:lvlText w:val="o"/>
      <w:lvlJc w:val="left"/>
      <w:pPr>
        <w:tabs>
          <w:tab w:val="num" w:pos="1440"/>
        </w:tabs>
        <w:ind w:left="1440" w:hanging="360"/>
      </w:pPr>
      <w:rPr>
        <w:rFonts w:ascii="Courier New" w:hAnsi="Courier New" w:cs="Courier New" w:hint="default"/>
      </w:rPr>
    </w:lvl>
    <w:lvl w:ilvl="2" w:tplc="BB9AB0F0">
      <w:start w:val="1"/>
      <w:numFmt w:val="bullet"/>
      <w:lvlText w:val=""/>
      <w:lvlJc w:val="left"/>
      <w:pPr>
        <w:tabs>
          <w:tab w:val="num" w:pos="2160"/>
        </w:tabs>
        <w:ind w:left="2160" w:hanging="360"/>
      </w:pPr>
      <w:rPr>
        <w:rFonts w:ascii="Wingdings" w:hAnsi="Wingdings" w:cs="Wingdings" w:hint="default"/>
      </w:rPr>
    </w:lvl>
    <w:lvl w:ilvl="3" w:tplc="5582E132">
      <w:start w:val="1"/>
      <w:numFmt w:val="bullet"/>
      <w:lvlText w:val=""/>
      <w:lvlJc w:val="left"/>
      <w:pPr>
        <w:tabs>
          <w:tab w:val="num" w:pos="2880"/>
        </w:tabs>
        <w:ind w:left="2880" w:hanging="360"/>
      </w:pPr>
      <w:rPr>
        <w:rFonts w:ascii="Symbol" w:hAnsi="Symbol" w:cs="Symbol" w:hint="default"/>
      </w:rPr>
    </w:lvl>
    <w:lvl w:ilvl="4" w:tplc="FD5EA1AE">
      <w:start w:val="1"/>
      <w:numFmt w:val="bullet"/>
      <w:lvlText w:val="o"/>
      <w:lvlJc w:val="left"/>
      <w:pPr>
        <w:tabs>
          <w:tab w:val="num" w:pos="3600"/>
        </w:tabs>
        <w:ind w:left="3600" w:hanging="360"/>
      </w:pPr>
      <w:rPr>
        <w:rFonts w:ascii="Courier New" w:hAnsi="Courier New" w:cs="Courier New" w:hint="default"/>
      </w:rPr>
    </w:lvl>
    <w:lvl w:ilvl="5" w:tplc="0B5AD5EE">
      <w:start w:val="1"/>
      <w:numFmt w:val="bullet"/>
      <w:lvlText w:val=""/>
      <w:lvlJc w:val="left"/>
      <w:pPr>
        <w:tabs>
          <w:tab w:val="num" w:pos="4320"/>
        </w:tabs>
        <w:ind w:left="4320" w:hanging="360"/>
      </w:pPr>
      <w:rPr>
        <w:rFonts w:ascii="Wingdings" w:hAnsi="Wingdings" w:cs="Wingdings" w:hint="default"/>
      </w:rPr>
    </w:lvl>
    <w:lvl w:ilvl="6" w:tplc="9C08861C">
      <w:start w:val="1"/>
      <w:numFmt w:val="bullet"/>
      <w:lvlText w:val=""/>
      <w:lvlJc w:val="left"/>
      <w:pPr>
        <w:tabs>
          <w:tab w:val="num" w:pos="5040"/>
        </w:tabs>
        <w:ind w:left="5040" w:hanging="360"/>
      </w:pPr>
      <w:rPr>
        <w:rFonts w:ascii="Symbol" w:hAnsi="Symbol" w:cs="Symbol" w:hint="default"/>
      </w:rPr>
    </w:lvl>
    <w:lvl w:ilvl="7" w:tplc="531CEFF0">
      <w:start w:val="1"/>
      <w:numFmt w:val="bullet"/>
      <w:lvlText w:val="o"/>
      <w:lvlJc w:val="left"/>
      <w:pPr>
        <w:tabs>
          <w:tab w:val="num" w:pos="5760"/>
        </w:tabs>
        <w:ind w:left="5760" w:hanging="360"/>
      </w:pPr>
      <w:rPr>
        <w:rFonts w:ascii="Courier New" w:hAnsi="Courier New" w:cs="Courier New" w:hint="default"/>
      </w:rPr>
    </w:lvl>
    <w:lvl w:ilvl="8" w:tplc="4C109188">
      <w:start w:val="1"/>
      <w:numFmt w:val="bullet"/>
      <w:lvlText w:val=""/>
      <w:lvlJc w:val="left"/>
      <w:pPr>
        <w:tabs>
          <w:tab w:val="num" w:pos="6480"/>
        </w:tabs>
        <w:ind w:left="6480" w:hanging="360"/>
      </w:pPr>
      <w:rPr>
        <w:rFonts w:ascii="Wingdings" w:hAnsi="Wingdings" w:cs="Wingdings" w:hint="default"/>
      </w:rPr>
    </w:lvl>
  </w:abstractNum>
  <w:abstractNum w:abstractNumId="137" w15:restartNumberingAfterBreak="0">
    <w:nsid w:val="0C94F8CD"/>
    <w:multiLevelType w:val="hybridMultilevel"/>
    <w:tmpl w:val="EF065B4A"/>
    <w:lvl w:ilvl="0" w:tplc="996A0B40">
      <w:start w:val="1"/>
      <w:numFmt w:val="bullet"/>
      <w:lvlText w:val=""/>
      <w:lvlJc w:val="left"/>
      <w:pPr>
        <w:tabs>
          <w:tab w:val="num" w:pos="720"/>
        </w:tabs>
        <w:ind w:left="720" w:hanging="360"/>
      </w:pPr>
      <w:rPr>
        <w:rFonts w:ascii="Symbol" w:hAnsi="Symbol" w:cs="Symbol" w:hint="default"/>
      </w:rPr>
    </w:lvl>
    <w:lvl w:ilvl="1" w:tplc="19763176">
      <w:start w:val="1"/>
      <w:numFmt w:val="bullet"/>
      <w:lvlText w:val="o"/>
      <w:lvlJc w:val="left"/>
      <w:pPr>
        <w:tabs>
          <w:tab w:val="num" w:pos="1440"/>
        </w:tabs>
        <w:ind w:left="1440" w:hanging="360"/>
      </w:pPr>
      <w:rPr>
        <w:rFonts w:ascii="Courier New" w:hAnsi="Courier New" w:cs="Courier New" w:hint="default"/>
      </w:rPr>
    </w:lvl>
    <w:lvl w:ilvl="2" w:tplc="DB723F04">
      <w:start w:val="1"/>
      <w:numFmt w:val="bullet"/>
      <w:lvlText w:val=""/>
      <w:lvlJc w:val="left"/>
      <w:pPr>
        <w:tabs>
          <w:tab w:val="num" w:pos="2160"/>
        </w:tabs>
        <w:ind w:left="2160" w:hanging="360"/>
      </w:pPr>
      <w:rPr>
        <w:rFonts w:ascii="Wingdings" w:hAnsi="Wingdings" w:cs="Wingdings" w:hint="default"/>
      </w:rPr>
    </w:lvl>
    <w:lvl w:ilvl="3" w:tplc="DC321ACE">
      <w:start w:val="1"/>
      <w:numFmt w:val="bullet"/>
      <w:lvlText w:val=""/>
      <w:lvlJc w:val="left"/>
      <w:pPr>
        <w:tabs>
          <w:tab w:val="num" w:pos="2880"/>
        </w:tabs>
        <w:ind w:left="2880" w:hanging="360"/>
      </w:pPr>
      <w:rPr>
        <w:rFonts w:ascii="Symbol" w:hAnsi="Symbol" w:cs="Symbol" w:hint="default"/>
      </w:rPr>
    </w:lvl>
    <w:lvl w:ilvl="4" w:tplc="B1384B2E">
      <w:start w:val="1"/>
      <w:numFmt w:val="bullet"/>
      <w:lvlText w:val="o"/>
      <w:lvlJc w:val="left"/>
      <w:pPr>
        <w:tabs>
          <w:tab w:val="num" w:pos="3600"/>
        </w:tabs>
        <w:ind w:left="3600" w:hanging="360"/>
      </w:pPr>
      <w:rPr>
        <w:rFonts w:ascii="Courier New" w:hAnsi="Courier New" w:cs="Courier New" w:hint="default"/>
      </w:rPr>
    </w:lvl>
    <w:lvl w:ilvl="5" w:tplc="BC349744">
      <w:start w:val="1"/>
      <w:numFmt w:val="bullet"/>
      <w:lvlText w:val=""/>
      <w:lvlJc w:val="left"/>
      <w:pPr>
        <w:tabs>
          <w:tab w:val="num" w:pos="4320"/>
        </w:tabs>
        <w:ind w:left="4320" w:hanging="360"/>
      </w:pPr>
      <w:rPr>
        <w:rFonts w:ascii="Wingdings" w:hAnsi="Wingdings" w:cs="Wingdings" w:hint="default"/>
      </w:rPr>
    </w:lvl>
    <w:lvl w:ilvl="6" w:tplc="B568F46E">
      <w:start w:val="1"/>
      <w:numFmt w:val="bullet"/>
      <w:lvlText w:val=""/>
      <w:lvlJc w:val="left"/>
      <w:pPr>
        <w:tabs>
          <w:tab w:val="num" w:pos="5040"/>
        </w:tabs>
        <w:ind w:left="5040" w:hanging="360"/>
      </w:pPr>
      <w:rPr>
        <w:rFonts w:ascii="Symbol" w:hAnsi="Symbol" w:cs="Symbol" w:hint="default"/>
      </w:rPr>
    </w:lvl>
    <w:lvl w:ilvl="7" w:tplc="B47A4400">
      <w:start w:val="1"/>
      <w:numFmt w:val="bullet"/>
      <w:lvlText w:val="o"/>
      <w:lvlJc w:val="left"/>
      <w:pPr>
        <w:tabs>
          <w:tab w:val="num" w:pos="5760"/>
        </w:tabs>
        <w:ind w:left="5760" w:hanging="360"/>
      </w:pPr>
      <w:rPr>
        <w:rFonts w:ascii="Courier New" w:hAnsi="Courier New" w:cs="Courier New" w:hint="default"/>
      </w:rPr>
    </w:lvl>
    <w:lvl w:ilvl="8" w:tplc="37F06FA8">
      <w:start w:val="1"/>
      <w:numFmt w:val="bullet"/>
      <w:lvlText w:val=""/>
      <w:lvlJc w:val="left"/>
      <w:pPr>
        <w:tabs>
          <w:tab w:val="num" w:pos="6480"/>
        </w:tabs>
        <w:ind w:left="6480" w:hanging="360"/>
      </w:pPr>
      <w:rPr>
        <w:rFonts w:ascii="Wingdings" w:hAnsi="Wingdings" w:cs="Wingdings" w:hint="default"/>
      </w:rPr>
    </w:lvl>
  </w:abstractNum>
  <w:abstractNum w:abstractNumId="138" w15:restartNumberingAfterBreak="0">
    <w:nsid w:val="0DE47F3D"/>
    <w:multiLevelType w:val="hybridMultilevel"/>
    <w:tmpl w:val="E878E812"/>
    <w:lvl w:ilvl="0" w:tplc="770810C6">
      <w:start w:val="1"/>
      <w:numFmt w:val="bullet"/>
      <w:lvlText w:val=""/>
      <w:lvlJc w:val="left"/>
      <w:pPr>
        <w:tabs>
          <w:tab w:val="num" w:pos="720"/>
        </w:tabs>
        <w:ind w:left="720" w:hanging="360"/>
      </w:pPr>
      <w:rPr>
        <w:rFonts w:ascii="Symbol" w:hAnsi="Symbol" w:cs="Symbol" w:hint="default"/>
      </w:rPr>
    </w:lvl>
    <w:lvl w:ilvl="1" w:tplc="E79E361C">
      <w:start w:val="1"/>
      <w:numFmt w:val="bullet"/>
      <w:lvlText w:val="o"/>
      <w:lvlJc w:val="left"/>
      <w:pPr>
        <w:tabs>
          <w:tab w:val="num" w:pos="1440"/>
        </w:tabs>
        <w:ind w:left="1440" w:hanging="360"/>
      </w:pPr>
      <w:rPr>
        <w:rFonts w:ascii="Courier New" w:hAnsi="Courier New" w:cs="Courier New" w:hint="default"/>
      </w:rPr>
    </w:lvl>
    <w:lvl w:ilvl="2" w:tplc="30DE1180">
      <w:start w:val="1"/>
      <w:numFmt w:val="bullet"/>
      <w:lvlText w:val=""/>
      <w:lvlJc w:val="left"/>
      <w:pPr>
        <w:tabs>
          <w:tab w:val="num" w:pos="2160"/>
        </w:tabs>
        <w:ind w:left="2160" w:hanging="360"/>
      </w:pPr>
      <w:rPr>
        <w:rFonts w:ascii="Wingdings" w:hAnsi="Wingdings" w:cs="Wingdings" w:hint="default"/>
      </w:rPr>
    </w:lvl>
    <w:lvl w:ilvl="3" w:tplc="9A669F6C">
      <w:start w:val="1"/>
      <w:numFmt w:val="bullet"/>
      <w:lvlText w:val=""/>
      <w:lvlJc w:val="left"/>
      <w:pPr>
        <w:tabs>
          <w:tab w:val="num" w:pos="2880"/>
        </w:tabs>
        <w:ind w:left="2880" w:hanging="360"/>
      </w:pPr>
      <w:rPr>
        <w:rFonts w:ascii="Symbol" w:hAnsi="Symbol" w:cs="Symbol" w:hint="default"/>
      </w:rPr>
    </w:lvl>
    <w:lvl w:ilvl="4" w:tplc="9000C45C">
      <w:start w:val="1"/>
      <w:numFmt w:val="bullet"/>
      <w:lvlText w:val="o"/>
      <w:lvlJc w:val="left"/>
      <w:pPr>
        <w:tabs>
          <w:tab w:val="num" w:pos="3600"/>
        </w:tabs>
        <w:ind w:left="3600" w:hanging="360"/>
      </w:pPr>
      <w:rPr>
        <w:rFonts w:ascii="Courier New" w:hAnsi="Courier New" w:cs="Courier New" w:hint="default"/>
      </w:rPr>
    </w:lvl>
    <w:lvl w:ilvl="5" w:tplc="7EBC7BF4">
      <w:start w:val="1"/>
      <w:numFmt w:val="bullet"/>
      <w:lvlText w:val=""/>
      <w:lvlJc w:val="left"/>
      <w:pPr>
        <w:tabs>
          <w:tab w:val="num" w:pos="4320"/>
        </w:tabs>
        <w:ind w:left="4320" w:hanging="360"/>
      </w:pPr>
      <w:rPr>
        <w:rFonts w:ascii="Wingdings" w:hAnsi="Wingdings" w:cs="Wingdings" w:hint="default"/>
      </w:rPr>
    </w:lvl>
    <w:lvl w:ilvl="6" w:tplc="DB7CB49A">
      <w:start w:val="1"/>
      <w:numFmt w:val="bullet"/>
      <w:lvlText w:val=""/>
      <w:lvlJc w:val="left"/>
      <w:pPr>
        <w:tabs>
          <w:tab w:val="num" w:pos="5040"/>
        </w:tabs>
        <w:ind w:left="5040" w:hanging="360"/>
      </w:pPr>
      <w:rPr>
        <w:rFonts w:ascii="Symbol" w:hAnsi="Symbol" w:cs="Symbol" w:hint="default"/>
      </w:rPr>
    </w:lvl>
    <w:lvl w:ilvl="7" w:tplc="1C985D46">
      <w:start w:val="1"/>
      <w:numFmt w:val="bullet"/>
      <w:lvlText w:val="o"/>
      <w:lvlJc w:val="left"/>
      <w:pPr>
        <w:tabs>
          <w:tab w:val="num" w:pos="5760"/>
        </w:tabs>
        <w:ind w:left="5760" w:hanging="360"/>
      </w:pPr>
      <w:rPr>
        <w:rFonts w:ascii="Courier New" w:hAnsi="Courier New" w:cs="Courier New" w:hint="default"/>
      </w:rPr>
    </w:lvl>
    <w:lvl w:ilvl="8" w:tplc="BE88F484">
      <w:start w:val="1"/>
      <w:numFmt w:val="bullet"/>
      <w:lvlText w:val=""/>
      <w:lvlJc w:val="left"/>
      <w:pPr>
        <w:tabs>
          <w:tab w:val="num" w:pos="6480"/>
        </w:tabs>
        <w:ind w:left="6480" w:hanging="360"/>
      </w:pPr>
      <w:rPr>
        <w:rFonts w:ascii="Wingdings" w:hAnsi="Wingdings" w:cs="Wingdings" w:hint="default"/>
      </w:rPr>
    </w:lvl>
  </w:abstractNum>
  <w:abstractNum w:abstractNumId="139" w15:restartNumberingAfterBreak="0">
    <w:nsid w:val="0E119562"/>
    <w:multiLevelType w:val="hybridMultilevel"/>
    <w:tmpl w:val="86E45D38"/>
    <w:lvl w:ilvl="0" w:tplc="B55ABC62">
      <w:start w:val="1"/>
      <w:numFmt w:val="bullet"/>
      <w:lvlText w:val=""/>
      <w:lvlJc w:val="left"/>
      <w:pPr>
        <w:tabs>
          <w:tab w:val="num" w:pos="720"/>
        </w:tabs>
        <w:ind w:left="720" w:hanging="360"/>
      </w:pPr>
      <w:rPr>
        <w:rFonts w:ascii="Symbol" w:hAnsi="Symbol" w:cs="Symbol" w:hint="default"/>
      </w:rPr>
    </w:lvl>
    <w:lvl w:ilvl="1" w:tplc="898C1F54">
      <w:start w:val="1"/>
      <w:numFmt w:val="bullet"/>
      <w:lvlText w:val="o"/>
      <w:lvlJc w:val="left"/>
      <w:pPr>
        <w:tabs>
          <w:tab w:val="num" w:pos="1440"/>
        </w:tabs>
        <w:ind w:left="1440" w:hanging="360"/>
      </w:pPr>
      <w:rPr>
        <w:rFonts w:ascii="Courier New" w:hAnsi="Courier New" w:cs="Courier New" w:hint="default"/>
      </w:rPr>
    </w:lvl>
    <w:lvl w:ilvl="2" w:tplc="5020561E">
      <w:start w:val="1"/>
      <w:numFmt w:val="bullet"/>
      <w:lvlText w:val=""/>
      <w:lvlJc w:val="left"/>
      <w:pPr>
        <w:tabs>
          <w:tab w:val="num" w:pos="2160"/>
        </w:tabs>
        <w:ind w:left="2160" w:hanging="360"/>
      </w:pPr>
      <w:rPr>
        <w:rFonts w:ascii="Wingdings" w:hAnsi="Wingdings" w:cs="Wingdings" w:hint="default"/>
      </w:rPr>
    </w:lvl>
    <w:lvl w:ilvl="3" w:tplc="1BBC7AEC">
      <w:start w:val="1"/>
      <w:numFmt w:val="bullet"/>
      <w:lvlText w:val=""/>
      <w:lvlJc w:val="left"/>
      <w:pPr>
        <w:tabs>
          <w:tab w:val="num" w:pos="2880"/>
        </w:tabs>
        <w:ind w:left="2880" w:hanging="360"/>
      </w:pPr>
      <w:rPr>
        <w:rFonts w:ascii="Symbol" w:hAnsi="Symbol" w:cs="Symbol" w:hint="default"/>
      </w:rPr>
    </w:lvl>
    <w:lvl w:ilvl="4" w:tplc="4EE07FE6">
      <w:start w:val="1"/>
      <w:numFmt w:val="bullet"/>
      <w:lvlText w:val="o"/>
      <w:lvlJc w:val="left"/>
      <w:pPr>
        <w:tabs>
          <w:tab w:val="num" w:pos="3600"/>
        </w:tabs>
        <w:ind w:left="3600" w:hanging="360"/>
      </w:pPr>
      <w:rPr>
        <w:rFonts w:ascii="Courier New" w:hAnsi="Courier New" w:cs="Courier New" w:hint="default"/>
      </w:rPr>
    </w:lvl>
    <w:lvl w:ilvl="5" w:tplc="15129210">
      <w:start w:val="1"/>
      <w:numFmt w:val="bullet"/>
      <w:lvlText w:val=""/>
      <w:lvlJc w:val="left"/>
      <w:pPr>
        <w:tabs>
          <w:tab w:val="num" w:pos="4320"/>
        </w:tabs>
        <w:ind w:left="4320" w:hanging="360"/>
      </w:pPr>
      <w:rPr>
        <w:rFonts w:ascii="Wingdings" w:hAnsi="Wingdings" w:cs="Wingdings" w:hint="default"/>
      </w:rPr>
    </w:lvl>
    <w:lvl w:ilvl="6" w:tplc="FCC600A0">
      <w:start w:val="1"/>
      <w:numFmt w:val="bullet"/>
      <w:lvlText w:val=""/>
      <w:lvlJc w:val="left"/>
      <w:pPr>
        <w:tabs>
          <w:tab w:val="num" w:pos="5040"/>
        </w:tabs>
        <w:ind w:left="5040" w:hanging="360"/>
      </w:pPr>
      <w:rPr>
        <w:rFonts w:ascii="Symbol" w:hAnsi="Symbol" w:cs="Symbol" w:hint="default"/>
      </w:rPr>
    </w:lvl>
    <w:lvl w:ilvl="7" w:tplc="65DE4EA8">
      <w:start w:val="1"/>
      <w:numFmt w:val="bullet"/>
      <w:lvlText w:val="o"/>
      <w:lvlJc w:val="left"/>
      <w:pPr>
        <w:tabs>
          <w:tab w:val="num" w:pos="5760"/>
        </w:tabs>
        <w:ind w:left="5760" w:hanging="360"/>
      </w:pPr>
      <w:rPr>
        <w:rFonts w:ascii="Courier New" w:hAnsi="Courier New" w:cs="Courier New" w:hint="default"/>
      </w:rPr>
    </w:lvl>
    <w:lvl w:ilvl="8" w:tplc="FDB005A8">
      <w:start w:val="1"/>
      <w:numFmt w:val="bullet"/>
      <w:lvlText w:val=""/>
      <w:lvlJc w:val="left"/>
      <w:pPr>
        <w:tabs>
          <w:tab w:val="num" w:pos="6480"/>
        </w:tabs>
        <w:ind w:left="6480" w:hanging="360"/>
      </w:pPr>
      <w:rPr>
        <w:rFonts w:ascii="Wingdings" w:hAnsi="Wingdings" w:cs="Wingdings" w:hint="default"/>
      </w:rPr>
    </w:lvl>
  </w:abstractNum>
  <w:abstractNum w:abstractNumId="140" w15:restartNumberingAfterBreak="0">
    <w:nsid w:val="0EA1EB2D"/>
    <w:multiLevelType w:val="hybridMultilevel"/>
    <w:tmpl w:val="59EC2894"/>
    <w:lvl w:ilvl="0" w:tplc="1E60C84C">
      <w:start w:val="1"/>
      <w:numFmt w:val="bullet"/>
      <w:lvlText w:val=""/>
      <w:lvlJc w:val="left"/>
      <w:pPr>
        <w:tabs>
          <w:tab w:val="num" w:pos="720"/>
        </w:tabs>
        <w:ind w:left="720" w:hanging="360"/>
      </w:pPr>
      <w:rPr>
        <w:rFonts w:ascii="Symbol" w:hAnsi="Symbol" w:cs="Symbol" w:hint="default"/>
      </w:rPr>
    </w:lvl>
    <w:lvl w:ilvl="1" w:tplc="AD6472F4">
      <w:start w:val="1"/>
      <w:numFmt w:val="bullet"/>
      <w:lvlText w:val="o"/>
      <w:lvlJc w:val="left"/>
      <w:pPr>
        <w:tabs>
          <w:tab w:val="num" w:pos="1440"/>
        </w:tabs>
        <w:ind w:left="1440" w:hanging="360"/>
      </w:pPr>
      <w:rPr>
        <w:rFonts w:ascii="Courier New" w:hAnsi="Courier New" w:cs="Courier New" w:hint="default"/>
      </w:rPr>
    </w:lvl>
    <w:lvl w:ilvl="2" w:tplc="61E28850">
      <w:start w:val="1"/>
      <w:numFmt w:val="bullet"/>
      <w:lvlText w:val=""/>
      <w:lvlJc w:val="left"/>
      <w:pPr>
        <w:tabs>
          <w:tab w:val="num" w:pos="2160"/>
        </w:tabs>
        <w:ind w:left="2160" w:hanging="360"/>
      </w:pPr>
      <w:rPr>
        <w:rFonts w:ascii="Wingdings" w:hAnsi="Wingdings" w:cs="Wingdings" w:hint="default"/>
      </w:rPr>
    </w:lvl>
    <w:lvl w:ilvl="3" w:tplc="03B20A4A">
      <w:start w:val="1"/>
      <w:numFmt w:val="bullet"/>
      <w:lvlText w:val=""/>
      <w:lvlJc w:val="left"/>
      <w:pPr>
        <w:tabs>
          <w:tab w:val="num" w:pos="2880"/>
        </w:tabs>
        <w:ind w:left="2880" w:hanging="360"/>
      </w:pPr>
      <w:rPr>
        <w:rFonts w:ascii="Symbol" w:hAnsi="Symbol" w:cs="Symbol" w:hint="default"/>
      </w:rPr>
    </w:lvl>
    <w:lvl w:ilvl="4" w:tplc="22AC9768">
      <w:start w:val="1"/>
      <w:numFmt w:val="bullet"/>
      <w:lvlText w:val="o"/>
      <w:lvlJc w:val="left"/>
      <w:pPr>
        <w:tabs>
          <w:tab w:val="num" w:pos="3600"/>
        </w:tabs>
        <w:ind w:left="3600" w:hanging="360"/>
      </w:pPr>
      <w:rPr>
        <w:rFonts w:ascii="Courier New" w:hAnsi="Courier New" w:cs="Courier New" w:hint="default"/>
      </w:rPr>
    </w:lvl>
    <w:lvl w:ilvl="5" w:tplc="F828AE30">
      <w:start w:val="1"/>
      <w:numFmt w:val="bullet"/>
      <w:lvlText w:val=""/>
      <w:lvlJc w:val="left"/>
      <w:pPr>
        <w:tabs>
          <w:tab w:val="num" w:pos="4320"/>
        </w:tabs>
        <w:ind w:left="4320" w:hanging="360"/>
      </w:pPr>
      <w:rPr>
        <w:rFonts w:ascii="Wingdings" w:hAnsi="Wingdings" w:cs="Wingdings" w:hint="default"/>
      </w:rPr>
    </w:lvl>
    <w:lvl w:ilvl="6" w:tplc="FC18E94A">
      <w:start w:val="1"/>
      <w:numFmt w:val="bullet"/>
      <w:lvlText w:val=""/>
      <w:lvlJc w:val="left"/>
      <w:pPr>
        <w:tabs>
          <w:tab w:val="num" w:pos="5040"/>
        </w:tabs>
        <w:ind w:left="5040" w:hanging="360"/>
      </w:pPr>
      <w:rPr>
        <w:rFonts w:ascii="Symbol" w:hAnsi="Symbol" w:cs="Symbol" w:hint="default"/>
      </w:rPr>
    </w:lvl>
    <w:lvl w:ilvl="7" w:tplc="735E65D8">
      <w:start w:val="1"/>
      <w:numFmt w:val="bullet"/>
      <w:lvlText w:val="o"/>
      <w:lvlJc w:val="left"/>
      <w:pPr>
        <w:tabs>
          <w:tab w:val="num" w:pos="5760"/>
        </w:tabs>
        <w:ind w:left="5760" w:hanging="360"/>
      </w:pPr>
      <w:rPr>
        <w:rFonts w:ascii="Courier New" w:hAnsi="Courier New" w:cs="Courier New" w:hint="default"/>
      </w:rPr>
    </w:lvl>
    <w:lvl w:ilvl="8" w:tplc="A90A8658">
      <w:start w:val="1"/>
      <w:numFmt w:val="bullet"/>
      <w:lvlText w:val=""/>
      <w:lvlJc w:val="left"/>
      <w:pPr>
        <w:tabs>
          <w:tab w:val="num" w:pos="6480"/>
        </w:tabs>
        <w:ind w:left="6480" w:hanging="360"/>
      </w:pPr>
      <w:rPr>
        <w:rFonts w:ascii="Wingdings" w:hAnsi="Wingdings" w:cs="Wingdings" w:hint="default"/>
      </w:rPr>
    </w:lvl>
  </w:abstractNum>
  <w:abstractNum w:abstractNumId="141" w15:restartNumberingAfterBreak="0">
    <w:nsid w:val="0FF084DB"/>
    <w:multiLevelType w:val="hybridMultilevel"/>
    <w:tmpl w:val="C8389F26"/>
    <w:lvl w:ilvl="0" w:tplc="F3F238A4">
      <w:start w:val="1"/>
      <w:numFmt w:val="bullet"/>
      <w:lvlText w:val=""/>
      <w:lvlJc w:val="left"/>
      <w:pPr>
        <w:tabs>
          <w:tab w:val="num" w:pos="720"/>
        </w:tabs>
        <w:ind w:left="720" w:hanging="360"/>
      </w:pPr>
      <w:rPr>
        <w:rFonts w:ascii="Symbol" w:hAnsi="Symbol" w:cs="Symbol" w:hint="default"/>
      </w:rPr>
    </w:lvl>
    <w:lvl w:ilvl="1" w:tplc="457AAB9E">
      <w:start w:val="1"/>
      <w:numFmt w:val="bullet"/>
      <w:lvlText w:val="o"/>
      <w:lvlJc w:val="left"/>
      <w:pPr>
        <w:tabs>
          <w:tab w:val="num" w:pos="1440"/>
        </w:tabs>
        <w:ind w:left="1440" w:hanging="360"/>
      </w:pPr>
      <w:rPr>
        <w:rFonts w:ascii="Courier New" w:hAnsi="Courier New" w:cs="Courier New" w:hint="default"/>
      </w:rPr>
    </w:lvl>
    <w:lvl w:ilvl="2" w:tplc="4CC22D7A">
      <w:start w:val="1"/>
      <w:numFmt w:val="bullet"/>
      <w:lvlText w:val=""/>
      <w:lvlJc w:val="left"/>
      <w:pPr>
        <w:tabs>
          <w:tab w:val="num" w:pos="2160"/>
        </w:tabs>
        <w:ind w:left="2160" w:hanging="360"/>
      </w:pPr>
      <w:rPr>
        <w:rFonts w:ascii="Wingdings" w:hAnsi="Wingdings" w:cs="Wingdings" w:hint="default"/>
      </w:rPr>
    </w:lvl>
    <w:lvl w:ilvl="3" w:tplc="0854BE3A">
      <w:start w:val="1"/>
      <w:numFmt w:val="bullet"/>
      <w:lvlText w:val=""/>
      <w:lvlJc w:val="left"/>
      <w:pPr>
        <w:tabs>
          <w:tab w:val="num" w:pos="2880"/>
        </w:tabs>
        <w:ind w:left="2880" w:hanging="360"/>
      </w:pPr>
      <w:rPr>
        <w:rFonts w:ascii="Symbol" w:hAnsi="Symbol" w:cs="Symbol" w:hint="default"/>
      </w:rPr>
    </w:lvl>
    <w:lvl w:ilvl="4" w:tplc="6CF806BC">
      <w:start w:val="1"/>
      <w:numFmt w:val="bullet"/>
      <w:lvlText w:val="o"/>
      <w:lvlJc w:val="left"/>
      <w:pPr>
        <w:tabs>
          <w:tab w:val="num" w:pos="3600"/>
        </w:tabs>
        <w:ind w:left="3600" w:hanging="360"/>
      </w:pPr>
      <w:rPr>
        <w:rFonts w:ascii="Courier New" w:hAnsi="Courier New" w:cs="Courier New" w:hint="default"/>
      </w:rPr>
    </w:lvl>
    <w:lvl w:ilvl="5" w:tplc="9ABCBC82">
      <w:start w:val="1"/>
      <w:numFmt w:val="bullet"/>
      <w:lvlText w:val=""/>
      <w:lvlJc w:val="left"/>
      <w:pPr>
        <w:tabs>
          <w:tab w:val="num" w:pos="4320"/>
        </w:tabs>
        <w:ind w:left="4320" w:hanging="360"/>
      </w:pPr>
      <w:rPr>
        <w:rFonts w:ascii="Wingdings" w:hAnsi="Wingdings" w:cs="Wingdings" w:hint="default"/>
      </w:rPr>
    </w:lvl>
    <w:lvl w:ilvl="6" w:tplc="5F7214DE">
      <w:start w:val="1"/>
      <w:numFmt w:val="bullet"/>
      <w:lvlText w:val=""/>
      <w:lvlJc w:val="left"/>
      <w:pPr>
        <w:tabs>
          <w:tab w:val="num" w:pos="5040"/>
        </w:tabs>
        <w:ind w:left="5040" w:hanging="360"/>
      </w:pPr>
      <w:rPr>
        <w:rFonts w:ascii="Symbol" w:hAnsi="Symbol" w:cs="Symbol" w:hint="default"/>
      </w:rPr>
    </w:lvl>
    <w:lvl w:ilvl="7" w:tplc="E57E97C6">
      <w:start w:val="1"/>
      <w:numFmt w:val="bullet"/>
      <w:lvlText w:val="o"/>
      <w:lvlJc w:val="left"/>
      <w:pPr>
        <w:tabs>
          <w:tab w:val="num" w:pos="5760"/>
        </w:tabs>
        <w:ind w:left="5760" w:hanging="360"/>
      </w:pPr>
      <w:rPr>
        <w:rFonts w:ascii="Courier New" w:hAnsi="Courier New" w:cs="Courier New" w:hint="default"/>
      </w:rPr>
    </w:lvl>
    <w:lvl w:ilvl="8" w:tplc="ED241A20">
      <w:start w:val="1"/>
      <w:numFmt w:val="bullet"/>
      <w:lvlText w:val=""/>
      <w:lvlJc w:val="left"/>
      <w:pPr>
        <w:tabs>
          <w:tab w:val="num" w:pos="6480"/>
        </w:tabs>
        <w:ind w:left="6480" w:hanging="360"/>
      </w:pPr>
      <w:rPr>
        <w:rFonts w:ascii="Wingdings" w:hAnsi="Wingdings" w:cs="Wingdings" w:hint="default"/>
      </w:rPr>
    </w:lvl>
  </w:abstractNum>
  <w:abstractNum w:abstractNumId="142" w15:restartNumberingAfterBreak="0">
    <w:nsid w:val="1152C124"/>
    <w:multiLevelType w:val="hybridMultilevel"/>
    <w:tmpl w:val="4AB43DDA"/>
    <w:lvl w:ilvl="0" w:tplc="51CA3946">
      <w:start w:val="1"/>
      <w:numFmt w:val="bullet"/>
      <w:lvlText w:val=""/>
      <w:lvlJc w:val="left"/>
      <w:pPr>
        <w:tabs>
          <w:tab w:val="num" w:pos="720"/>
        </w:tabs>
        <w:ind w:left="720" w:hanging="360"/>
      </w:pPr>
      <w:rPr>
        <w:rFonts w:ascii="Symbol" w:hAnsi="Symbol" w:cs="Symbol" w:hint="default"/>
      </w:rPr>
    </w:lvl>
    <w:lvl w:ilvl="1" w:tplc="BBF079CC">
      <w:start w:val="1"/>
      <w:numFmt w:val="bullet"/>
      <w:lvlText w:val="o"/>
      <w:lvlJc w:val="left"/>
      <w:pPr>
        <w:tabs>
          <w:tab w:val="num" w:pos="1440"/>
        </w:tabs>
        <w:ind w:left="1440" w:hanging="360"/>
      </w:pPr>
      <w:rPr>
        <w:rFonts w:ascii="Courier New" w:hAnsi="Courier New" w:cs="Courier New" w:hint="default"/>
      </w:rPr>
    </w:lvl>
    <w:lvl w:ilvl="2" w:tplc="2940D848">
      <w:start w:val="1"/>
      <w:numFmt w:val="bullet"/>
      <w:lvlText w:val=""/>
      <w:lvlJc w:val="left"/>
      <w:pPr>
        <w:tabs>
          <w:tab w:val="num" w:pos="2160"/>
        </w:tabs>
        <w:ind w:left="2160" w:hanging="360"/>
      </w:pPr>
      <w:rPr>
        <w:rFonts w:ascii="Wingdings" w:hAnsi="Wingdings" w:cs="Wingdings" w:hint="default"/>
      </w:rPr>
    </w:lvl>
    <w:lvl w:ilvl="3" w:tplc="DF763B20">
      <w:start w:val="1"/>
      <w:numFmt w:val="bullet"/>
      <w:lvlText w:val=""/>
      <w:lvlJc w:val="left"/>
      <w:pPr>
        <w:tabs>
          <w:tab w:val="num" w:pos="2880"/>
        </w:tabs>
        <w:ind w:left="2880" w:hanging="360"/>
      </w:pPr>
      <w:rPr>
        <w:rFonts w:ascii="Symbol" w:hAnsi="Symbol" w:cs="Symbol" w:hint="default"/>
      </w:rPr>
    </w:lvl>
    <w:lvl w:ilvl="4" w:tplc="94B46B24">
      <w:start w:val="1"/>
      <w:numFmt w:val="bullet"/>
      <w:lvlText w:val="o"/>
      <w:lvlJc w:val="left"/>
      <w:pPr>
        <w:tabs>
          <w:tab w:val="num" w:pos="3600"/>
        </w:tabs>
        <w:ind w:left="3600" w:hanging="360"/>
      </w:pPr>
      <w:rPr>
        <w:rFonts w:ascii="Courier New" w:hAnsi="Courier New" w:cs="Courier New" w:hint="default"/>
      </w:rPr>
    </w:lvl>
    <w:lvl w:ilvl="5" w:tplc="9DAECAD2">
      <w:start w:val="1"/>
      <w:numFmt w:val="bullet"/>
      <w:lvlText w:val=""/>
      <w:lvlJc w:val="left"/>
      <w:pPr>
        <w:tabs>
          <w:tab w:val="num" w:pos="4320"/>
        </w:tabs>
        <w:ind w:left="4320" w:hanging="360"/>
      </w:pPr>
      <w:rPr>
        <w:rFonts w:ascii="Wingdings" w:hAnsi="Wingdings" w:cs="Wingdings" w:hint="default"/>
      </w:rPr>
    </w:lvl>
    <w:lvl w:ilvl="6" w:tplc="81DE8E04">
      <w:start w:val="1"/>
      <w:numFmt w:val="bullet"/>
      <w:lvlText w:val=""/>
      <w:lvlJc w:val="left"/>
      <w:pPr>
        <w:tabs>
          <w:tab w:val="num" w:pos="5040"/>
        </w:tabs>
        <w:ind w:left="5040" w:hanging="360"/>
      </w:pPr>
      <w:rPr>
        <w:rFonts w:ascii="Symbol" w:hAnsi="Symbol" w:cs="Symbol" w:hint="default"/>
      </w:rPr>
    </w:lvl>
    <w:lvl w:ilvl="7" w:tplc="9086D4E8">
      <w:start w:val="1"/>
      <w:numFmt w:val="bullet"/>
      <w:lvlText w:val="o"/>
      <w:lvlJc w:val="left"/>
      <w:pPr>
        <w:tabs>
          <w:tab w:val="num" w:pos="5760"/>
        </w:tabs>
        <w:ind w:left="5760" w:hanging="360"/>
      </w:pPr>
      <w:rPr>
        <w:rFonts w:ascii="Courier New" w:hAnsi="Courier New" w:cs="Courier New" w:hint="default"/>
      </w:rPr>
    </w:lvl>
    <w:lvl w:ilvl="8" w:tplc="647E94F8">
      <w:start w:val="1"/>
      <w:numFmt w:val="bullet"/>
      <w:lvlText w:val=""/>
      <w:lvlJc w:val="left"/>
      <w:pPr>
        <w:tabs>
          <w:tab w:val="num" w:pos="6480"/>
        </w:tabs>
        <w:ind w:left="6480" w:hanging="360"/>
      </w:pPr>
      <w:rPr>
        <w:rFonts w:ascii="Wingdings" w:hAnsi="Wingdings" w:cs="Wingdings" w:hint="default"/>
      </w:rPr>
    </w:lvl>
  </w:abstractNum>
  <w:abstractNum w:abstractNumId="143" w15:restartNumberingAfterBreak="0">
    <w:nsid w:val="1170C96C"/>
    <w:multiLevelType w:val="hybridMultilevel"/>
    <w:tmpl w:val="59E8A8AA"/>
    <w:lvl w:ilvl="0" w:tplc="287A1BE6">
      <w:start w:val="1"/>
      <w:numFmt w:val="bullet"/>
      <w:lvlText w:val=""/>
      <w:lvlJc w:val="left"/>
      <w:pPr>
        <w:tabs>
          <w:tab w:val="num" w:pos="720"/>
        </w:tabs>
        <w:ind w:left="720" w:hanging="360"/>
      </w:pPr>
      <w:rPr>
        <w:rFonts w:ascii="Symbol" w:hAnsi="Symbol" w:cs="Symbol" w:hint="default"/>
      </w:rPr>
    </w:lvl>
    <w:lvl w:ilvl="1" w:tplc="C2408D40">
      <w:start w:val="1"/>
      <w:numFmt w:val="bullet"/>
      <w:lvlText w:val="o"/>
      <w:lvlJc w:val="left"/>
      <w:pPr>
        <w:tabs>
          <w:tab w:val="num" w:pos="1440"/>
        </w:tabs>
        <w:ind w:left="1440" w:hanging="360"/>
      </w:pPr>
      <w:rPr>
        <w:rFonts w:ascii="Courier New" w:hAnsi="Courier New" w:cs="Courier New" w:hint="default"/>
      </w:rPr>
    </w:lvl>
    <w:lvl w:ilvl="2" w:tplc="363CF2EC">
      <w:start w:val="1"/>
      <w:numFmt w:val="bullet"/>
      <w:lvlText w:val=""/>
      <w:lvlJc w:val="left"/>
      <w:pPr>
        <w:tabs>
          <w:tab w:val="num" w:pos="2160"/>
        </w:tabs>
        <w:ind w:left="2160" w:hanging="360"/>
      </w:pPr>
      <w:rPr>
        <w:rFonts w:ascii="Wingdings" w:hAnsi="Wingdings" w:cs="Wingdings" w:hint="default"/>
      </w:rPr>
    </w:lvl>
    <w:lvl w:ilvl="3" w:tplc="03AC5C12">
      <w:start w:val="1"/>
      <w:numFmt w:val="bullet"/>
      <w:lvlText w:val=""/>
      <w:lvlJc w:val="left"/>
      <w:pPr>
        <w:tabs>
          <w:tab w:val="num" w:pos="2880"/>
        </w:tabs>
        <w:ind w:left="2880" w:hanging="360"/>
      </w:pPr>
      <w:rPr>
        <w:rFonts w:ascii="Symbol" w:hAnsi="Symbol" w:cs="Symbol" w:hint="default"/>
      </w:rPr>
    </w:lvl>
    <w:lvl w:ilvl="4" w:tplc="B1360D7A">
      <w:start w:val="1"/>
      <w:numFmt w:val="bullet"/>
      <w:lvlText w:val="o"/>
      <w:lvlJc w:val="left"/>
      <w:pPr>
        <w:tabs>
          <w:tab w:val="num" w:pos="3600"/>
        </w:tabs>
        <w:ind w:left="3600" w:hanging="360"/>
      </w:pPr>
      <w:rPr>
        <w:rFonts w:ascii="Courier New" w:hAnsi="Courier New" w:cs="Courier New" w:hint="default"/>
      </w:rPr>
    </w:lvl>
    <w:lvl w:ilvl="5" w:tplc="450E7620">
      <w:start w:val="1"/>
      <w:numFmt w:val="bullet"/>
      <w:lvlText w:val=""/>
      <w:lvlJc w:val="left"/>
      <w:pPr>
        <w:tabs>
          <w:tab w:val="num" w:pos="4320"/>
        </w:tabs>
        <w:ind w:left="4320" w:hanging="360"/>
      </w:pPr>
      <w:rPr>
        <w:rFonts w:ascii="Wingdings" w:hAnsi="Wingdings" w:cs="Wingdings" w:hint="default"/>
      </w:rPr>
    </w:lvl>
    <w:lvl w:ilvl="6" w:tplc="06A8DF2A">
      <w:start w:val="1"/>
      <w:numFmt w:val="bullet"/>
      <w:lvlText w:val=""/>
      <w:lvlJc w:val="left"/>
      <w:pPr>
        <w:tabs>
          <w:tab w:val="num" w:pos="5040"/>
        </w:tabs>
        <w:ind w:left="5040" w:hanging="360"/>
      </w:pPr>
      <w:rPr>
        <w:rFonts w:ascii="Symbol" w:hAnsi="Symbol" w:cs="Symbol" w:hint="default"/>
      </w:rPr>
    </w:lvl>
    <w:lvl w:ilvl="7" w:tplc="E22ADF5C">
      <w:start w:val="1"/>
      <w:numFmt w:val="bullet"/>
      <w:lvlText w:val="o"/>
      <w:lvlJc w:val="left"/>
      <w:pPr>
        <w:tabs>
          <w:tab w:val="num" w:pos="5760"/>
        </w:tabs>
        <w:ind w:left="5760" w:hanging="360"/>
      </w:pPr>
      <w:rPr>
        <w:rFonts w:ascii="Courier New" w:hAnsi="Courier New" w:cs="Courier New" w:hint="default"/>
      </w:rPr>
    </w:lvl>
    <w:lvl w:ilvl="8" w:tplc="475ACAA0">
      <w:start w:val="1"/>
      <w:numFmt w:val="bullet"/>
      <w:lvlText w:val=""/>
      <w:lvlJc w:val="left"/>
      <w:pPr>
        <w:tabs>
          <w:tab w:val="num" w:pos="6480"/>
        </w:tabs>
        <w:ind w:left="6480" w:hanging="360"/>
      </w:pPr>
      <w:rPr>
        <w:rFonts w:ascii="Wingdings" w:hAnsi="Wingdings" w:cs="Wingdings" w:hint="default"/>
      </w:rPr>
    </w:lvl>
  </w:abstractNum>
  <w:abstractNum w:abstractNumId="144" w15:restartNumberingAfterBreak="0">
    <w:nsid w:val="129791E0"/>
    <w:multiLevelType w:val="multilevel"/>
    <w:tmpl w:val="C6AC48A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5" w15:restartNumberingAfterBreak="0">
    <w:nsid w:val="15BC04F1"/>
    <w:multiLevelType w:val="hybridMultilevel"/>
    <w:tmpl w:val="0B14844C"/>
    <w:lvl w:ilvl="0" w:tplc="C318FC6A">
      <w:start w:val="1"/>
      <w:numFmt w:val="bullet"/>
      <w:lvlText w:val=""/>
      <w:lvlJc w:val="left"/>
      <w:pPr>
        <w:tabs>
          <w:tab w:val="num" w:pos="720"/>
        </w:tabs>
        <w:ind w:left="720" w:hanging="360"/>
      </w:pPr>
      <w:rPr>
        <w:rFonts w:ascii="Symbol" w:hAnsi="Symbol" w:cs="Symbol" w:hint="default"/>
      </w:rPr>
    </w:lvl>
    <w:lvl w:ilvl="1" w:tplc="12FEE91E">
      <w:start w:val="1"/>
      <w:numFmt w:val="bullet"/>
      <w:lvlText w:val="o"/>
      <w:lvlJc w:val="left"/>
      <w:pPr>
        <w:tabs>
          <w:tab w:val="num" w:pos="1440"/>
        </w:tabs>
        <w:ind w:left="1440" w:hanging="360"/>
      </w:pPr>
      <w:rPr>
        <w:rFonts w:ascii="Courier New" w:hAnsi="Courier New" w:cs="Courier New" w:hint="default"/>
      </w:rPr>
    </w:lvl>
    <w:lvl w:ilvl="2" w:tplc="DDD8374E">
      <w:start w:val="1"/>
      <w:numFmt w:val="bullet"/>
      <w:lvlText w:val=""/>
      <w:lvlJc w:val="left"/>
      <w:pPr>
        <w:tabs>
          <w:tab w:val="num" w:pos="2160"/>
        </w:tabs>
        <w:ind w:left="2160" w:hanging="360"/>
      </w:pPr>
      <w:rPr>
        <w:rFonts w:ascii="Wingdings" w:hAnsi="Wingdings" w:cs="Wingdings" w:hint="default"/>
      </w:rPr>
    </w:lvl>
    <w:lvl w:ilvl="3" w:tplc="33B28EA0">
      <w:start w:val="1"/>
      <w:numFmt w:val="bullet"/>
      <w:lvlText w:val=""/>
      <w:lvlJc w:val="left"/>
      <w:pPr>
        <w:tabs>
          <w:tab w:val="num" w:pos="2880"/>
        </w:tabs>
        <w:ind w:left="2880" w:hanging="360"/>
      </w:pPr>
      <w:rPr>
        <w:rFonts w:ascii="Symbol" w:hAnsi="Symbol" w:cs="Symbol" w:hint="default"/>
      </w:rPr>
    </w:lvl>
    <w:lvl w:ilvl="4" w:tplc="01FC8854">
      <w:start w:val="1"/>
      <w:numFmt w:val="bullet"/>
      <w:lvlText w:val="o"/>
      <w:lvlJc w:val="left"/>
      <w:pPr>
        <w:tabs>
          <w:tab w:val="num" w:pos="3600"/>
        </w:tabs>
        <w:ind w:left="3600" w:hanging="360"/>
      </w:pPr>
      <w:rPr>
        <w:rFonts w:ascii="Courier New" w:hAnsi="Courier New" w:cs="Courier New" w:hint="default"/>
      </w:rPr>
    </w:lvl>
    <w:lvl w:ilvl="5" w:tplc="898A1A40">
      <w:start w:val="1"/>
      <w:numFmt w:val="bullet"/>
      <w:lvlText w:val=""/>
      <w:lvlJc w:val="left"/>
      <w:pPr>
        <w:tabs>
          <w:tab w:val="num" w:pos="4320"/>
        </w:tabs>
        <w:ind w:left="4320" w:hanging="360"/>
      </w:pPr>
      <w:rPr>
        <w:rFonts w:ascii="Wingdings" w:hAnsi="Wingdings" w:cs="Wingdings" w:hint="default"/>
      </w:rPr>
    </w:lvl>
    <w:lvl w:ilvl="6" w:tplc="8F9AB4AA">
      <w:start w:val="1"/>
      <w:numFmt w:val="bullet"/>
      <w:lvlText w:val=""/>
      <w:lvlJc w:val="left"/>
      <w:pPr>
        <w:tabs>
          <w:tab w:val="num" w:pos="5040"/>
        </w:tabs>
        <w:ind w:left="5040" w:hanging="360"/>
      </w:pPr>
      <w:rPr>
        <w:rFonts w:ascii="Symbol" w:hAnsi="Symbol" w:cs="Symbol" w:hint="default"/>
      </w:rPr>
    </w:lvl>
    <w:lvl w:ilvl="7" w:tplc="6A04880C">
      <w:start w:val="1"/>
      <w:numFmt w:val="bullet"/>
      <w:lvlText w:val="o"/>
      <w:lvlJc w:val="left"/>
      <w:pPr>
        <w:tabs>
          <w:tab w:val="num" w:pos="5760"/>
        </w:tabs>
        <w:ind w:left="5760" w:hanging="360"/>
      </w:pPr>
      <w:rPr>
        <w:rFonts w:ascii="Courier New" w:hAnsi="Courier New" w:cs="Courier New" w:hint="default"/>
      </w:rPr>
    </w:lvl>
    <w:lvl w:ilvl="8" w:tplc="DC6CD630">
      <w:start w:val="1"/>
      <w:numFmt w:val="bullet"/>
      <w:lvlText w:val=""/>
      <w:lvlJc w:val="left"/>
      <w:pPr>
        <w:tabs>
          <w:tab w:val="num" w:pos="6480"/>
        </w:tabs>
        <w:ind w:left="6480" w:hanging="360"/>
      </w:pPr>
      <w:rPr>
        <w:rFonts w:ascii="Wingdings" w:hAnsi="Wingdings" w:cs="Wingdings" w:hint="default"/>
      </w:rPr>
    </w:lvl>
  </w:abstractNum>
  <w:abstractNum w:abstractNumId="146" w15:restartNumberingAfterBreak="0">
    <w:nsid w:val="15BED0AD"/>
    <w:multiLevelType w:val="hybridMultilevel"/>
    <w:tmpl w:val="867E2F22"/>
    <w:lvl w:ilvl="0" w:tplc="7758FA16">
      <w:start w:val="1"/>
      <w:numFmt w:val="bullet"/>
      <w:lvlText w:val=""/>
      <w:lvlJc w:val="left"/>
      <w:pPr>
        <w:tabs>
          <w:tab w:val="num" w:pos="720"/>
        </w:tabs>
        <w:ind w:left="720" w:hanging="360"/>
      </w:pPr>
      <w:rPr>
        <w:rFonts w:ascii="Symbol" w:hAnsi="Symbol" w:cs="Symbol" w:hint="default"/>
      </w:rPr>
    </w:lvl>
    <w:lvl w:ilvl="1" w:tplc="E3A84E90">
      <w:start w:val="1"/>
      <w:numFmt w:val="bullet"/>
      <w:lvlText w:val="o"/>
      <w:lvlJc w:val="left"/>
      <w:pPr>
        <w:tabs>
          <w:tab w:val="num" w:pos="1440"/>
        </w:tabs>
        <w:ind w:left="1440" w:hanging="360"/>
      </w:pPr>
      <w:rPr>
        <w:rFonts w:ascii="Courier New" w:hAnsi="Courier New" w:cs="Courier New" w:hint="default"/>
      </w:rPr>
    </w:lvl>
    <w:lvl w:ilvl="2" w:tplc="3B94E592">
      <w:start w:val="1"/>
      <w:numFmt w:val="bullet"/>
      <w:lvlText w:val=""/>
      <w:lvlJc w:val="left"/>
      <w:pPr>
        <w:tabs>
          <w:tab w:val="num" w:pos="2160"/>
        </w:tabs>
        <w:ind w:left="2160" w:hanging="360"/>
      </w:pPr>
      <w:rPr>
        <w:rFonts w:ascii="Wingdings" w:hAnsi="Wingdings" w:cs="Wingdings" w:hint="default"/>
      </w:rPr>
    </w:lvl>
    <w:lvl w:ilvl="3" w:tplc="A0D8248C">
      <w:start w:val="1"/>
      <w:numFmt w:val="bullet"/>
      <w:lvlText w:val=""/>
      <w:lvlJc w:val="left"/>
      <w:pPr>
        <w:tabs>
          <w:tab w:val="num" w:pos="2880"/>
        </w:tabs>
        <w:ind w:left="2880" w:hanging="360"/>
      </w:pPr>
      <w:rPr>
        <w:rFonts w:ascii="Symbol" w:hAnsi="Symbol" w:cs="Symbol" w:hint="default"/>
      </w:rPr>
    </w:lvl>
    <w:lvl w:ilvl="4" w:tplc="4FF4D3DA">
      <w:start w:val="1"/>
      <w:numFmt w:val="bullet"/>
      <w:lvlText w:val="o"/>
      <w:lvlJc w:val="left"/>
      <w:pPr>
        <w:tabs>
          <w:tab w:val="num" w:pos="3600"/>
        </w:tabs>
        <w:ind w:left="3600" w:hanging="360"/>
      </w:pPr>
      <w:rPr>
        <w:rFonts w:ascii="Courier New" w:hAnsi="Courier New" w:cs="Courier New" w:hint="default"/>
      </w:rPr>
    </w:lvl>
    <w:lvl w:ilvl="5" w:tplc="E710DB60">
      <w:start w:val="1"/>
      <w:numFmt w:val="bullet"/>
      <w:lvlText w:val=""/>
      <w:lvlJc w:val="left"/>
      <w:pPr>
        <w:tabs>
          <w:tab w:val="num" w:pos="4320"/>
        </w:tabs>
        <w:ind w:left="4320" w:hanging="360"/>
      </w:pPr>
      <w:rPr>
        <w:rFonts w:ascii="Wingdings" w:hAnsi="Wingdings" w:cs="Wingdings" w:hint="default"/>
      </w:rPr>
    </w:lvl>
    <w:lvl w:ilvl="6" w:tplc="88FEE3B6">
      <w:start w:val="1"/>
      <w:numFmt w:val="bullet"/>
      <w:lvlText w:val=""/>
      <w:lvlJc w:val="left"/>
      <w:pPr>
        <w:tabs>
          <w:tab w:val="num" w:pos="5040"/>
        </w:tabs>
        <w:ind w:left="5040" w:hanging="360"/>
      </w:pPr>
      <w:rPr>
        <w:rFonts w:ascii="Symbol" w:hAnsi="Symbol" w:cs="Symbol" w:hint="default"/>
      </w:rPr>
    </w:lvl>
    <w:lvl w:ilvl="7" w:tplc="668EBD6A">
      <w:start w:val="1"/>
      <w:numFmt w:val="bullet"/>
      <w:lvlText w:val="o"/>
      <w:lvlJc w:val="left"/>
      <w:pPr>
        <w:tabs>
          <w:tab w:val="num" w:pos="5760"/>
        </w:tabs>
        <w:ind w:left="5760" w:hanging="360"/>
      </w:pPr>
      <w:rPr>
        <w:rFonts w:ascii="Courier New" w:hAnsi="Courier New" w:cs="Courier New" w:hint="default"/>
      </w:rPr>
    </w:lvl>
    <w:lvl w:ilvl="8" w:tplc="2188A74A">
      <w:start w:val="1"/>
      <w:numFmt w:val="bullet"/>
      <w:lvlText w:val=""/>
      <w:lvlJc w:val="left"/>
      <w:pPr>
        <w:tabs>
          <w:tab w:val="num" w:pos="6480"/>
        </w:tabs>
        <w:ind w:left="6480" w:hanging="360"/>
      </w:pPr>
      <w:rPr>
        <w:rFonts w:ascii="Wingdings" w:hAnsi="Wingdings" w:cs="Wingdings" w:hint="default"/>
      </w:rPr>
    </w:lvl>
  </w:abstractNum>
  <w:abstractNum w:abstractNumId="147" w15:restartNumberingAfterBreak="0">
    <w:nsid w:val="15BFB85B"/>
    <w:multiLevelType w:val="hybridMultilevel"/>
    <w:tmpl w:val="6B50749C"/>
    <w:lvl w:ilvl="0" w:tplc="FDD68DD6">
      <w:start w:val="1"/>
      <w:numFmt w:val="bullet"/>
      <w:lvlText w:val=""/>
      <w:lvlJc w:val="left"/>
      <w:pPr>
        <w:tabs>
          <w:tab w:val="num" w:pos="720"/>
        </w:tabs>
        <w:ind w:left="720" w:hanging="360"/>
      </w:pPr>
      <w:rPr>
        <w:rFonts w:ascii="Symbol" w:hAnsi="Symbol" w:cs="Symbol" w:hint="default"/>
      </w:rPr>
    </w:lvl>
    <w:lvl w:ilvl="1" w:tplc="D37840CA">
      <w:start w:val="1"/>
      <w:numFmt w:val="bullet"/>
      <w:lvlText w:val="o"/>
      <w:lvlJc w:val="left"/>
      <w:pPr>
        <w:tabs>
          <w:tab w:val="num" w:pos="1440"/>
        </w:tabs>
        <w:ind w:left="1440" w:hanging="360"/>
      </w:pPr>
      <w:rPr>
        <w:rFonts w:ascii="Courier New" w:hAnsi="Courier New" w:cs="Courier New" w:hint="default"/>
      </w:rPr>
    </w:lvl>
    <w:lvl w:ilvl="2" w:tplc="D9C29BC8">
      <w:start w:val="1"/>
      <w:numFmt w:val="bullet"/>
      <w:lvlText w:val=""/>
      <w:lvlJc w:val="left"/>
      <w:pPr>
        <w:tabs>
          <w:tab w:val="num" w:pos="2160"/>
        </w:tabs>
        <w:ind w:left="2160" w:hanging="360"/>
      </w:pPr>
      <w:rPr>
        <w:rFonts w:ascii="Wingdings" w:hAnsi="Wingdings" w:cs="Wingdings" w:hint="default"/>
      </w:rPr>
    </w:lvl>
    <w:lvl w:ilvl="3" w:tplc="F40AE78C">
      <w:start w:val="1"/>
      <w:numFmt w:val="bullet"/>
      <w:lvlText w:val=""/>
      <w:lvlJc w:val="left"/>
      <w:pPr>
        <w:tabs>
          <w:tab w:val="num" w:pos="2880"/>
        </w:tabs>
        <w:ind w:left="2880" w:hanging="360"/>
      </w:pPr>
      <w:rPr>
        <w:rFonts w:ascii="Symbol" w:hAnsi="Symbol" w:cs="Symbol" w:hint="default"/>
      </w:rPr>
    </w:lvl>
    <w:lvl w:ilvl="4" w:tplc="96FA7412">
      <w:start w:val="1"/>
      <w:numFmt w:val="bullet"/>
      <w:lvlText w:val="o"/>
      <w:lvlJc w:val="left"/>
      <w:pPr>
        <w:tabs>
          <w:tab w:val="num" w:pos="3600"/>
        </w:tabs>
        <w:ind w:left="3600" w:hanging="360"/>
      </w:pPr>
      <w:rPr>
        <w:rFonts w:ascii="Courier New" w:hAnsi="Courier New" w:cs="Courier New" w:hint="default"/>
      </w:rPr>
    </w:lvl>
    <w:lvl w:ilvl="5" w:tplc="552A87BC">
      <w:start w:val="1"/>
      <w:numFmt w:val="bullet"/>
      <w:lvlText w:val=""/>
      <w:lvlJc w:val="left"/>
      <w:pPr>
        <w:tabs>
          <w:tab w:val="num" w:pos="4320"/>
        </w:tabs>
        <w:ind w:left="4320" w:hanging="360"/>
      </w:pPr>
      <w:rPr>
        <w:rFonts w:ascii="Wingdings" w:hAnsi="Wingdings" w:cs="Wingdings" w:hint="default"/>
      </w:rPr>
    </w:lvl>
    <w:lvl w:ilvl="6" w:tplc="B8C4E0D0">
      <w:start w:val="1"/>
      <w:numFmt w:val="bullet"/>
      <w:lvlText w:val=""/>
      <w:lvlJc w:val="left"/>
      <w:pPr>
        <w:tabs>
          <w:tab w:val="num" w:pos="5040"/>
        </w:tabs>
        <w:ind w:left="5040" w:hanging="360"/>
      </w:pPr>
      <w:rPr>
        <w:rFonts w:ascii="Symbol" w:hAnsi="Symbol" w:cs="Symbol" w:hint="default"/>
      </w:rPr>
    </w:lvl>
    <w:lvl w:ilvl="7" w:tplc="450C2BBE">
      <w:start w:val="1"/>
      <w:numFmt w:val="bullet"/>
      <w:lvlText w:val="o"/>
      <w:lvlJc w:val="left"/>
      <w:pPr>
        <w:tabs>
          <w:tab w:val="num" w:pos="5760"/>
        </w:tabs>
        <w:ind w:left="5760" w:hanging="360"/>
      </w:pPr>
      <w:rPr>
        <w:rFonts w:ascii="Courier New" w:hAnsi="Courier New" w:cs="Courier New" w:hint="default"/>
      </w:rPr>
    </w:lvl>
    <w:lvl w:ilvl="8" w:tplc="A4AE5218">
      <w:start w:val="1"/>
      <w:numFmt w:val="bullet"/>
      <w:lvlText w:val=""/>
      <w:lvlJc w:val="left"/>
      <w:pPr>
        <w:tabs>
          <w:tab w:val="num" w:pos="6480"/>
        </w:tabs>
        <w:ind w:left="6480" w:hanging="360"/>
      </w:pPr>
      <w:rPr>
        <w:rFonts w:ascii="Wingdings" w:hAnsi="Wingdings" w:cs="Wingdings" w:hint="default"/>
      </w:rPr>
    </w:lvl>
  </w:abstractNum>
  <w:abstractNum w:abstractNumId="148" w15:restartNumberingAfterBreak="0">
    <w:nsid w:val="18360644"/>
    <w:multiLevelType w:val="hybridMultilevel"/>
    <w:tmpl w:val="24C63B64"/>
    <w:lvl w:ilvl="0" w:tplc="CC7C6468">
      <w:start w:val="1"/>
      <w:numFmt w:val="bullet"/>
      <w:lvlText w:val=""/>
      <w:lvlJc w:val="left"/>
      <w:pPr>
        <w:tabs>
          <w:tab w:val="num" w:pos="720"/>
        </w:tabs>
        <w:ind w:left="720" w:hanging="360"/>
      </w:pPr>
      <w:rPr>
        <w:rFonts w:ascii="Symbol" w:hAnsi="Symbol" w:cs="Symbol" w:hint="default"/>
      </w:rPr>
    </w:lvl>
    <w:lvl w:ilvl="1" w:tplc="864A2546">
      <w:start w:val="1"/>
      <w:numFmt w:val="bullet"/>
      <w:lvlText w:val="o"/>
      <w:lvlJc w:val="left"/>
      <w:pPr>
        <w:tabs>
          <w:tab w:val="num" w:pos="1440"/>
        </w:tabs>
        <w:ind w:left="1440" w:hanging="360"/>
      </w:pPr>
      <w:rPr>
        <w:rFonts w:ascii="Courier New" w:hAnsi="Courier New" w:cs="Courier New" w:hint="default"/>
      </w:rPr>
    </w:lvl>
    <w:lvl w:ilvl="2" w:tplc="4FDE6378">
      <w:start w:val="1"/>
      <w:numFmt w:val="bullet"/>
      <w:lvlText w:val=""/>
      <w:lvlJc w:val="left"/>
      <w:pPr>
        <w:tabs>
          <w:tab w:val="num" w:pos="2160"/>
        </w:tabs>
        <w:ind w:left="2160" w:hanging="360"/>
      </w:pPr>
      <w:rPr>
        <w:rFonts w:ascii="Wingdings" w:hAnsi="Wingdings" w:cs="Wingdings" w:hint="default"/>
      </w:rPr>
    </w:lvl>
    <w:lvl w:ilvl="3" w:tplc="8D102468">
      <w:start w:val="1"/>
      <w:numFmt w:val="bullet"/>
      <w:lvlText w:val=""/>
      <w:lvlJc w:val="left"/>
      <w:pPr>
        <w:tabs>
          <w:tab w:val="num" w:pos="2880"/>
        </w:tabs>
        <w:ind w:left="2880" w:hanging="360"/>
      </w:pPr>
      <w:rPr>
        <w:rFonts w:ascii="Symbol" w:hAnsi="Symbol" w:cs="Symbol" w:hint="default"/>
      </w:rPr>
    </w:lvl>
    <w:lvl w:ilvl="4" w:tplc="1690025E">
      <w:start w:val="1"/>
      <w:numFmt w:val="bullet"/>
      <w:lvlText w:val="o"/>
      <w:lvlJc w:val="left"/>
      <w:pPr>
        <w:tabs>
          <w:tab w:val="num" w:pos="3600"/>
        </w:tabs>
        <w:ind w:left="3600" w:hanging="360"/>
      </w:pPr>
      <w:rPr>
        <w:rFonts w:ascii="Courier New" w:hAnsi="Courier New" w:cs="Courier New" w:hint="default"/>
      </w:rPr>
    </w:lvl>
    <w:lvl w:ilvl="5" w:tplc="31D29446">
      <w:start w:val="1"/>
      <w:numFmt w:val="bullet"/>
      <w:lvlText w:val=""/>
      <w:lvlJc w:val="left"/>
      <w:pPr>
        <w:tabs>
          <w:tab w:val="num" w:pos="4320"/>
        </w:tabs>
        <w:ind w:left="4320" w:hanging="360"/>
      </w:pPr>
      <w:rPr>
        <w:rFonts w:ascii="Wingdings" w:hAnsi="Wingdings" w:cs="Wingdings" w:hint="default"/>
      </w:rPr>
    </w:lvl>
    <w:lvl w:ilvl="6" w:tplc="E5023BFE">
      <w:start w:val="1"/>
      <w:numFmt w:val="bullet"/>
      <w:lvlText w:val=""/>
      <w:lvlJc w:val="left"/>
      <w:pPr>
        <w:tabs>
          <w:tab w:val="num" w:pos="5040"/>
        </w:tabs>
        <w:ind w:left="5040" w:hanging="360"/>
      </w:pPr>
      <w:rPr>
        <w:rFonts w:ascii="Symbol" w:hAnsi="Symbol" w:cs="Symbol" w:hint="default"/>
      </w:rPr>
    </w:lvl>
    <w:lvl w:ilvl="7" w:tplc="DAF6BA10">
      <w:start w:val="1"/>
      <w:numFmt w:val="bullet"/>
      <w:lvlText w:val="o"/>
      <w:lvlJc w:val="left"/>
      <w:pPr>
        <w:tabs>
          <w:tab w:val="num" w:pos="5760"/>
        </w:tabs>
        <w:ind w:left="5760" w:hanging="360"/>
      </w:pPr>
      <w:rPr>
        <w:rFonts w:ascii="Courier New" w:hAnsi="Courier New" w:cs="Courier New" w:hint="default"/>
      </w:rPr>
    </w:lvl>
    <w:lvl w:ilvl="8" w:tplc="9F2E38C6">
      <w:start w:val="1"/>
      <w:numFmt w:val="bullet"/>
      <w:lvlText w:val=""/>
      <w:lvlJc w:val="left"/>
      <w:pPr>
        <w:tabs>
          <w:tab w:val="num" w:pos="6480"/>
        </w:tabs>
        <w:ind w:left="6480" w:hanging="360"/>
      </w:pPr>
      <w:rPr>
        <w:rFonts w:ascii="Wingdings" w:hAnsi="Wingdings" w:cs="Wingdings" w:hint="default"/>
      </w:rPr>
    </w:lvl>
  </w:abstractNum>
  <w:abstractNum w:abstractNumId="149" w15:restartNumberingAfterBreak="0">
    <w:nsid w:val="18A0325C"/>
    <w:multiLevelType w:val="hybridMultilevel"/>
    <w:tmpl w:val="8AE6199C"/>
    <w:lvl w:ilvl="0" w:tplc="E9D40EFC">
      <w:start w:val="1"/>
      <w:numFmt w:val="bullet"/>
      <w:lvlText w:val=""/>
      <w:lvlJc w:val="left"/>
      <w:pPr>
        <w:tabs>
          <w:tab w:val="num" w:pos="720"/>
        </w:tabs>
        <w:ind w:left="720" w:hanging="360"/>
      </w:pPr>
      <w:rPr>
        <w:rFonts w:ascii="Symbol" w:hAnsi="Symbol" w:cs="Symbol" w:hint="default"/>
      </w:rPr>
    </w:lvl>
    <w:lvl w:ilvl="1" w:tplc="42820136">
      <w:start w:val="1"/>
      <w:numFmt w:val="bullet"/>
      <w:lvlText w:val="o"/>
      <w:lvlJc w:val="left"/>
      <w:pPr>
        <w:tabs>
          <w:tab w:val="num" w:pos="1440"/>
        </w:tabs>
        <w:ind w:left="1440" w:hanging="360"/>
      </w:pPr>
      <w:rPr>
        <w:rFonts w:ascii="Courier New" w:hAnsi="Courier New" w:cs="Courier New" w:hint="default"/>
      </w:rPr>
    </w:lvl>
    <w:lvl w:ilvl="2" w:tplc="BA2A4EBA">
      <w:start w:val="1"/>
      <w:numFmt w:val="bullet"/>
      <w:lvlText w:val=""/>
      <w:lvlJc w:val="left"/>
      <w:pPr>
        <w:tabs>
          <w:tab w:val="num" w:pos="2160"/>
        </w:tabs>
        <w:ind w:left="2160" w:hanging="360"/>
      </w:pPr>
      <w:rPr>
        <w:rFonts w:ascii="Wingdings" w:hAnsi="Wingdings" w:cs="Wingdings" w:hint="default"/>
      </w:rPr>
    </w:lvl>
    <w:lvl w:ilvl="3" w:tplc="90D83992">
      <w:start w:val="1"/>
      <w:numFmt w:val="bullet"/>
      <w:lvlText w:val=""/>
      <w:lvlJc w:val="left"/>
      <w:pPr>
        <w:tabs>
          <w:tab w:val="num" w:pos="2880"/>
        </w:tabs>
        <w:ind w:left="2880" w:hanging="360"/>
      </w:pPr>
      <w:rPr>
        <w:rFonts w:ascii="Symbol" w:hAnsi="Symbol" w:cs="Symbol" w:hint="default"/>
      </w:rPr>
    </w:lvl>
    <w:lvl w:ilvl="4" w:tplc="F5901FF4">
      <w:start w:val="1"/>
      <w:numFmt w:val="bullet"/>
      <w:lvlText w:val="o"/>
      <w:lvlJc w:val="left"/>
      <w:pPr>
        <w:tabs>
          <w:tab w:val="num" w:pos="3600"/>
        </w:tabs>
        <w:ind w:left="3600" w:hanging="360"/>
      </w:pPr>
      <w:rPr>
        <w:rFonts w:ascii="Courier New" w:hAnsi="Courier New" w:cs="Courier New" w:hint="default"/>
      </w:rPr>
    </w:lvl>
    <w:lvl w:ilvl="5" w:tplc="25467120">
      <w:start w:val="1"/>
      <w:numFmt w:val="bullet"/>
      <w:lvlText w:val=""/>
      <w:lvlJc w:val="left"/>
      <w:pPr>
        <w:tabs>
          <w:tab w:val="num" w:pos="4320"/>
        </w:tabs>
        <w:ind w:left="4320" w:hanging="360"/>
      </w:pPr>
      <w:rPr>
        <w:rFonts w:ascii="Wingdings" w:hAnsi="Wingdings" w:cs="Wingdings" w:hint="default"/>
      </w:rPr>
    </w:lvl>
    <w:lvl w:ilvl="6" w:tplc="5A165196">
      <w:start w:val="1"/>
      <w:numFmt w:val="bullet"/>
      <w:lvlText w:val=""/>
      <w:lvlJc w:val="left"/>
      <w:pPr>
        <w:tabs>
          <w:tab w:val="num" w:pos="5040"/>
        </w:tabs>
        <w:ind w:left="5040" w:hanging="360"/>
      </w:pPr>
      <w:rPr>
        <w:rFonts w:ascii="Symbol" w:hAnsi="Symbol" w:cs="Symbol" w:hint="default"/>
      </w:rPr>
    </w:lvl>
    <w:lvl w:ilvl="7" w:tplc="7D6037BE">
      <w:start w:val="1"/>
      <w:numFmt w:val="bullet"/>
      <w:lvlText w:val="o"/>
      <w:lvlJc w:val="left"/>
      <w:pPr>
        <w:tabs>
          <w:tab w:val="num" w:pos="5760"/>
        </w:tabs>
        <w:ind w:left="5760" w:hanging="360"/>
      </w:pPr>
      <w:rPr>
        <w:rFonts w:ascii="Courier New" w:hAnsi="Courier New" w:cs="Courier New" w:hint="default"/>
      </w:rPr>
    </w:lvl>
    <w:lvl w:ilvl="8" w:tplc="DFE04F1C">
      <w:start w:val="1"/>
      <w:numFmt w:val="bullet"/>
      <w:lvlText w:val=""/>
      <w:lvlJc w:val="left"/>
      <w:pPr>
        <w:tabs>
          <w:tab w:val="num" w:pos="6480"/>
        </w:tabs>
        <w:ind w:left="6480" w:hanging="360"/>
      </w:pPr>
      <w:rPr>
        <w:rFonts w:ascii="Wingdings" w:hAnsi="Wingdings" w:cs="Wingdings" w:hint="default"/>
      </w:rPr>
    </w:lvl>
  </w:abstractNum>
  <w:abstractNum w:abstractNumId="150" w15:restartNumberingAfterBreak="0">
    <w:nsid w:val="19F29B9C"/>
    <w:multiLevelType w:val="hybridMultilevel"/>
    <w:tmpl w:val="3F2621B2"/>
    <w:lvl w:ilvl="0" w:tplc="FF2E3692">
      <w:start w:val="1"/>
      <w:numFmt w:val="bullet"/>
      <w:lvlText w:val=""/>
      <w:lvlJc w:val="left"/>
      <w:pPr>
        <w:tabs>
          <w:tab w:val="num" w:pos="720"/>
        </w:tabs>
        <w:ind w:left="720" w:hanging="360"/>
      </w:pPr>
      <w:rPr>
        <w:rFonts w:ascii="Symbol" w:hAnsi="Symbol" w:cs="Symbol" w:hint="default"/>
      </w:rPr>
    </w:lvl>
    <w:lvl w:ilvl="1" w:tplc="053E7FC6">
      <w:start w:val="1"/>
      <w:numFmt w:val="bullet"/>
      <w:lvlText w:val="o"/>
      <w:lvlJc w:val="left"/>
      <w:pPr>
        <w:tabs>
          <w:tab w:val="num" w:pos="1440"/>
        </w:tabs>
        <w:ind w:left="1440" w:hanging="360"/>
      </w:pPr>
      <w:rPr>
        <w:rFonts w:ascii="Courier New" w:hAnsi="Courier New" w:cs="Courier New" w:hint="default"/>
      </w:rPr>
    </w:lvl>
    <w:lvl w:ilvl="2" w:tplc="4D80B612">
      <w:start w:val="1"/>
      <w:numFmt w:val="bullet"/>
      <w:lvlText w:val=""/>
      <w:lvlJc w:val="left"/>
      <w:pPr>
        <w:tabs>
          <w:tab w:val="num" w:pos="2160"/>
        </w:tabs>
        <w:ind w:left="2160" w:hanging="360"/>
      </w:pPr>
      <w:rPr>
        <w:rFonts w:ascii="Wingdings" w:hAnsi="Wingdings" w:cs="Wingdings" w:hint="default"/>
      </w:rPr>
    </w:lvl>
    <w:lvl w:ilvl="3" w:tplc="5D54BB58">
      <w:start w:val="1"/>
      <w:numFmt w:val="bullet"/>
      <w:lvlText w:val=""/>
      <w:lvlJc w:val="left"/>
      <w:pPr>
        <w:tabs>
          <w:tab w:val="num" w:pos="2880"/>
        </w:tabs>
        <w:ind w:left="2880" w:hanging="360"/>
      </w:pPr>
      <w:rPr>
        <w:rFonts w:ascii="Symbol" w:hAnsi="Symbol" w:cs="Symbol" w:hint="default"/>
      </w:rPr>
    </w:lvl>
    <w:lvl w:ilvl="4" w:tplc="8E3ADCBA">
      <w:start w:val="1"/>
      <w:numFmt w:val="bullet"/>
      <w:lvlText w:val="o"/>
      <w:lvlJc w:val="left"/>
      <w:pPr>
        <w:tabs>
          <w:tab w:val="num" w:pos="3600"/>
        </w:tabs>
        <w:ind w:left="3600" w:hanging="360"/>
      </w:pPr>
      <w:rPr>
        <w:rFonts w:ascii="Courier New" w:hAnsi="Courier New" w:cs="Courier New" w:hint="default"/>
      </w:rPr>
    </w:lvl>
    <w:lvl w:ilvl="5" w:tplc="716821CE">
      <w:start w:val="1"/>
      <w:numFmt w:val="bullet"/>
      <w:lvlText w:val=""/>
      <w:lvlJc w:val="left"/>
      <w:pPr>
        <w:tabs>
          <w:tab w:val="num" w:pos="4320"/>
        </w:tabs>
        <w:ind w:left="4320" w:hanging="360"/>
      </w:pPr>
      <w:rPr>
        <w:rFonts w:ascii="Wingdings" w:hAnsi="Wingdings" w:cs="Wingdings" w:hint="default"/>
      </w:rPr>
    </w:lvl>
    <w:lvl w:ilvl="6" w:tplc="57EEBC9E">
      <w:start w:val="1"/>
      <w:numFmt w:val="bullet"/>
      <w:lvlText w:val=""/>
      <w:lvlJc w:val="left"/>
      <w:pPr>
        <w:tabs>
          <w:tab w:val="num" w:pos="5040"/>
        </w:tabs>
        <w:ind w:left="5040" w:hanging="360"/>
      </w:pPr>
      <w:rPr>
        <w:rFonts w:ascii="Symbol" w:hAnsi="Symbol" w:cs="Symbol" w:hint="default"/>
      </w:rPr>
    </w:lvl>
    <w:lvl w:ilvl="7" w:tplc="6F5A4434">
      <w:start w:val="1"/>
      <w:numFmt w:val="bullet"/>
      <w:lvlText w:val="o"/>
      <w:lvlJc w:val="left"/>
      <w:pPr>
        <w:tabs>
          <w:tab w:val="num" w:pos="5760"/>
        </w:tabs>
        <w:ind w:left="5760" w:hanging="360"/>
      </w:pPr>
      <w:rPr>
        <w:rFonts w:ascii="Courier New" w:hAnsi="Courier New" w:cs="Courier New" w:hint="default"/>
      </w:rPr>
    </w:lvl>
    <w:lvl w:ilvl="8" w:tplc="CA06FC04">
      <w:start w:val="1"/>
      <w:numFmt w:val="bullet"/>
      <w:lvlText w:val=""/>
      <w:lvlJc w:val="left"/>
      <w:pPr>
        <w:tabs>
          <w:tab w:val="num" w:pos="6480"/>
        </w:tabs>
        <w:ind w:left="6480" w:hanging="360"/>
      </w:pPr>
      <w:rPr>
        <w:rFonts w:ascii="Wingdings" w:hAnsi="Wingdings" w:cs="Wingdings" w:hint="default"/>
      </w:rPr>
    </w:lvl>
  </w:abstractNum>
  <w:abstractNum w:abstractNumId="151" w15:restartNumberingAfterBreak="0">
    <w:nsid w:val="19F7244E"/>
    <w:multiLevelType w:val="multilevel"/>
    <w:tmpl w:val="8A7A134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2" w15:restartNumberingAfterBreak="0">
    <w:nsid w:val="1A71867B"/>
    <w:multiLevelType w:val="hybridMultilevel"/>
    <w:tmpl w:val="8996A406"/>
    <w:lvl w:ilvl="0" w:tplc="1C0A3602">
      <w:start w:val="1"/>
      <w:numFmt w:val="bullet"/>
      <w:lvlText w:val=""/>
      <w:lvlJc w:val="left"/>
      <w:pPr>
        <w:tabs>
          <w:tab w:val="num" w:pos="720"/>
        </w:tabs>
        <w:ind w:left="720" w:hanging="360"/>
      </w:pPr>
      <w:rPr>
        <w:rFonts w:ascii="Symbol" w:hAnsi="Symbol" w:cs="Symbol" w:hint="default"/>
      </w:rPr>
    </w:lvl>
    <w:lvl w:ilvl="1" w:tplc="7C0401EA">
      <w:start w:val="1"/>
      <w:numFmt w:val="bullet"/>
      <w:lvlText w:val="o"/>
      <w:lvlJc w:val="left"/>
      <w:pPr>
        <w:tabs>
          <w:tab w:val="num" w:pos="1440"/>
        </w:tabs>
        <w:ind w:left="1440" w:hanging="360"/>
      </w:pPr>
      <w:rPr>
        <w:rFonts w:ascii="Courier New" w:hAnsi="Courier New" w:cs="Courier New" w:hint="default"/>
      </w:rPr>
    </w:lvl>
    <w:lvl w:ilvl="2" w:tplc="E20EE292">
      <w:start w:val="1"/>
      <w:numFmt w:val="bullet"/>
      <w:lvlText w:val=""/>
      <w:lvlJc w:val="left"/>
      <w:pPr>
        <w:tabs>
          <w:tab w:val="num" w:pos="2160"/>
        </w:tabs>
        <w:ind w:left="2160" w:hanging="360"/>
      </w:pPr>
      <w:rPr>
        <w:rFonts w:ascii="Wingdings" w:hAnsi="Wingdings" w:cs="Wingdings" w:hint="default"/>
      </w:rPr>
    </w:lvl>
    <w:lvl w:ilvl="3" w:tplc="84CAA7FE">
      <w:start w:val="1"/>
      <w:numFmt w:val="bullet"/>
      <w:lvlText w:val=""/>
      <w:lvlJc w:val="left"/>
      <w:pPr>
        <w:tabs>
          <w:tab w:val="num" w:pos="2880"/>
        </w:tabs>
        <w:ind w:left="2880" w:hanging="360"/>
      </w:pPr>
      <w:rPr>
        <w:rFonts w:ascii="Symbol" w:hAnsi="Symbol" w:cs="Symbol" w:hint="default"/>
      </w:rPr>
    </w:lvl>
    <w:lvl w:ilvl="4" w:tplc="59B6159E">
      <w:start w:val="1"/>
      <w:numFmt w:val="bullet"/>
      <w:lvlText w:val="o"/>
      <w:lvlJc w:val="left"/>
      <w:pPr>
        <w:tabs>
          <w:tab w:val="num" w:pos="3600"/>
        </w:tabs>
        <w:ind w:left="3600" w:hanging="360"/>
      </w:pPr>
      <w:rPr>
        <w:rFonts w:ascii="Courier New" w:hAnsi="Courier New" w:cs="Courier New" w:hint="default"/>
      </w:rPr>
    </w:lvl>
    <w:lvl w:ilvl="5" w:tplc="C0762576">
      <w:start w:val="1"/>
      <w:numFmt w:val="bullet"/>
      <w:lvlText w:val=""/>
      <w:lvlJc w:val="left"/>
      <w:pPr>
        <w:tabs>
          <w:tab w:val="num" w:pos="4320"/>
        </w:tabs>
        <w:ind w:left="4320" w:hanging="360"/>
      </w:pPr>
      <w:rPr>
        <w:rFonts w:ascii="Wingdings" w:hAnsi="Wingdings" w:cs="Wingdings" w:hint="default"/>
      </w:rPr>
    </w:lvl>
    <w:lvl w:ilvl="6" w:tplc="95E4CD18">
      <w:start w:val="1"/>
      <w:numFmt w:val="bullet"/>
      <w:lvlText w:val=""/>
      <w:lvlJc w:val="left"/>
      <w:pPr>
        <w:tabs>
          <w:tab w:val="num" w:pos="5040"/>
        </w:tabs>
        <w:ind w:left="5040" w:hanging="360"/>
      </w:pPr>
      <w:rPr>
        <w:rFonts w:ascii="Symbol" w:hAnsi="Symbol" w:cs="Symbol" w:hint="default"/>
      </w:rPr>
    </w:lvl>
    <w:lvl w:ilvl="7" w:tplc="CA7C7016">
      <w:start w:val="1"/>
      <w:numFmt w:val="bullet"/>
      <w:lvlText w:val="o"/>
      <w:lvlJc w:val="left"/>
      <w:pPr>
        <w:tabs>
          <w:tab w:val="num" w:pos="5760"/>
        </w:tabs>
        <w:ind w:left="5760" w:hanging="360"/>
      </w:pPr>
      <w:rPr>
        <w:rFonts w:ascii="Courier New" w:hAnsi="Courier New" w:cs="Courier New" w:hint="default"/>
      </w:rPr>
    </w:lvl>
    <w:lvl w:ilvl="8" w:tplc="55680C0E">
      <w:start w:val="1"/>
      <w:numFmt w:val="bullet"/>
      <w:lvlText w:val=""/>
      <w:lvlJc w:val="left"/>
      <w:pPr>
        <w:tabs>
          <w:tab w:val="num" w:pos="6480"/>
        </w:tabs>
        <w:ind w:left="6480" w:hanging="360"/>
      </w:pPr>
      <w:rPr>
        <w:rFonts w:ascii="Wingdings" w:hAnsi="Wingdings" w:cs="Wingdings" w:hint="default"/>
      </w:rPr>
    </w:lvl>
  </w:abstractNum>
  <w:abstractNum w:abstractNumId="153" w15:restartNumberingAfterBreak="0">
    <w:nsid w:val="1ACC3D1C"/>
    <w:multiLevelType w:val="hybridMultilevel"/>
    <w:tmpl w:val="DB56EDD0"/>
    <w:lvl w:ilvl="0" w:tplc="DEF4E428">
      <w:start w:val="1"/>
      <w:numFmt w:val="bullet"/>
      <w:lvlText w:val=""/>
      <w:lvlJc w:val="left"/>
      <w:pPr>
        <w:tabs>
          <w:tab w:val="num" w:pos="720"/>
        </w:tabs>
        <w:ind w:left="720" w:hanging="360"/>
      </w:pPr>
      <w:rPr>
        <w:rFonts w:ascii="Symbol" w:hAnsi="Symbol" w:cs="Symbol" w:hint="default"/>
      </w:rPr>
    </w:lvl>
    <w:lvl w:ilvl="1" w:tplc="8174B322">
      <w:start w:val="1"/>
      <w:numFmt w:val="bullet"/>
      <w:lvlText w:val="o"/>
      <w:lvlJc w:val="left"/>
      <w:pPr>
        <w:tabs>
          <w:tab w:val="num" w:pos="1440"/>
        </w:tabs>
        <w:ind w:left="1440" w:hanging="360"/>
      </w:pPr>
      <w:rPr>
        <w:rFonts w:ascii="Courier New" w:hAnsi="Courier New" w:cs="Courier New" w:hint="default"/>
      </w:rPr>
    </w:lvl>
    <w:lvl w:ilvl="2" w:tplc="9E9433F6">
      <w:start w:val="1"/>
      <w:numFmt w:val="bullet"/>
      <w:lvlText w:val=""/>
      <w:lvlJc w:val="left"/>
      <w:pPr>
        <w:tabs>
          <w:tab w:val="num" w:pos="2160"/>
        </w:tabs>
        <w:ind w:left="2160" w:hanging="360"/>
      </w:pPr>
      <w:rPr>
        <w:rFonts w:ascii="Wingdings" w:hAnsi="Wingdings" w:cs="Wingdings" w:hint="default"/>
      </w:rPr>
    </w:lvl>
    <w:lvl w:ilvl="3" w:tplc="B05437B8">
      <w:start w:val="1"/>
      <w:numFmt w:val="bullet"/>
      <w:lvlText w:val=""/>
      <w:lvlJc w:val="left"/>
      <w:pPr>
        <w:tabs>
          <w:tab w:val="num" w:pos="2880"/>
        </w:tabs>
        <w:ind w:left="2880" w:hanging="360"/>
      </w:pPr>
      <w:rPr>
        <w:rFonts w:ascii="Symbol" w:hAnsi="Symbol" w:cs="Symbol" w:hint="default"/>
      </w:rPr>
    </w:lvl>
    <w:lvl w:ilvl="4" w:tplc="F48E826E">
      <w:start w:val="1"/>
      <w:numFmt w:val="bullet"/>
      <w:lvlText w:val="o"/>
      <w:lvlJc w:val="left"/>
      <w:pPr>
        <w:tabs>
          <w:tab w:val="num" w:pos="3600"/>
        </w:tabs>
        <w:ind w:left="3600" w:hanging="360"/>
      </w:pPr>
      <w:rPr>
        <w:rFonts w:ascii="Courier New" w:hAnsi="Courier New" w:cs="Courier New" w:hint="default"/>
      </w:rPr>
    </w:lvl>
    <w:lvl w:ilvl="5" w:tplc="45B807B0">
      <w:start w:val="1"/>
      <w:numFmt w:val="bullet"/>
      <w:lvlText w:val=""/>
      <w:lvlJc w:val="left"/>
      <w:pPr>
        <w:tabs>
          <w:tab w:val="num" w:pos="4320"/>
        </w:tabs>
        <w:ind w:left="4320" w:hanging="360"/>
      </w:pPr>
      <w:rPr>
        <w:rFonts w:ascii="Wingdings" w:hAnsi="Wingdings" w:cs="Wingdings" w:hint="default"/>
      </w:rPr>
    </w:lvl>
    <w:lvl w:ilvl="6" w:tplc="4C1EA2CA">
      <w:start w:val="1"/>
      <w:numFmt w:val="bullet"/>
      <w:lvlText w:val=""/>
      <w:lvlJc w:val="left"/>
      <w:pPr>
        <w:tabs>
          <w:tab w:val="num" w:pos="5040"/>
        </w:tabs>
        <w:ind w:left="5040" w:hanging="360"/>
      </w:pPr>
      <w:rPr>
        <w:rFonts w:ascii="Symbol" w:hAnsi="Symbol" w:cs="Symbol" w:hint="default"/>
      </w:rPr>
    </w:lvl>
    <w:lvl w:ilvl="7" w:tplc="995ABC1A">
      <w:start w:val="1"/>
      <w:numFmt w:val="bullet"/>
      <w:lvlText w:val="o"/>
      <w:lvlJc w:val="left"/>
      <w:pPr>
        <w:tabs>
          <w:tab w:val="num" w:pos="5760"/>
        </w:tabs>
        <w:ind w:left="5760" w:hanging="360"/>
      </w:pPr>
      <w:rPr>
        <w:rFonts w:ascii="Courier New" w:hAnsi="Courier New" w:cs="Courier New" w:hint="default"/>
      </w:rPr>
    </w:lvl>
    <w:lvl w:ilvl="8" w:tplc="C95EA916">
      <w:start w:val="1"/>
      <w:numFmt w:val="bullet"/>
      <w:lvlText w:val=""/>
      <w:lvlJc w:val="left"/>
      <w:pPr>
        <w:tabs>
          <w:tab w:val="num" w:pos="6480"/>
        </w:tabs>
        <w:ind w:left="6480" w:hanging="360"/>
      </w:pPr>
      <w:rPr>
        <w:rFonts w:ascii="Wingdings" w:hAnsi="Wingdings" w:cs="Wingdings" w:hint="default"/>
      </w:rPr>
    </w:lvl>
  </w:abstractNum>
  <w:abstractNum w:abstractNumId="154" w15:restartNumberingAfterBreak="0">
    <w:nsid w:val="1BC0B1E1"/>
    <w:multiLevelType w:val="hybridMultilevel"/>
    <w:tmpl w:val="C5608290"/>
    <w:lvl w:ilvl="0" w:tplc="46323AFA">
      <w:start w:val="1"/>
      <w:numFmt w:val="bullet"/>
      <w:lvlText w:val=""/>
      <w:lvlJc w:val="left"/>
      <w:pPr>
        <w:tabs>
          <w:tab w:val="num" w:pos="720"/>
        </w:tabs>
        <w:ind w:left="720" w:hanging="360"/>
      </w:pPr>
      <w:rPr>
        <w:rFonts w:ascii="Symbol" w:hAnsi="Symbol" w:cs="Symbol" w:hint="default"/>
      </w:rPr>
    </w:lvl>
    <w:lvl w:ilvl="1" w:tplc="0F94FB52">
      <w:start w:val="1"/>
      <w:numFmt w:val="bullet"/>
      <w:lvlText w:val="o"/>
      <w:lvlJc w:val="left"/>
      <w:pPr>
        <w:tabs>
          <w:tab w:val="num" w:pos="1440"/>
        </w:tabs>
        <w:ind w:left="1440" w:hanging="360"/>
      </w:pPr>
      <w:rPr>
        <w:rFonts w:ascii="Courier New" w:hAnsi="Courier New" w:cs="Courier New" w:hint="default"/>
      </w:rPr>
    </w:lvl>
    <w:lvl w:ilvl="2" w:tplc="0E2E6870">
      <w:start w:val="1"/>
      <w:numFmt w:val="bullet"/>
      <w:lvlText w:val=""/>
      <w:lvlJc w:val="left"/>
      <w:pPr>
        <w:tabs>
          <w:tab w:val="num" w:pos="2160"/>
        </w:tabs>
        <w:ind w:left="2160" w:hanging="360"/>
      </w:pPr>
      <w:rPr>
        <w:rFonts w:ascii="Wingdings" w:hAnsi="Wingdings" w:cs="Wingdings" w:hint="default"/>
      </w:rPr>
    </w:lvl>
    <w:lvl w:ilvl="3" w:tplc="01FC8BEE">
      <w:start w:val="1"/>
      <w:numFmt w:val="bullet"/>
      <w:lvlText w:val=""/>
      <w:lvlJc w:val="left"/>
      <w:pPr>
        <w:tabs>
          <w:tab w:val="num" w:pos="2880"/>
        </w:tabs>
        <w:ind w:left="2880" w:hanging="360"/>
      </w:pPr>
      <w:rPr>
        <w:rFonts w:ascii="Symbol" w:hAnsi="Symbol" w:cs="Symbol" w:hint="default"/>
      </w:rPr>
    </w:lvl>
    <w:lvl w:ilvl="4" w:tplc="932A54D4">
      <w:start w:val="1"/>
      <w:numFmt w:val="bullet"/>
      <w:lvlText w:val="o"/>
      <w:lvlJc w:val="left"/>
      <w:pPr>
        <w:tabs>
          <w:tab w:val="num" w:pos="3600"/>
        </w:tabs>
        <w:ind w:left="3600" w:hanging="360"/>
      </w:pPr>
      <w:rPr>
        <w:rFonts w:ascii="Courier New" w:hAnsi="Courier New" w:cs="Courier New" w:hint="default"/>
      </w:rPr>
    </w:lvl>
    <w:lvl w:ilvl="5" w:tplc="C3A89842">
      <w:start w:val="1"/>
      <w:numFmt w:val="bullet"/>
      <w:lvlText w:val=""/>
      <w:lvlJc w:val="left"/>
      <w:pPr>
        <w:tabs>
          <w:tab w:val="num" w:pos="4320"/>
        </w:tabs>
        <w:ind w:left="4320" w:hanging="360"/>
      </w:pPr>
      <w:rPr>
        <w:rFonts w:ascii="Wingdings" w:hAnsi="Wingdings" w:cs="Wingdings" w:hint="default"/>
      </w:rPr>
    </w:lvl>
    <w:lvl w:ilvl="6" w:tplc="B8C277C2">
      <w:start w:val="1"/>
      <w:numFmt w:val="bullet"/>
      <w:lvlText w:val=""/>
      <w:lvlJc w:val="left"/>
      <w:pPr>
        <w:tabs>
          <w:tab w:val="num" w:pos="5040"/>
        </w:tabs>
        <w:ind w:left="5040" w:hanging="360"/>
      </w:pPr>
      <w:rPr>
        <w:rFonts w:ascii="Symbol" w:hAnsi="Symbol" w:cs="Symbol" w:hint="default"/>
      </w:rPr>
    </w:lvl>
    <w:lvl w:ilvl="7" w:tplc="B5121C28">
      <w:start w:val="1"/>
      <w:numFmt w:val="bullet"/>
      <w:lvlText w:val="o"/>
      <w:lvlJc w:val="left"/>
      <w:pPr>
        <w:tabs>
          <w:tab w:val="num" w:pos="5760"/>
        </w:tabs>
        <w:ind w:left="5760" w:hanging="360"/>
      </w:pPr>
      <w:rPr>
        <w:rFonts w:ascii="Courier New" w:hAnsi="Courier New" w:cs="Courier New" w:hint="default"/>
      </w:rPr>
    </w:lvl>
    <w:lvl w:ilvl="8" w:tplc="7BF88100">
      <w:start w:val="1"/>
      <w:numFmt w:val="bullet"/>
      <w:lvlText w:val=""/>
      <w:lvlJc w:val="left"/>
      <w:pPr>
        <w:tabs>
          <w:tab w:val="num" w:pos="6480"/>
        </w:tabs>
        <w:ind w:left="6480" w:hanging="360"/>
      </w:pPr>
      <w:rPr>
        <w:rFonts w:ascii="Wingdings" w:hAnsi="Wingdings" w:cs="Wingdings" w:hint="default"/>
      </w:rPr>
    </w:lvl>
  </w:abstractNum>
  <w:abstractNum w:abstractNumId="155" w15:restartNumberingAfterBreak="0">
    <w:nsid w:val="1C61CB54"/>
    <w:multiLevelType w:val="hybridMultilevel"/>
    <w:tmpl w:val="712630A8"/>
    <w:lvl w:ilvl="0" w:tplc="F132B634">
      <w:start w:val="1"/>
      <w:numFmt w:val="bullet"/>
      <w:lvlText w:val=""/>
      <w:lvlJc w:val="left"/>
      <w:pPr>
        <w:tabs>
          <w:tab w:val="num" w:pos="720"/>
        </w:tabs>
        <w:ind w:left="720" w:hanging="360"/>
      </w:pPr>
      <w:rPr>
        <w:rFonts w:ascii="Symbol" w:hAnsi="Symbol" w:cs="Symbol" w:hint="default"/>
      </w:rPr>
    </w:lvl>
    <w:lvl w:ilvl="1" w:tplc="69F6838E">
      <w:start w:val="1"/>
      <w:numFmt w:val="bullet"/>
      <w:lvlText w:val="o"/>
      <w:lvlJc w:val="left"/>
      <w:pPr>
        <w:tabs>
          <w:tab w:val="num" w:pos="1440"/>
        </w:tabs>
        <w:ind w:left="1440" w:hanging="360"/>
      </w:pPr>
      <w:rPr>
        <w:rFonts w:ascii="Courier New" w:hAnsi="Courier New" w:cs="Courier New" w:hint="default"/>
      </w:rPr>
    </w:lvl>
    <w:lvl w:ilvl="2" w:tplc="3CC84AEA">
      <w:start w:val="1"/>
      <w:numFmt w:val="bullet"/>
      <w:lvlText w:val=""/>
      <w:lvlJc w:val="left"/>
      <w:pPr>
        <w:tabs>
          <w:tab w:val="num" w:pos="2160"/>
        </w:tabs>
        <w:ind w:left="2160" w:hanging="360"/>
      </w:pPr>
      <w:rPr>
        <w:rFonts w:ascii="Wingdings" w:hAnsi="Wingdings" w:cs="Wingdings" w:hint="default"/>
      </w:rPr>
    </w:lvl>
    <w:lvl w:ilvl="3" w:tplc="75F484E6">
      <w:start w:val="1"/>
      <w:numFmt w:val="bullet"/>
      <w:lvlText w:val=""/>
      <w:lvlJc w:val="left"/>
      <w:pPr>
        <w:tabs>
          <w:tab w:val="num" w:pos="2880"/>
        </w:tabs>
        <w:ind w:left="2880" w:hanging="360"/>
      </w:pPr>
      <w:rPr>
        <w:rFonts w:ascii="Symbol" w:hAnsi="Symbol" w:cs="Symbol" w:hint="default"/>
      </w:rPr>
    </w:lvl>
    <w:lvl w:ilvl="4" w:tplc="F5D2FC58">
      <w:start w:val="1"/>
      <w:numFmt w:val="bullet"/>
      <w:lvlText w:val="o"/>
      <w:lvlJc w:val="left"/>
      <w:pPr>
        <w:tabs>
          <w:tab w:val="num" w:pos="3600"/>
        </w:tabs>
        <w:ind w:left="3600" w:hanging="360"/>
      </w:pPr>
      <w:rPr>
        <w:rFonts w:ascii="Courier New" w:hAnsi="Courier New" w:cs="Courier New" w:hint="default"/>
      </w:rPr>
    </w:lvl>
    <w:lvl w:ilvl="5" w:tplc="50C0365C">
      <w:start w:val="1"/>
      <w:numFmt w:val="bullet"/>
      <w:lvlText w:val=""/>
      <w:lvlJc w:val="left"/>
      <w:pPr>
        <w:tabs>
          <w:tab w:val="num" w:pos="4320"/>
        </w:tabs>
        <w:ind w:left="4320" w:hanging="360"/>
      </w:pPr>
      <w:rPr>
        <w:rFonts w:ascii="Wingdings" w:hAnsi="Wingdings" w:cs="Wingdings" w:hint="default"/>
      </w:rPr>
    </w:lvl>
    <w:lvl w:ilvl="6" w:tplc="C938FE84">
      <w:start w:val="1"/>
      <w:numFmt w:val="bullet"/>
      <w:lvlText w:val=""/>
      <w:lvlJc w:val="left"/>
      <w:pPr>
        <w:tabs>
          <w:tab w:val="num" w:pos="5040"/>
        </w:tabs>
        <w:ind w:left="5040" w:hanging="360"/>
      </w:pPr>
      <w:rPr>
        <w:rFonts w:ascii="Symbol" w:hAnsi="Symbol" w:cs="Symbol" w:hint="default"/>
      </w:rPr>
    </w:lvl>
    <w:lvl w:ilvl="7" w:tplc="AC2EEDC2">
      <w:start w:val="1"/>
      <w:numFmt w:val="bullet"/>
      <w:lvlText w:val="o"/>
      <w:lvlJc w:val="left"/>
      <w:pPr>
        <w:tabs>
          <w:tab w:val="num" w:pos="5760"/>
        </w:tabs>
        <w:ind w:left="5760" w:hanging="360"/>
      </w:pPr>
      <w:rPr>
        <w:rFonts w:ascii="Courier New" w:hAnsi="Courier New" w:cs="Courier New" w:hint="default"/>
      </w:rPr>
    </w:lvl>
    <w:lvl w:ilvl="8" w:tplc="E53E1548">
      <w:start w:val="1"/>
      <w:numFmt w:val="bullet"/>
      <w:lvlText w:val=""/>
      <w:lvlJc w:val="left"/>
      <w:pPr>
        <w:tabs>
          <w:tab w:val="num" w:pos="6480"/>
        </w:tabs>
        <w:ind w:left="6480" w:hanging="360"/>
      </w:pPr>
      <w:rPr>
        <w:rFonts w:ascii="Wingdings" w:hAnsi="Wingdings" w:cs="Wingdings" w:hint="default"/>
      </w:rPr>
    </w:lvl>
  </w:abstractNum>
  <w:abstractNum w:abstractNumId="156" w15:restartNumberingAfterBreak="0">
    <w:nsid w:val="1CD46E8D"/>
    <w:multiLevelType w:val="hybridMultilevel"/>
    <w:tmpl w:val="848C6DF4"/>
    <w:lvl w:ilvl="0" w:tplc="C5303A3E">
      <w:start w:val="1"/>
      <w:numFmt w:val="bullet"/>
      <w:lvlText w:val=""/>
      <w:lvlJc w:val="left"/>
      <w:pPr>
        <w:tabs>
          <w:tab w:val="num" w:pos="720"/>
        </w:tabs>
        <w:ind w:left="720" w:hanging="360"/>
      </w:pPr>
      <w:rPr>
        <w:rFonts w:ascii="Symbol" w:hAnsi="Symbol" w:cs="Symbol" w:hint="default"/>
      </w:rPr>
    </w:lvl>
    <w:lvl w:ilvl="1" w:tplc="EF7E4356">
      <w:start w:val="1"/>
      <w:numFmt w:val="bullet"/>
      <w:lvlText w:val="o"/>
      <w:lvlJc w:val="left"/>
      <w:pPr>
        <w:tabs>
          <w:tab w:val="num" w:pos="1440"/>
        </w:tabs>
        <w:ind w:left="1440" w:hanging="360"/>
      </w:pPr>
      <w:rPr>
        <w:rFonts w:ascii="Courier New" w:hAnsi="Courier New" w:cs="Courier New" w:hint="default"/>
      </w:rPr>
    </w:lvl>
    <w:lvl w:ilvl="2" w:tplc="9DB829F8">
      <w:start w:val="1"/>
      <w:numFmt w:val="bullet"/>
      <w:lvlText w:val=""/>
      <w:lvlJc w:val="left"/>
      <w:pPr>
        <w:tabs>
          <w:tab w:val="num" w:pos="2160"/>
        </w:tabs>
        <w:ind w:left="2160" w:hanging="360"/>
      </w:pPr>
      <w:rPr>
        <w:rFonts w:ascii="Wingdings" w:hAnsi="Wingdings" w:cs="Wingdings" w:hint="default"/>
      </w:rPr>
    </w:lvl>
    <w:lvl w:ilvl="3" w:tplc="6F8836EE">
      <w:start w:val="1"/>
      <w:numFmt w:val="bullet"/>
      <w:lvlText w:val=""/>
      <w:lvlJc w:val="left"/>
      <w:pPr>
        <w:tabs>
          <w:tab w:val="num" w:pos="2880"/>
        </w:tabs>
        <w:ind w:left="2880" w:hanging="360"/>
      </w:pPr>
      <w:rPr>
        <w:rFonts w:ascii="Symbol" w:hAnsi="Symbol" w:cs="Symbol" w:hint="default"/>
      </w:rPr>
    </w:lvl>
    <w:lvl w:ilvl="4" w:tplc="C95C5A5E">
      <w:start w:val="1"/>
      <w:numFmt w:val="bullet"/>
      <w:lvlText w:val="o"/>
      <w:lvlJc w:val="left"/>
      <w:pPr>
        <w:tabs>
          <w:tab w:val="num" w:pos="3600"/>
        </w:tabs>
        <w:ind w:left="3600" w:hanging="360"/>
      </w:pPr>
      <w:rPr>
        <w:rFonts w:ascii="Courier New" w:hAnsi="Courier New" w:cs="Courier New" w:hint="default"/>
      </w:rPr>
    </w:lvl>
    <w:lvl w:ilvl="5" w:tplc="4B28D526">
      <w:start w:val="1"/>
      <w:numFmt w:val="bullet"/>
      <w:lvlText w:val=""/>
      <w:lvlJc w:val="left"/>
      <w:pPr>
        <w:tabs>
          <w:tab w:val="num" w:pos="4320"/>
        </w:tabs>
        <w:ind w:left="4320" w:hanging="360"/>
      </w:pPr>
      <w:rPr>
        <w:rFonts w:ascii="Wingdings" w:hAnsi="Wingdings" w:cs="Wingdings" w:hint="default"/>
      </w:rPr>
    </w:lvl>
    <w:lvl w:ilvl="6" w:tplc="B9C4432A">
      <w:start w:val="1"/>
      <w:numFmt w:val="bullet"/>
      <w:lvlText w:val=""/>
      <w:lvlJc w:val="left"/>
      <w:pPr>
        <w:tabs>
          <w:tab w:val="num" w:pos="5040"/>
        </w:tabs>
        <w:ind w:left="5040" w:hanging="360"/>
      </w:pPr>
      <w:rPr>
        <w:rFonts w:ascii="Symbol" w:hAnsi="Symbol" w:cs="Symbol" w:hint="default"/>
      </w:rPr>
    </w:lvl>
    <w:lvl w:ilvl="7" w:tplc="0B6ED2EC">
      <w:start w:val="1"/>
      <w:numFmt w:val="bullet"/>
      <w:lvlText w:val="o"/>
      <w:lvlJc w:val="left"/>
      <w:pPr>
        <w:tabs>
          <w:tab w:val="num" w:pos="5760"/>
        </w:tabs>
        <w:ind w:left="5760" w:hanging="360"/>
      </w:pPr>
      <w:rPr>
        <w:rFonts w:ascii="Courier New" w:hAnsi="Courier New" w:cs="Courier New" w:hint="default"/>
      </w:rPr>
    </w:lvl>
    <w:lvl w:ilvl="8" w:tplc="3F3EA384">
      <w:start w:val="1"/>
      <w:numFmt w:val="bullet"/>
      <w:lvlText w:val=""/>
      <w:lvlJc w:val="left"/>
      <w:pPr>
        <w:tabs>
          <w:tab w:val="num" w:pos="6480"/>
        </w:tabs>
        <w:ind w:left="6480" w:hanging="360"/>
      </w:pPr>
      <w:rPr>
        <w:rFonts w:ascii="Wingdings" w:hAnsi="Wingdings" w:cs="Wingdings" w:hint="default"/>
      </w:rPr>
    </w:lvl>
  </w:abstractNum>
  <w:abstractNum w:abstractNumId="157" w15:restartNumberingAfterBreak="0">
    <w:nsid w:val="1DAB1EC4"/>
    <w:multiLevelType w:val="hybridMultilevel"/>
    <w:tmpl w:val="B31CE8A2"/>
    <w:lvl w:ilvl="0" w:tplc="5238B6D0">
      <w:start w:val="1"/>
      <w:numFmt w:val="bullet"/>
      <w:lvlText w:val=""/>
      <w:lvlJc w:val="left"/>
      <w:pPr>
        <w:tabs>
          <w:tab w:val="num" w:pos="720"/>
        </w:tabs>
        <w:ind w:left="720" w:hanging="360"/>
      </w:pPr>
      <w:rPr>
        <w:rFonts w:ascii="Symbol" w:hAnsi="Symbol" w:cs="Symbol" w:hint="default"/>
      </w:rPr>
    </w:lvl>
    <w:lvl w:ilvl="1" w:tplc="DAC4324E">
      <w:start w:val="1"/>
      <w:numFmt w:val="bullet"/>
      <w:lvlText w:val="o"/>
      <w:lvlJc w:val="left"/>
      <w:pPr>
        <w:tabs>
          <w:tab w:val="num" w:pos="1440"/>
        </w:tabs>
        <w:ind w:left="1440" w:hanging="360"/>
      </w:pPr>
      <w:rPr>
        <w:rFonts w:ascii="Courier New" w:hAnsi="Courier New" w:cs="Courier New" w:hint="default"/>
      </w:rPr>
    </w:lvl>
    <w:lvl w:ilvl="2" w:tplc="5D1C5074">
      <w:start w:val="1"/>
      <w:numFmt w:val="bullet"/>
      <w:lvlText w:val=""/>
      <w:lvlJc w:val="left"/>
      <w:pPr>
        <w:tabs>
          <w:tab w:val="num" w:pos="2160"/>
        </w:tabs>
        <w:ind w:left="2160" w:hanging="360"/>
      </w:pPr>
      <w:rPr>
        <w:rFonts w:ascii="Wingdings" w:hAnsi="Wingdings" w:cs="Wingdings" w:hint="default"/>
      </w:rPr>
    </w:lvl>
    <w:lvl w:ilvl="3" w:tplc="07A0FFDE">
      <w:start w:val="1"/>
      <w:numFmt w:val="bullet"/>
      <w:lvlText w:val=""/>
      <w:lvlJc w:val="left"/>
      <w:pPr>
        <w:tabs>
          <w:tab w:val="num" w:pos="2880"/>
        </w:tabs>
        <w:ind w:left="2880" w:hanging="360"/>
      </w:pPr>
      <w:rPr>
        <w:rFonts w:ascii="Symbol" w:hAnsi="Symbol" w:cs="Symbol" w:hint="default"/>
      </w:rPr>
    </w:lvl>
    <w:lvl w:ilvl="4" w:tplc="888611FC">
      <w:start w:val="1"/>
      <w:numFmt w:val="bullet"/>
      <w:lvlText w:val="o"/>
      <w:lvlJc w:val="left"/>
      <w:pPr>
        <w:tabs>
          <w:tab w:val="num" w:pos="3600"/>
        </w:tabs>
        <w:ind w:left="3600" w:hanging="360"/>
      </w:pPr>
      <w:rPr>
        <w:rFonts w:ascii="Courier New" w:hAnsi="Courier New" w:cs="Courier New" w:hint="default"/>
      </w:rPr>
    </w:lvl>
    <w:lvl w:ilvl="5" w:tplc="76B213DC">
      <w:start w:val="1"/>
      <w:numFmt w:val="bullet"/>
      <w:lvlText w:val=""/>
      <w:lvlJc w:val="left"/>
      <w:pPr>
        <w:tabs>
          <w:tab w:val="num" w:pos="4320"/>
        </w:tabs>
        <w:ind w:left="4320" w:hanging="360"/>
      </w:pPr>
      <w:rPr>
        <w:rFonts w:ascii="Wingdings" w:hAnsi="Wingdings" w:cs="Wingdings" w:hint="default"/>
      </w:rPr>
    </w:lvl>
    <w:lvl w:ilvl="6" w:tplc="6726A5B2">
      <w:start w:val="1"/>
      <w:numFmt w:val="bullet"/>
      <w:lvlText w:val=""/>
      <w:lvlJc w:val="left"/>
      <w:pPr>
        <w:tabs>
          <w:tab w:val="num" w:pos="5040"/>
        </w:tabs>
        <w:ind w:left="5040" w:hanging="360"/>
      </w:pPr>
      <w:rPr>
        <w:rFonts w:ascii="Symbol" w:hAnsi="Symbol" w:cs="Symbol" w:hint="default"/>
      </w:rPr>
    </w:lvl>
    <w:lvl w:ilvl="7" w:tplc="0A70DB22">
      <w:start w:val="1"/>
      <w:numFmt w:val="bullet"/>
      <w:lvlText w:val="o"/>
      <w:lvlJc w:val="left"/>
      <w:pPr>
        <w:tabs>
          <w:tab w:val="num" w:pos="5760"/>
        </w:tabs>
        <w:ind w:left="5760" w:hanging="360"/>
      </w:pPr>
      <w:rPr>
        <w:rFonts w:ascii="Courier New" w:hAnsi="Courier New" w:cs="Courier New" w:hint="default"/>
      </w:rPr>
    </w:lvl>
    <w:lvl w:ilvl="8" w:tplc="36745338">
      <w:start w:val="1"/>
      <w:numFmt w:val="bullet"/>
      <w:lvlText w:val=""/>
      <w:lvlJc w:val="left"/>
      <w:pPr>
        <w:tabs>
          <w:tab w:val="num" w:pos="6480"/>
        </w:tabs>
        <w:ind w:left="6480" w:hanging="360"/>
      </w:pPr>
      <w:rPr>
        <w:rFonts w:ascii="Wingdings" w:hAnsi="Wingdings" w:cs="Wingdings" w:hint="default"/>
      </w:rPr>
    </w:lvl>
  </w:abstractNum>
  <w:abstractNum w:abstractNumId="158" w15:restartNumberingAfterBreak="0">
    <w:nsid w:val="1F399997"/>
    <w:multiLevelType w:val="hybridMultilevel"/>
    <w:tmpl w:val="0B761BCC"/>
    <w:lvl w:ilvl="0" w:tplc="C0AC06D0">
      <w:start w:val="1"/>
      <w:numFmt w:val="bullet"/>
      <w:lvlText w:val=""/>
      <w:lvlJc w:val="left"/>
      <w:pPr>
        <w:tabs>
          <w:tab w:val="num" w:pos="720"/>
        </w:tabs>
        <w:ind w:left="720" w:hanging="360"/>
      </w:pPr>
      <w:rPr>
        <w:rFonts w:ascii="Symbol" w:hAnsi="Symbol" w:cs="Symbol" w:hint="default"/>
      </w:rPr>
    </w:lvl>
    <w:lvl w:ilvl="1" w:tplc="D960CFA4">
      <w:start w:val="1"/>
      <w:numFmt w:val="bullet"/>
      <w:lvlText w:val="o"/>
      <w:lvlJc w:val="left"/>
      <w:pPr>
        <w:tabs>
          <w:tab w:val="num" w:pos="1440"/>
        </w:tabs>
        <w:ind w:left="1440" w:hanging="360"/>
      </w:pPr>
      <w:rPr>
        <w:rFonts w:ascii="Courier New" w:hAnsi="Courier New" w:cs="Courier New" w:hint="default"/>
      </w:rPr>
    </w:lvl>
    <w:lvl w:ilvl="2" w:tplc="5E7E63E0">
      <w:start w:val="1"/>
      <w:numFmt w:val="bullet"/>
      <w:lvlText w:val=""/>
      <w:lvlJc w:val="left"/>
      <w:pPr>
        <w:tabs>
          <w:tab w:val="num" w:pos="2160"/>
        </w:tabs>
        <w:ind w:left="2160" w:hanging="360"/>
      </w:pPr>
      <w:rPr>
        <w:rFonts w:ascii="Wingdings" w:hAnsi="Wingdings" w:cs="Wingdings" w:hint="default"/>
      </w:rPr>
    </w:lvl>
    <w:lvl w:ilvl="3" w:tplc="E86877DE">
      <w:start w:val="1"/>
      <w:numFmt w:val="bullet"/>
      <w:lvlText w:val=""/>
      <w:lvlJc w:val="left"/>
      <w:pPr>
        <w:tabs>
          <w:tab w:val="num" w:pos="2880"/>
        </w:tabs>
        <w:ind w:left="2880" w:hanging="360"/>
      </w:pPr>
      <w:rPr>
        <w:rFonts w:ascii="Symbol" w:hAnsi="Symbol" w:cs="Symbol" w:hint="default"/>
      </w:rPr>
    </w:lvl>
    <w:lvl w:ilvl="4" w:tplc="FE6043EE">
      <w:start w:val="1"/>
      <w:numFmt w:val="bullet"/>
      <w:lvlText w:val="o"/>
      <w:lvlJc w:val="left"/>
      <w:pPr>
        <w:tabs>
          <w:tab w:val="num" w:pos="3600"/>
        </w:tabs>
        <w:ind w:left="3600" w:hanging="360"/>
      </w:pPr>
      <w:rPr>
        <w:rFonts w:ascii="Courier New" w:hAnsi="Courier New" w:cs="Courier New" w:hint="default"/>
      </w:rPr>
    </w:lvl>
    <w:lvl w:ilvl="5" w:tplc="96A270EA">
      <w:start w:val="1"/>
      <w:numFmt w:val="bullet"/>
      <w:lvlText w:val=""/>
      <w:lvlJc w:val="left"/>
      <w:pPr>
        <w:tabs>
          <w:tab w:val="num" w:pos="4320"/>
        </w:tabs>
        <w:ind w:left="4320" w:hanging="360"/>
      </w:pPr>
      <w:rPr>
        <w:rFonts w:ascii="Wingdings" w:hAnsi="Wingdings" w:cs="Wingdings" w:hint="default"/>
      </w:rPr>
    </w:lvl>
    <w:lvl w:ilvl="6" w:tplc="36302D18">
      <w:start w:val="1"/>
      <w:numFmt w:val="bullet"/>
      <w:lvlText w:val=""/>
      <w:lvlJc w:val="left"/>
      <w:pPr>
        <w:tabs>
          <w:tab w:val="num" w:pos="5040"/>
        </w:tabs>
        <w:ind w:left="5040" w:hanging="360"/>
      </w:pPr>
      <w:rPr>
        <w:rFonts w:ascii="Symbol" w:hAnsi="Symbol" w:cs="Symbol" w:hint="default"/>
      </w:rPr>
    </w:lvl>
    <w:lvl w:ilvl="7" w:tplc="3DD4397A">
      <w:start w:val="1"/>
      <w:numFmt w:val="bullet"/>
      <w:lvlText w:val="o"/>
      <w:lvlJc w:val="left"/>
      <w:pPr>
        <w:tabs>
          <w:tab w:val="num" w:pos="5760"/>
        </w:tabs>
        <w:ind w:left="5760" w:hanging="360"/>
      </w:pPr>
      <w:rPr>
        <w:rFonts w:ascii="Courier New" w:hAnsi="Courier New" w:cs="Courier New" w:hint="default"/>
      </w:rPr>
    </w:lvl>
    <w:lvl w:ilvl="8" w:tplc="80687C94">
      <w:start w:val="1"/>
      <w:numFmt w:val="bullet"/>
      <w:lvlText w:val=""/>
      <w:lvlJc w:val="left"/>
      <w:pPr>
        <w:tabs>
          <w:tab w:val="num" w:pos="6480"/>
        </w:tabs>
        <w:ind w:left="6480" w:hanging="360"/>
      </w:pPr>
      <w:rPr>
        <w:rFonts w:ascii="Wingdings" w:hAnsi="Wingdings" w:cs="Wingdings" w:hint="default"/>
      </w:rPr>
    </w:lvl>
  </w:abstractNum>
  <w:abstractNum w:abstractNumId="159" w15:restartNumberingAfterBreak="0">
    <w:nsid w:val="1FABAB39"/>
    <w:multiLevelType w:val="hybridMultilevel"/>
    <w:tmpl w:val="1E76F5B6"/>
    <w:lvl w:ilvl="0" w:tplc="FDA43372">
      <w:start w:val="1"/>
      <w:numFmt w:val="bullet"/>
      <w:lvlText w:val=""/>
      <w:lvlJc w:val="left"/>
      <w:pPr>
        <w:tabs>
          <w:tab w:val="num" w:pos="720"/>
        </w:tabs>
        <w:ind w:left="720" w:hanging="360"/>
      </w:pPr>
      <w:rPr>
        <w:rFonts w:ascii="Symbol" w:hAnsi="Symbol" w:cs="Symbol" w:hint="default"/>
      </w:rPr>
    </w:lvl>
    <w:lvl w:ilvl="1" w:tplc="104EF90C">
      <w:start w:val="1"/>
      <w:numFmt w:val="bullet"/>
      <w:lvlText w:val="o"/>
      <w:lvlJc w:val="left"/>
      <w:pPr>
        <w:tabs>
          <w:tab w:val="num" w:pos="1440"/>
        </w:tabs>
        <w:ind w:left="1440" w:hanging="360"/>
      </w:pPr>
      <w:rPr>
        <w:rFonts w:ascii="Courier New" w:hAnsi="Courier New" w:cs="Courier New" w:hint="default"/>
      </w:rPr>
    </w:lvl>
    <w:lvl w:ilvl="2" w:tplc="D4DA4918">
      <w:start w:val="1"/>
      <w:numFmt w:val="bullet"/>
      <w:lvlText w:val=""/>
      <w:lvlJc w:val="left"/>
      <w:pPr>
        <w:tabs>
          <w:tab w:val="num" w:pos="2160"/>
        </w:tabs>
        <w:ind w:left="2160" w:hanging="360"/>
      </w:pPr>
      <w:rPr>
        <w:rFonts w:ascii="Wingdings" w:hAnsi="Wingdings" w:cs="Wingdings" w:hint="default"/>
      </w:rPr>
    </w:lvl>
    <w:lvl w:ilvl="3" w:tplc="7F8EEE88">
      <w:start w:val="1"/>
      <w:numFmt w:val="bullet"/>
      <w:lvlText w:val=""/>
      <w:lvlJc w:val="left"/>
      <w:pPr>
        <w:tabs>
          <w:tab w:val="num" w:pos="2880"/>
        </w:tabs>
        <w:ind w:left="2880" w:hanging="360"/>
      </w:pPr>
      <w:rPr>
        <w:rFonts w:ascii="Symbol" w:hAnsi="Symbol" w:cs="Symbol" w:hint="default"/>
      </w:rPr>
    </w:lvl>
    <w:lvl w:ilvl="4" w:tplc="896444D0">
      <w:start w:val="1"/>
      <w:numFmt w:val="bullet"/>
      <w:lvlText w:val="o"/>
      <w:lvlJc w:val="left"/>
      <w:pPr>
        <w:tabs>
          <w:tab w:val="num" w:pos="3600"/>
        </w:tabs>
        <w:ind w:left="3600" w:hanging="360"/>
      </w:pPr>
      <w:rPr>
        <w:rFonts w:ascii="Courier New" w:hAnsi="Courier New" w:cs="Courier New" w:hint="default"/>
      </w:rPr>
    </w:lvl>
    <w:lvl w:ilvl="5" w:tplc="338854C4">
      <w:start w:val="1"/>
      <w:numFmt w:val="bullet"/>
      <w:lvlText w:val=""/>
      <w:lvlJc w:val="left"/>
      <w:pPr>
        <w:tabs>
          <w:tab w:val="num" w:pos="4320"/>
        </w:tabs>
        <w:ind w:left="4320" w:hanging="360"/>
      </w:pPr>
      <w:rPr>
        <w:rFonts w:ascii="Wingdings" w:hAnsi="Wingdings" w:cs="Wingdings" w:hint="default"/>
      </w:rPr>
    </w:lvl>
    <w:lvl w:ilvl="6" w:tplc="7C0C4FFC">
      <w:start w:val="1"/>
      <w:numFmt w:val="bullet"/>
      <w:lvlText w:val=""/>
      <w:lvlJc w:val="left"/>
      <w:pPr>
        <w:tabs>
          <w:tab w:val="num" w:pos="5040"/>
        </w:tabs>
        <w:ind w:left="5040" w:hanging="360"/>
      </w:pPr>
      <w:rPr>
        <w:rFonts w:ascii="Symbol" w:hAnsi="Symbol" w:cs="Symbol" w:hint="default"/>
      </w:rPr>
    </w:lvl>
    <w:lvl w:ilvl="7" w:tplc="CC0696F8">
      <w:start w:val="1"/>
      <w:numFmt w:val="bullet"/>
      <w:lvlText w:val="o"/>
      <w:lvlJc w:val="left"/>
      <w:pPr>
        <w:tabs>
          <w:tab w:val="num" w:pos="5760"/>
        </w:tabs>
        <w:ind w:left="5760" w:hanging="360"/>
      </w:pPr>
      <w:rPr>
        <w:rFonts w:ascii="Courier New" w:hAnsi="Courier New" w:cs="Courier New" w:hint="default"/>
      </w:rPr>
    </w:lvl>
    <w:lvl w:ilvl="8" w:tplc="188CFB22">
      <w:start w:val="1"/>
      <w:numFmt w:val="bullet"/>
      <w:lvlText w:val=""/>
      <w:lvlJc w:val="left"/>
      <w:pPr>
        <w:tabs>
          <w:tab w:val="num" w:pos="6480"/>
        </w:tabs>
        <w:ind w:left="6480" w:hanging="360"/>
      </w:pPr>
      <w:rPr>
        <w:rFonts w:ascii="Wingdings" w:hAnsi="Wingdings" w:cs="Wingdings" w:hint="default"/>
      </w:rPr>
    </w:lvl>
  </w:abstractNum>
  <w:abstractNum w:abstractNumId="160" w15:restartNumberingAfterBreak="0">
    <w:nsid w:val="205C4858"/>
    <w:multiLevelType w:val="hybridMultilevel"/>
    <w:tmpl w:val="2A5ED588"/>
    <w:lvl w:ilvl="0" w:tplc="49C6B7D8">
      <w:start w:val="1"/>
      <w:numFmt w:val="bullet"/>
      <w:lvlText w:val=""/>
      <w:lvlJc w:val="left"/>
      <w:pPr>
        <w:tabs>
          <w:tab w:val="num" w:pos="720"/>
        </w:tabs>
        <w:ind w:left="720" w:hanging="360"/>
      </w:pPr>
      <w:rPr>
        <w:rFonts w:ascii="Symbol" w:hAnsi="Symbol" w:cs="Symbol" w:hint="default"/>
      </w:rPr>
    </w:lvl>
    <w:lvl w:ilvl="1" w:tplc="520E398A">
      <w:start w:val="1"/>
      <w:numFmt w:val="bullet"/>
      <w:lvlText w:val="o"/>
      <w:lvlJc w:val="left"/>
      <w:pPr>
        <w:tabs>
          <w:tab w:val="num" w:pos="1440"/>
        </w:tabs>
        <w:ind w:left="1440" w:hanging="360"/>
      </w:pPr>
      <w:rPr>
        <w:rFonts w:ascii="Courier New" w:hAnsi="Courier New" w:cs="Courier New" w:hint="default"/>
      </w:rPr>
    </w:lvl>
    <w:lvl w:ilvl="2" w:tplc="AF7838FE">
      <w:start w:val="1"/>
      <w:numFmt w:val="bullet"/>
      <w:lvlText w:val=""/>
      <w:lvlJc w:val="left"/>
      <w:pPr>
        <w:tabs>
          <w:tab w:val="num" w:pos="2160"/>
        </w:tabs>
        <w:ind w:left="2160" w:hanging="360"/>
      </w:pPr>
      <w:rPr>
        <w:rFonts w:ascii="Wingdings" w:hAnsi="Wingdings" w:cs="Wingdings" w:hint="default"/>
      </w:rPr>
    </w:lvl>
    <w:lvl w:ilvl="3" w:tplc="F9946A3A">
      <w:start w:val="1"/>
      <w:numFmt w:val="bullet"/>
      <w:lvlText w:val=""/>
      <w:lvlJc w:val="left"/>
      <w:pPr>
        <w:tabs>
          <w:tab w:val="num" w:pos="2880"/>
        </w:tabs>
        <w:ind w:left="2880" w:hanging="360"/>
      </w:pPr>
      <w:rPr>
        <w:rFonts w:ascii="Symbol" w:hAnsi="Symbol" w:cs="Symbol" w:hint="default"/>
      </w:rPr>
    </w:lvl>
    <w:lvl w:ilvl="4" w:tplc="C51E8D06">
      <w:start w:val="1"/>
      <w:numFmt w:val="bullet"/>
      <w:lvlText w:val="o"/>
      <w:lvlJc w:val="left"/>
      <w:pPr>
        <w:tabs>
          <w:tab w:val="num" w:pos="3600"/>
        </w:tabs>
        <w:ind w:left="3600" w:hanging="360"/>
      </w:pPr>
      <w:rPr>
        <w:rFonts w:ascii="Courier New" w:hAnsi="Courier New" w:cs="Courier New" w:hint="default"/>
      </w:rPr>
    </w:lvl>
    <w:lvl w:ilvl="5" w:tplc="CA5CC79A">
      <w:start w:val="1"/>
      <w:numFmt w:val="bullet"/>
      <w:lvlText w:val=""/>
      <w:lvlJc w:val="left"/>
      <w:pPr>
        <w:tabs>
          <w:tab w:val="num" w:pos="4320"/>
        </w:tabs>
        <w:ind w:left="4320" w:hanging="360"/>
      </w:pPr>
      <w:rPr>
        <w:rFonts w:ascii="Wingdings" w:hAnsi="Wingdings" w:cs="Wingdings" w:hint="default"/>
      </w:rPr>
    </w:lvl>
    <w:lvl w:ilvl="6" w:tplc="E5A6997A">
      <w:start w:val="1"/>
      <w:numFmt w:val="bullet"/>
      <w:lvlText w:val=""/>
      <w:lvlJc w:val="left"/>
      <w:pPr>
        <w:tabs>
          <w:tab w:val="num" w:pos="5040"/>
        </w:tabs>
        <w:ind w:left="5040" w:hanging="360"/>
      </w:pPr>
      <w:rPr>
        <w:rFonts w:ascii="Symbol" w:hAnsi="Symbol" w:cs="Symbol" w:hint="default"/>
      </w:rPr>
    </w:lvl>
    <w:lvl w:ilvl="7" w:tplc="5A38B146">
      <w:start w:val="1"/>
      <w:numFmt w:val="bullet"/>
      <w:lvlText w:val="o"/>
      <w:lvlJc w:val="left"/>
      <w:pPr>
        <w:tabs>
          <w:tab w:val="num" w:pos="5760"/>
        </w:tabs>
        <w:ind w:left="5760" w:hanging="360"/>
      </w:pPr>
      <w:rPr>
        <w:rFonts w:ascii="Courier New" w:hAnsi="Courier New" w:cs="Courier New" w:hint="default"/>
      </w:rPr>
    </w:lvl>
    <w:lvl w:ilvl="8" w:tplc="6A04AB42">
      <w:start w:val="1"/>
      <w:numFmt w:val="bullet"/>
      <w:lvlText w:val=""/>
      <w:lvlJc w:val="left"/>
      <w:pPr>
        <w:tabs>
          <w:tab w:val="num" w:pos="6480"/>
        </w:tabs>
        <w:ind w:left="6480" w:hanging="360"/>
      </w:pPr>
      <w:rPr>
        <w:rFonts w:ascii="Wingdings" w:hAnsi="Wingdings" w:cs="Wingdings" w:hint="default"/>
      </w:rPr>
    </w:lvl>
  </w:abstractNum>
  <w:abstractNum w:abstractNumId="161" w15:restartNumberingAfterBreak="0">
    <w:nsid w:val="209724F1"/>
    <w:multiLevelType w:val="hybridMultilevel"/>
    <w:tmpl w:val="BB809B52"/>
    <w:lvl w:ilvl="0" w:tplc="43E6289C">
      <w:start w:val="1"/>
      <w:numFmt w:val="bullet"/>
      <w:lvlText w:val=""/>
      <w:lvlJc w:val="left"/>
      <w:pPr>
        <w:tabs>
          <w:tab w:val="num" w:pos="720"/>
        </w:tabs>
        <w:ind w:left="720" w:hanging="360"/>
      </w:pPr>
      <w:rPr>
        <w:rFonts w:ascii="Symbol" w:hAnsi="Symbol" w:cs="Symbol" w:hint="default"/>
      </w:rPr>
    </w:lvl>
    <w:lvl w:ilvl="1" w:tplc="5DD8AD3E">
      <w:start w:val="1"/>
      <w:numFmt w:val="bullet"/>
      <w:lvlText w:val="o"/>
      <w:lvlJc w:val="left"/>
      <w:pPr>
        <w:tabs>
          <w:tab w:val="num" w:pos="1440"/>
        </w:tabs>
        <w:ind w:left="1440" w:hanging="360"/>
      </w:pPr>
      <w:rPr>
        <w:rFonts w:ascii="Courier New" w:hAnsi="Courier New" w:cs="Courier New" w:hint="default"/>
      </w:rPr>
    </w:lvl>
    <w:lvl w:ilvl="2" w:tplc="9BA0CFFE">
      <w:start w:val="1"/>
      <w:numFmt w:val="bullet"/>
      <w:lvlText w:val=""/>
      <w:lvlJc w:val="left"/>
      <w:pPr>
        <w:tabs>
          <w:tab w:val="num" w:pos="2160"/>
        </w:tabs>
        <w:ind w:left="2160" w:hanging="360"/>
      </w:pPr>
      <w:rPr>
        <w:rFonts w:ascii="Wingdings" w:hAnsi="Wingdings" w:cs="Wingdings" w:hint="default"/>
      </w:rPr>
    </w:lvl>
    <w:lvl w:ilvl="3" w:tplc="DFFA16BC">
      <w:start w:val="1"/>
      <w:numFmt w:val="bullet"/>
      <w:lvlText w:val=""/>
      <w:lvlJc w:val="left"/>
      <w:pPr>
        <w:tabs>
          <w:tab w:val="num" w:pos="2880"/>
        </w:tabs>
        <w:ind w:left="2880" w:hanging="360"/>
      </w:pPr>
      <w:rPr>
        <w:rFonts w:ascii="Symbol" w:hAnsi="Symbol" w:cs="Symbol" w:hint="default"/>
      </w:rPr>
    </w:lvl>
    <w:lvl w:ilvl="4" w:tplc="77AED9E6">
      <w:start w:val="1"/>
      <w:numFmt w:val="bullet"/>
      <w:lvlText w:val="o"/>
      <w:lvlJc w:val="left"/>
      <w:pPr>
        <w:tabs>
          <w:tab w:val="num" w:pos="3600"/>
        </w:tabs>
        <w:ind w:left="3600" w:hanging="360"/>
      </w:pPr>
      <w:rPr>
        <w:rFonts w:ascii="Courier New" w:hAnsi="Courier New" w:cs="Courier New" w:hint="default"/>
      </w:rPr>
    </w:lvl>
    <w:lvl w:ilvl="5" w:tplc="F3885E9E">
      <w:start w:val="1"/>
      <w:numFmt w:val="bullet"/>
      <w:lvlText w:val=""/>
      <w:lvlJc w:val="left"/>
      <w:pPr>
        <w:tabs>
          <w:tab w:val="num" w:pos="4320"/>
        </w:tabs>
        <w:ind w:left="4320" w:hanging="360"/>
      </w:pPr>
      <w:rPr>
        <w:rFonts w:ascii="Wingdings" w:hAnsi="Wingdings" w:cs="Wingdings" w:hint="default"/>
      </w:rPr>
    </w:lvl>
    <w:lvl w:ilvl="6" w:tplc="33C432A4">
      <w:start w:val="1"/>
      <w:numFmt w:val="bullet"/>
      <w:lvlText w:val=""/>
      <w:lvlJc w:val="left"/>
      <w:pPr>
        <w:tabs>
          <w:tab w:val="num" w:pos="5040"/>
        </w:tabs>
        <w:ind w:left="5040" w:hanging="360"/>
      </w:pPr>
      <w:rPr>
        <w:rFonts w:ascii="Symbol" w:hAnsi="Symbol" w:cs="Symbol" w:hint="default"/>
      </w:rPr>
    </w:lvl>
    <w:lvl w:ilvl="7" w:tplc="182CC32C">
      <w:start w:val="1"/>
      <w:numFmt w:val="bullet"/>
      <w:lvlText w:val="o"/>
      <w:lvlJc w:val="left"/>
      <w:pPr>
        <w:tabs>
          <w:tab w:val="num" w:pos="5760"/>
        </w:tabs>
        <w:ind w:left="5760" w:hanging="360"/>
      </w:pPr>
      <w:rPr>
        <w:rFonts w:ascii="Courier New" w:hAnsi="Courier New" w:cs="Courier New" w:hint="default"/>
      </w:rPr>
    </w:lvl>
    <w:lvl w:ilvl="8" w:tplc="E768FEE0">
      <w:start w:val="1"/>
      <w:numFmt w:val="bullet"/>
      <w:lvlText w:val=""/>
      <w:lvlJc w:val="left"/>
      <w:pPr>
        <w:tabs>
          <w:tab w:val="num" w:pos="6480"/>
        </w:tabs>
        <w:ind w:left="6480" w:hanging="360"/>
      </w:pPr>
      <w:rPr>
        <w:rFonts w:ascii="Wingdings" w:hAnsi="Wingdings" w:cs="Wingdings" w:hint="default"/>
      </w:rPr>
    </w:lvl>
  </w:abstractNum>
  <w:abstractNum w:abstractNumId="162" w15:restartNumberingAfterBreak="0">
    <w:nsid w:val="215F58F8"/>
    <w:multiLevelType w:val="hybridMultilevel"/>
    <w:tmpl w:val="0E6EE27C"/>
    <w:lvl w:ilvl="0" w:tplc="695443F2">
      <w:start w:val="1"/>
      <w:numFmt w:val="bullet"/>
      <w:lvlText w:val=""/>
      <w:lvlJc w:val="left"/>
      <w:pPr>
        <w:tabs>
          <w:tab w:val="num" w:pos="720"/>
        </w:tabs>
        <w:ind w:left="720" w:hanging="360"/>
      </w:pPr>
      <w:rPr>
        <w:rFonts w:ascii="Symbol" w:hAnsi="Symbol" w:cs="Symbol" w:hint="default"/>
      </w:rPr>
    </w:lvl>
    <w:lvl w:ilvl="1" w:tplc="1F58E75E">
      <w:start w:val="1"/>
      <w:numFmt w:val="bullet"/>
      <w:lvlText w:val="o"/>
      <w:lvlJc w:val="left"/>
      <w:pPr>
        <w:tabs>
          <w:tab w:val="num" w:pos="1440"/>
        </w:tabs>
        <w:ind w:left="1440" w:hanging="360"/>
      </w:pPr>
      <w:rPr>
        <w:rFonts w:ascii="Courier New" w:hAnsi="Courier New" w:cs="Courier New" w:hint="default"/>
      </w:rPr>
    </w:lvl>
    <w:lvl w:ilvl="2" w:tplc="AAE23056">
      <w:start w:val="1"/>
      <w:numFmt w:val="bullet"/>
      <w:lvlText w:val=""/>
      <w:lvlJc w:val="left"/>
      <w:pPr>
        <w:tabs>
          <w:tab w:val="num" w:pos="2160"/>
        </w:tabs>
        <w:ind w:left="2160" w:hanging="360"/>
      </w:pPr>
      <w:rPr>
        <w:rFonts w:ascii="Wingdings" w:hAnsi="Wingdings" w:cs="Wingdings" w:hint="default"/>
      </w:rPr>
    </w:lvl>
    <w:lvl w:ilvl="3" w:tplc="D654DCEE">
      <w:start w:val="1"/>
      <w:numFmt w:val="bullet"/>
      <w:lvlText w:val=""/>
      <w:lvlJc w:val="left"/>
      <w:pPr>
        <w:tabs>
          <w:tab w:val="num" w:pos="2880"/>
        </w:tabs>
        <w:ind w:left="2880" w:hanging="360"/>
      </w:pPr>
      <w:rPr>
        <w:rFonts w:ascii="Symbol" w:hAnsi="Symbol" w:cs="Symbol" w:hint="default"/>
      </w:rPr>
    </w:lvl>
    <w:lvl w:ilvl="4" w:tplc="3A229EB6">
      <w:start w:val="1"/>
      <w:numFmt w:val="bullet"/>
      <w:lvlText w:val="o"/>
      <w:lvlJc w:val="left"/>
      <w:pPr>
        <w:tabs>
          <w:tab w:val="num" w:pos="3600"/>
        </w:tabs>
        <w:ind w:left="3600" w:hanging="360"/>
      </w:pPr>
      <w:rPr>
        <w:rFonts w:ascii="Courier New" w:hAnsi="Courier New" w:cs="Courier New" w:hint="default"/>
      </w:rPr>
    </w:lvl>
    <w:lvl w:ilvl="5" w:tplc="4BF42E38">
      <w:start w:val="1"/>
      <w:numFmt w:val="bullet"/>
      <w:lvlText w:val=""/>
      <w:lvlJc w:val="left"/>
      <w:pPr>
        <w:tabs>
          <w:tab w:val="num" w:pos="4320"/>
        </w:tabs>
        <w:ind w:left="4320" w:hanging="360"/>
      </w:pPr>
      <w:rPr>
        <w:rFonts w:ascii="Wingdings" w:hAnsi="Wingdings" w:cs="Wingdings" w:hint="default"/>
      </w:rPr>
    </w:lvl>
    <w:lvl w:ilvl="6" w:tplc="737A8DC4">
      <w:start w:val="1"/>
      <w:numFmt w:val="bullet"/>
      <w:lvlText w:val=""/>
      <w:lvlJc w:val="left"/>
      <w:pPr>
        <w:tabs>
          <w:tab w:val="num" w:pos="5040"/>
        </w:tabs>
        <w:ind w:left="5040" w:hanging="360"/>
      </w:pPr>
      <w:rPr>
        <w:rFonts w:ascii="Symbol" w:hAnsi="Symbol" w:cs="Symbol" w:hint="default"/>
      </w:rPr>
    </w:lvl>
    <w:lvl w:ilvl="7" w:tplc="07A49660">
      <w:start w:val="1"/>
      <w:numFmt w:val="bullet"/>
      <w:lvlText w:val="o"/>
      <w:lvlJc w:val="left"/>
      <w:pPr>
        <w:tabs>
          <w:tab w:val="num" w:pos="5760"/>
        </w:tabs>
        <w:ind w:left="5760" w:hanging="360"/>
      </w:pPr>
      <w:rPr>
        <w:rFonts w:ascii="Courier New" w:hAnsi="Courier New" w:cs="Courier New" w:hint="default"/>
      </w:rPr>
    </w:lvl>
    <w:lvl w:ilvl="8" w:tplc="5E58E16E">
      <w:start w:val="1"/>
      <w:numFmt w:val="bullet"/>
      <w:lvlText w:val=""/>
      <w:lvlJc w:val="left"/>
      <w:pPr>
        <w:tabs>
          <w:tab w:val="num" w:pos="6480"/>
        </w:tabs>
        <w:ind w:left="6480" w:hanging="360"/>
      </w:pPr>
      <w:rPr>
        <w:rFonts w:ascii="Wingdings" w:hAnsi="Wingdings" w:cs="Wingdings" w:hint="default"/>
      </w:rPr>
    </w:lvl>
  </w:abstractNum>
  <w:abstractNum w:abstractNumId="163" w15:restartNumberingAfterBreak="0">
    <w:nsid w:val="216AB117"/>
    <w:multiLevelType w:val="hybridMultilevel"/>
    <w:tmpl w:val="731432D4"/>
    <w:lvl w:ilvl="0" w:tplc="600E5570">
      <w:start w:val="1"/>
      <w:numFmt w:val="bullet"/>
      <w:lvlText w:val=""/>
      <w:lvlJc w:val="left"/>
      <w:pPr>
        <w:tabs>
          <w:tab w:val="num" w:pos="720"/>
        </w:tabs>
        <w:ind w:left="720" w:hanging="360"/>
      </w:pPr>
      <w:rPr>
        <w:rFonts w:ascii="Symbol" w:hAnsi="Symbol" w:cs="Symbol" w:hint="default"/>
      </w:rPr>
    </w:lvl>
    <w:lvl w:ilvl="1" w:tplc="33B07386">
      <w:start w:val="1"/>
      <w:numFmt w:val="bullet"/>
      <w:lvlText w:val="o"/>
      <w:lvlJc w:val="left"/>
      <w:pPr>
        <w:tabs>
          <w:tab w:val="num" w:pos="1440"/>
        </w:tabs>
        <w:ind w:left="1440" w:hanging="360"/>
      </w:pPr>
      <w:rPr>
        <w:rFonts w:ascii="Courier New" w:hAnsi="Courier New" w:cs="Courier New" w:hint="default"/>
      </w:rPr>
    </w:lvl>
    <w:lvl w:ilvl="2" w:tplc="6E1CC91C">
      <w:start w:val="1"/>
      <w:numFmt w:val="bullet"/>
      <w:lvlText w:val=""/>
      <w:lvlJc w:val="left"/>
      <w:pPr>
        <w:tabs>
          <w:tab w:val="num" w:pos="2160"/>
        </w:tabs>
        <w:ind w:left="2160" w:hanging="360"/>
      </w:pPr>
      <w:rPr>
        <w:rFonts w:ascii="Wingdings" w:hAnsi="Wingdings" w:cs="Wingdings" w:hint="default"/>
      </w:rPr>
    </w:lvl>
    <w:lvl w:ilvl="3" w:tplc="C540ACD0">
      <w:start w:val="1"/>
      <w:numFmt w:val="bullet"/>
      <w:lvlText w:val=""/>
      <w:lvlJc w:val="left"/>
      <w:pPr>
        <w:tabs>
          <w:tab w:val="num" w:pos="2880"/>
        </w:tabs>
        <w:ind w:left="2880" w:hanging="360"/>
      </w:pPr>
      <w:rPr>
        <w:rFonts w:ascii="Symbol" w:hAnsi="Symbol" w:cs="Symbol" w:hint="default"/>
      </w:rPr>
    </w:lvl>
    <w:lvl w:ilvl="4" w:tplc="23D2B13C">
      <w:start w:val="1"/>
      <w:numFmt w:val="bullet"/>
      <w:lvlText w:val="o"/>
      <w:lvlJc w:val="left"/>
      <w:pPr>
        <w:tabs>
          <w:tab w:val="num" w:pos="3600"/>
        </w:tabs>
        <w:ind w:left="3600" w:hanging="360"/>
      </w:pPr>
      <w:rPr>
        <w:rFonts w:ascii="Courier New" w:hAnsi="Courier New" w:cs="Courier New" w:hint="default"/>
      </w:rPr>
    </w:lvl>
    <w:lvl w:ilvl="5" w:tplc="B808A396">
      <w:start w:val="1"/>
      <w:numFmt w:val="bullet"/>
      <w:lvlText w:val=""/>
      <w:lvlJc w:val="left"/>
      <w:pPr>
        <w:tabs>
          <w:tab w:val="num" w:pos="4320"/>
        </w:tabs>
        <w:ind w:left="4320" w:hanging="360"/>
      </w:pPr>
      <w:rPr>
        <w:rFonts w:ascii="Wingdings" w:hAnsi="Wingdings" w:cs="Wingdings" w:hint="default"/>
      </w:rPr>
    </w:lvl>
    <w:lvl w:ilvl="6" w:tplc="37DC682E">
      <w:start w:val="1"/>
      <w:numFmt w:val="bullet"/>
      <w:lvlText w:val=""/>
      <w:lvlJc w:val="left"/>
      <w:pPr>
        <w:tabs>
          <w:tab w:val="num" w:pos="5040"/>
        </w:tabs>
        <w:ind w:left="5040" w:hanging="360"/>
      </w:pPr>
      <w:rPr>
        <w:rFonts w:ascii="Symbol" w:hAnsi="Symbol" w:cs="Symbol" w:hint="default"/>
      </w:rPr>
    </w:lvl>
    <w:lvl w:ilvl="7" w:tplc="349A8A3E">
      <w:start w:val="1"/>
      <w:numFmt w:val="bullet"/>
      <w:lvlText w:val="o"/>
      <w:lvlJc w:val="left"/>
      <w:pPr>
        <w:tabs>
          <w:tab w:val="num" w:pos="5760"/>
        </w:tabs>
        <w:ind w:left="5760" w:hanging="360"/>
      </w:pPr>
      <w:rPr>
        <w:rFonts w:ascii="Courier New" w:hAnsi="Courier New" w:cs="Courier New" w:hint="default"/>
      </w:rPr>
    </w:lvl>
    <w:lvl w:ilvl="8" w:tplc="D02E0A1E">
      <w:start w:val="1"/>
      <w:numFmt w:val="bullet"/>
      <w:lvlText w:val=""/>
      <w:lvlJc w:val="left"/>
      <w:pPr>
        <w:tabs>
          <w:tab w:val="num" w:pos="6480"/>
        </w:tabs>
        <w:ind w:left="6480" w:hanging="360"/>
      </w:pPr>
      <w:rPr>
        <w:rFonts w:ascii="Wingdings" w:hAnsi="Wingdings" w:cs="Wingdings" w:hint="default"/>
      </w:rPr>
    </w:lvl>
  </w:abstractNum>
  <w:abstractNum w:abstractNumId="164" w15:restartNumberingAfterBreak="0">
    <w:nsid w:val="220E1E79"/>
    <w:multiLevelType w:val="hybridMultilevel"/>
    <w:tmpl w:val="6B6ECDA0"/>
    <w:lvl w:ilvl="0" w:tplc="30A21550">
      <w:start w:val="1"/>
      <w:numFmt w:val="bullet"/>
      <w:lvlText w:val=""/>
      <w:lvlJc w:val="left"/>
      <w:pPr>
        <w:tabs>
          <w:tab w:val="num" w:pos="720"/>
        </w:tabs>
        <w:ind w:left="720" w:hanging="360"/>
      </w:pPr>
      <w:rPr>
        <w:rFonts w:ascii="Symbol" w:hAnsi="Symbol" w:cs="Symbol" w:hint="default"/>
      </w:rPr>
    </w:lvl>
    <w:lvl w:ilvl="1" w:tplc="0E0407AA">
      <w:start w:val="1"/>
      <w:numFmt w:val="bullet"/>
      <w:lvlText w:val="o"/>
      <w:lvlJc w:val="left"/>
      <w:pPr>
        <w:tabs>
          <w:tab w:val="num" w:pos="1440"/>
        </w:tabs>
        <w:ind w:left="1440" w:hanging="360"/>
      </w:pPr>
      <w:rPr>
        <w:rFonts w:ascii="Courier New" w:hAnsi="Courier New" w:cs="Courier New" w:hint="default"/>
      </w:rPr>
    </w:lvl>
    <w:lvl w:ilvl="2" w:tplc="68E6D60C">
      <w:start w:val="1"/>
      <w:numFmt w:val="bullet"/>
      <w:lvlText w:val=""/>
      <w:lvlJc w:val="left"/>
      <w:pPr>
        <w:tabs>
          <w:tab w:val="num" w:pos="2160"/>
        </w:tabs>
        <w:ind w:left="2160" w:hanging="360"/>
      </w:pPr>
      <w:rPr>
        <w:rFonts w:ascii="Wingdings" w:hAnsi="Wingdings" w:cs="Wingdings" w:hint="default"/>
      </w:rPr>
    </w:lvl>
    <w:lvl w:ilvl="3" w:tplc="3F5AC03A">
      <w:start w:val="1"/>
      <w:numFmt w:val="bullet"/>
      <w:lvlText w:val=""/>
      <w:lvlJc w:val="left"/>
      <w:pPr>
        <w:tabs>
          <w:tab w:val="num" w:pos="2880"/>
        </w:tabs>
        <w:ind w:left="2880" w:hanging="360"/>
      </w:pPr>
      <w:rPr>
        <w:rFonts w:ascii="Symbol" w:hAnsi="Symbol" w:cs="Symbol" w:hint="default"/>
      </w:rPr>
    </w:lvl>
    <w:lvl w:ilvl="4" w:tplc="0A581B5A">
      <w:start w:val="1"/>
      <w:numFmt w:val="bullet"/>
      <w:lvlText w:val="o"/>
      <w:lvlJc w:val="left"/>
      <w:pPr>
        <w:tabs>
          <w:tab w:val="num" w:pos="3600"/>
        </w:tabs>
        <w:ind w:left="3600" w:hanging="360"/>
      </w:pPr>
      <w:rPr>
        <w:rFonts w:ascii="Courier New" w:hAnsi="Courier New" w:cs="Courier New" w:hint="default"/>
      </w:rPr>
    </w:lvl>
    <w:lvl w:ilvl="5" w:tplc="BCD49602">
      <w:start w:val="1"/>
      <w:numFmt w:val="bullet"/>
      <w:lvlText w:val=""/>
      <w:lvlJc w:val="left"/>
      <w:pPr>
        <w:tabs>
          <w:tab w:val="num" w:pos="4320"/>
        </w:tabs>
        <w:ind w:left="4320" w:hanging="360"/>
      </w:pPr>
      <w:rPr>
        <w:rFonts w:ascii="Wingdings" w:hAnsi="Wingdings" w:cs="Wingdings" w:hint="default"/>
      </w:rPr>
    </w:lvl>
    <w:lvl w:ilvl="6" w:tplc="67D23B8C">
      <w:start w:val="1"/>
      <w:numFmt w:val="bullet"/>
      <w:lvlText w:val=""/>
      <w:lvlJc w:val="left"/>
      <w:pPr>
        <w:tabs>
          <w:tab w:val="num" w:pos="5040"/>
        </w:tabs>
        <w:ind w:left="5040" w:hanging="360"/>
      </w:pPr>
      <w:rPr>
        <w:rFonts w:ascii="Symbol" w:hAnsi="Symbol" w:cs="Symbol" w:hint="default"/>
      </w:rPr>
    </w:lvl>
    <w:lvl w:ilvl="7" w:tplc="E6C80708">
      <w:start w:val="1"/>
      <w:numFmt w:val="bullet"/>
      <w:lvlText w:val="o"/>
      <w:lvlJc w:val="left"/>
      <w:pPr>
        <w:tabs>
          <w:tab w:val="num" w:pos="5760"/>
        </w:tabs>
        <w:ind w:left="5760" w:hanging="360"/>
      </w:pPr>
      <w:rPr>
        <w:rFonts w:ascii="Courier New" w:hAnsi="Courier New" w:cs="Courier New" w:hint="default"/>
      </w:rPr>
    </w:lvl>
    <w:lvl w:ilvl="8" w:tplc="1430D9B2">
      <w:start w:val="1"/>
      <w:numFmt w:val="bullet"/>
      <w:lvlText w:val=""/>
      <w:lvlJc w:val="left"/>
      <w:pPr>
        <w:tabs>
          <w:tab w:val="num" w:pos="6480"/>
        </w:tabs>
        <w:ind w:left="6480" w:hanging="360"/>
      </w:pPr>
      <w:rPr>
        <w:rFonts w:ascii="Wingdings" w:hAnsi="Wingdings" w:cs="Wingdings" w:hint="default"/>
      </w:rPr>
    </w:lvl>
  </w:abstractNum>
  <w:abstractNum w:abstractNumId="165" w15:restartNumberingAfterBreak="0">
    <w:nsid w:val="2269E425"/>
    <w:multiLevelType w:val="hybridMultilevel"/>
    <w:tmpl w:val="148EEDB0"/>
    <w:lvl w:ilvl="0" w:tplc="405EA256">
      <w:start w:val="1"/>
      <w:numFmt w:val="bullet"/>
      <w:lvlText w:val=""/>
      <w:lvlJc w:val="left"/>
      <w:pPr>
        <w:tabs>
          <w:tab w:val="num" w:pos="720"/>
        </w:tabs>
        <w:ind w:left="720" w:hanging="360"/>
      </w:pPr>
      <w:rPr>
        <w:rFonts w:ascii="Symbol" w:hAnsi="Symbol" w:cs="Symbol" w:hint="default"/>
      </w:rPr>
    </w:lvl>
    <w:lvl w:ilvl="1" w:tplc="686A3444">
      <w:start w:val="1"/>
      <w:numFmt w:val="bullet"/>
      <w:lvlText w:val="o"/>
      <w:lvlJc w:val="left"/>
      <w:pPr>
        <w:tabs>
          <w:tab w:val="num" w:pos="1440"/>
        </w:tabs>
        <w:ind w:left="1440" w:hanging="360"/>
      </w:pPr>
      <w:rPr>
        <w:rFonts w:ascii="Courier New" w:hAnsi="Courier New" w:cs="Courier New" w:hint="default"/>
      </w:rPr>
    </w:lvl>
    <w:lvl w:ilvl="2" w:tplc="896803B4">
      <w:start w:val="1"/>
      <w:numFmt w:val="bullet"/>
      <w:lvlText w:val=""/>
      <w:lvlJc w:val="left"/>
      <w:pPr>
        <w:tabs>
          <w:tab w:val="num" w:pos="2160"/>
        </w:tabs>
        <w:ind w:left="2160" w:hanging="360"/>
      </w:pPr>
      <w:rPr>
        <w:rFonts w:ascii="Wingdings" w:hAnsi="Wingdings" w:cs="Wingdings" w:hint="default"/>
      </w:rPr>
    </w:lvl>
    <w:lvl w:ilvl="3" w:tplc="6D303D14">
      <w:start w:val="1"/>
      <w:numFmt w:val="bullet"/>
      <w:lvlText w:val=""/>
      <w:lvlJc w:val="left"/>
      <w:pPr>
        <w:tabs>
          <w:tab w:val="num" w:pos="2880"/>
        </w:tabs>
        <w:ind w:left="2880" w:hanging="360"/>
      </w:pPr>
      <w:rPr>
        <w:rFonts w:ascii="Symbol" w:hAnsi="Symbol" w:cs="Symbol" w:hint="default"/>
      </w:rPr>
    </w:lvl>
    <w:lvl w:ilvl="4" w:tplc="ACB4F494">
      <w:start w:val="1"/>
      <w:numFmt w:val="bullet"/>
      <w:lvlText w:val="o"/>
      <w:lvlJc w:val="left"/>
      <w:pPr>
        <w:tabs>
          <w:tab w:val="num" w:pos="3600"/>
        </w:tabs>
        <w:ind w:left="3600" w:hanging="360"/>
      </w:pPr>
      <w:rPr>
        <w:rFonts w:ascii="Courier New" w:hAnsi="Courier New" w:cs="Courier New" w:hint="default"/>
      </w:rPr>
    </w:lvl>
    <w:lvl w:ilvl="5" w:tplc="7450AC7A">
      <w:start w:val="1"/>
      <w:numFmt w:val="bullet"/>
      <w:lvlText w:val=""/>
      <w:lvlJc w:val="left"/>
      <w:pPr>
        <w:tabs>
          <w:tab w:val="num" w:pos="4320"/>
        </w:tabs>
        <w:ind w:left="4320" w:hanging="360"/>
      </w:pPr>
      <w:rPr>
        <w:rFonts w:ascii="Wingdings" w:hAnsi="Wingdings" w:cs="Wingdings" w:hint="default"/>
      </w:rPr>
    </w:lvl>
    <w:lvl w:ilvl="6" w:tplc="3FB2E72E">
      <w:start w:val="1"/>
      <w:numFmt w:val="bullet"/>
      <w:lvlText w:val=""/>
      <w:lvlJc w:val="left"/>
      <w:pPr>
        <w:tabs>
          <w:tab w:val="num" w:pos="5040"/>
        </w:tabs>
        <w:ind w:left="5040" w:hanging="360"/>
      </w:pPr>
      <w:rPr>
        <w:rFonts w:ascii="Symbol" w:hAnsi="Symbol" w:cs="Symbol" w:hint="default"/>
      </w:rPr>
    </w:lvl>
    <w:lvl w:ilvl="7" w:tplc="6C464D94">
      <w:start w:val="1"/>
      <w:numFmt w:val="bullet"/>
      <w:lvlText w:val="o"/>
      <w:lvlJc w:val="left"/>
      <w:pPr>
        <w:tabs>
          <w:tab w:val="num" w:pos="5760"/>
        </w:tabs>
        <w:ind w:left="5760" w:hanging="360"/>
      </w:pPr>
      <w:rPr>
        <w:rFonts w:ascii="Courier New" w:hAnsi="Courier New" w:cs="Courier New" w:hint="default"/>
      </w:rPr>
    </w:lvl>
    <w:lvl w:ilvl="8" w:tplc="92147004">
      <w:start w:val="1"/>
      <w:numFmt w:val="bullet"/>
      <w:lvlText w:val=""/>
      <w:lvlJc w:val="left"/>
      <w:pPr>
        <w:tabs>
          <w:tab w:val="num" w:pos="6480"/>
        </w:tabs>
        <w:ind w:left="6480" w:hanging="360"/>
      </w:pPr>
      <w:rPr>
        <w:rFonts w:ascii="Wingdings" w:hAnsi="Wingdings" w:cs="Wingdings" w:hint="default"/>
      </w:rPr>
    </w:lvl>
  </w:abstractNum>
  <w:abstractNum w:abstractNumId="166" w15:restartNumberingAfterBreak="0">
    <w:nsid w:val="229DF602"/>
    <w:multiLevelType w:val="hybridMultilevel"/>
    <w:tmpl w:val="7D383D36"/>
    <w:lvl w:ilvl="0" w:tplc="BE2E9D28">
      <w:start w:val="1"/>
      <w:numFmt w:val="bullet"/>
      <w:lvlText w:val=""/>
      <w:lvlJc w:val="left"/>
      <w:pPr>
        <w:tabs>
          <w:tab w:val="num" w:pos="720"/>
        </w:tabs>
        <w:ind w:left="720" w:hanging="360"/>
      </w:pPr>
      <w:rPr>
        <w:rFonts w:ascii="Symbol" w:hAnsi="Symbol" w:cs="Symbol" w:hint="default"/>
      </w:rPr>
    </w:lvl>
    <w:lvl w:ilvl="1" w:tplc="81A4CE4C">
      <w:start w:val="1"/>
      <w:numFmt w:val="bullet"/>
      <w:lvlText w:val="o"/>
      <w:lvlJc w:val="left"/>
      <w:pPr>
        <w:tabs>
          <w:tab w:val="num" w:pos="1440"/>
        </w:tabs>
        <w:ind w:left="1440" w:hanging="360"/>
      </w:pPr>
      <w:rPr>
        <w:rFonts w:ascii="Courier New" w:hAnsi="Courier New" w:cs="Courier New" w:hint="default"/>
      </w:rPr>
    </w:lvl>
    <w:lvl w:ilvl="2" w:tplc="DD967F5E">
      <w:start w:val="1"/>
      <w:numFmt w:val="bullet"/>
      <w:lvlText w:val=""/>
      <w:lvlJc w:val="left"/>
      <w:pPr>
        <w:tabs>
          <w:tab w:val="num" w:pos="2160"/>
        </w:tabs>
        <w:ind w:left="2160" w:hanging="360"/>
      </w:pPr>
      <w:rPr>
        <w:rFonts w:ascii="Wingdings" w:hAnsi="Wingdings" w:cs="Wingdings" w:hint="default"/>
      </w:rPr>
    </w:lvl>
    <w:lvl w:ilvl="3" w:tplc="DEE48DD6">
      <w:start w:val="1"/>
      <w:numFmt w:val="bullet"/>
      <w:lvlText w:val=""/>
      <w:lvlJc w:val="left"/>
      <w:pPr>
        <w:tabs>
          <w:tab w:val="num" w:pos="2880"/>
        </w:tabs>
        <w:ind w:left="2880" w:hanging="360"/>
      </w:pPr>
      <w:rPr>
        <w:rFonts w:ascii="Symbol" w:hAnsi="Symbol" w:cs="Symbol" w:hint="default"/>
      </w:rPr>
    </w:lvl>
    <w:lvl w:ilvl="4" w:tplc="D59C3882">
      <w:start w:val="1"/>
      <w:numFmt w:val="bullet"/>
      <w:lvlText w:val="o"/>
      <w:lvlJc w:val="left"/>
      <w:pPr>
        <w:tabs>
          <w:tab w:val="num" w:pos="3600"/>
        </w:tabs>
        <w:ind w:left="3600" w:hanging="360"/>
      </w:pPr>
      <w:rPr>
        <w:rFonts w:ascii="Courier New" w:hAnsi="Courier New" w:cs="Courier New" w:hint="default"/>
      </w:rPr>
    </w:lvl>
    <w:lvl w:ilvl="5" w:tplc="4B1AA06E">
      <w:start w:val="1"/>
      <w:numFmt w:val="bullet"/>
      <w:lvlText w:val=""/>
      <w:lvlJc w:val="left"/>
      <w:pPr>
        <w:tabs>
          <w:tab w:val="num" w:pos="4320"/>
        </w:tabs>
        <w:ind w:left="4320" w:hanging="360"/>
      </w:pPr>
      <w:rPr>
        <w:rFonts w:ascii="Wingdings" w:hAnsi="Wingdings" w:cs="Wingdings" w:hint="default"/>
      </w:rPr>
    </w:lvl>
    <w:lvl w:ilvl="6" w:tplc="3C68B03C">
      <w:start w:val="1"/>
      <w:numFmt w:val="bullet"/>
      <w:lvlText w:val=""/>
      <w:lvlJc w:val="left"/>
      <w:pPr>
        <w:tabs>
          <w:tab w:val="num" w:pos="5040"/>
        </w:tabs>
        <w:ind w:left="5040" w:hanging="360"/>
      </w:pPr>
      <w:rPr>
        <w:rFonts w:ascii="Symbol" w:hAnsi="Symbol" w:cs="Symbol" w:hint="default"/>
      </w:rPr>
    </w:lvl>
    <w:lvl w:ilvl="7" w:tplc="75BC1A98">
      <w:start w:val="1"/>
      <w:numFmt w:val="bullet"/>
      <w:lvlText w:val="o"/>
      <w:lvlJc w:val="left"/>
      <w:pPr>
        <w:tabs>
          <w:tab w:val="num" w:pos="5760"/>
        </w:tabs>
        <w:ind w:left="5760" w:hanging="360"/>
      </w:pPr>
      <w:rPr>
        <w:rFonts w:ascii="Courier New" w:hAnsi="Courier New" w:cs="Courier New" w:hint="default"/>
      </w:rPr>
    </w:lvl>
    <w:lvl w:ilvl="8" w:tplc="9B103F10">
      <w:start w:val="1"/>
      <w:numFmt w:val="bullet"/>
      <w:lvlText w:val=""/>
      <w:lvlJc w:val="left"/>
      <w:pPr>
        <w:tabs>
          <w:tab w:val="num" w:pos="6480"/>
        </w:tabs>
        <w:ind w:left="6480" w:hanging="360"/>
      </w:pPr>
      <w:rPr>
        <w:rFonts w:ascii="Wingdings" w:hAnsi="Wingdings" w:cs="Wingdings" w:hint="default"/>
      </w:rPr>
    </w:lvl>
  </w:abstractNum>
  <w:abstractNum w:abstractNumId="167" w15:restartNumberingAfterBreak="0">
    <w:nsid w:val="22D8119E"/>
    <w:multiLevelType w:val="hybridMultilevel"/>
    <w:tmpl w:val="F5A8DCE2"/>
    <w:lvl w:ilvl="0" w:tplc="547EEB66">
      <w:start w:val="1"/>
      <w:numFmt w:val="bullet"/>
      <w:lvlText w:val=""/>
      <w:lvlJc w:val="left"/>
      <w:pPr>
        <w:tabs>
          <w:tab w:val="num" w:pos="720"/>
        </w:tabs>
        <w:ind w:left="720" w:hanging="360"/>
      </w:pPr>
      <w:rPr>
        <w:rFonts w:ascii="Symbol" w:hAnsi="Symbol" w:cs="Symbol" w:hint="default"/>
      </w:rPr>
    </w:lvl>
    <w:lvl w:ilvl="1" w:tplc="2F88C758">
      <w:start w:val="1"/>
      <w:numFmt w:val="bullet"/>
      <w:lvlText w:val="o"/>
      <w:lvlJc w:val="left"/>
      <w:pPr>
        <w:tabs>
          <w:tab w:val="num" w:pos="1440"/>
        </w:tabs>
        <w:ind w:left="1440" w:hanging="360"/>
      </w:pPr>
      <w:rPr>
        <w:rFonts w:ascii="Courier New" w:hAnsi="Courier New" w:cs="Courier New" w:hint="default"/>
      </w:rPr>
    </w:lvl>
    <w:lvl w:ilvl="2" w:tplc="07243B80">
      <w:start w:val="1"/>
      <w:numFmt w:val="bullet"/>
      <w:lvlText w:val=""/>
      <w:lvlJc w:val="left"/>
      <w:pPr>
        <w:tabs>
          <w:tab w:val="num" w:pos="2160"/>
        </w:tabs>
        <w:ind w:left="2160" w:hanging="360"/>
      </w:pPr>
      <w:rPr>
        <w:rFonts w:ascii="Wingdings" w:hAnsi="Wingdings" w:cs="Wingdings" w:hint="default"/>
      </w:rPr>
    </w:lvl>
    <w:lvl w:ilvl="3" w:tplc="0AACA8C4">
      <w:start w:val="1"/>
      <w:numFmt w:val="bullet"/>
      <w:lvlText w:val=""/>
      <w:lvlJc w:val="left"/>
      <w:pPr>
        <w:tabs>
          <w:tab w:val="num" w:pos="2880"/>
        </w:tabs>
        <w:ind w:left="2880" w:hanging="360"/>
      </w:pPr>
      <w:rPr>
        <w:rFonts w:ascii="Symbol" w:hAnsi="Symbol" w:cs="Symbol" w:hint="default"/>
      </w:rPr>
    </w:lvl>
    <w:lvl w:ilvl="4" w:tplc="0DE8F530">
      <w:start w:val="1"/>
      <w:numFmt w:val="bullet"/>
      <w:lvlText w:val="o"/>
      <w:lvlJc w:val="left"/>
      <w:pPr>
        <w:tabs>
          <w:tab w:val="num" w:pos="3600"/>
        </w:tabs>
        <w:ind w:left="3600" w:hanging="360"/>
      </w:pPr>
      <w:rPr>
        <w:rFonts w:ascii="Courier New" w:hAnsi="Courier New" w:cs="Courier New" w:hint="default"/>
      </w:rPr>
    </w:lvl>
    <w:lvl w:ilvl="5" w:tplc="EDCAE58C">
      <w:start w:val="1"/>
      <w:numFmt w:val="bullet"/>
      <w:lvlText w:val=""/>
      <w:lvlJc w:val="left"/>
      <w:pPr>
        <w:tabs>
          <w:tab w:val="num" w:pos="4320"/>
        </w:tabs>
        <w:ind w:left="4320" w:hanging="360"/>
      </w:pPr>
      <w:rPr>
        <w:rFonts w:ascii="Wingdings" w:hAnsi="Wingdings" w:cs="Wingdings" w:hint="default"/>
      </w:rPr>
    </w:lvl>
    <w:lvl w:ilvl="6" w:tplc="C89CBB8C">
      <w:start w:val="1"/>
      <w:numFmt w:val="bullet"/>
      <w:lvlText w:val=""/>
      <w:lvlJc w:val="left"/>
      <w:pPr>
        <w:tabs>
          <w:tab w:val="num" w:pos="5040"/>
        </w:tabs>
        <w:ind w:left="5040" w:hanging="360"/>
      </w:pPr>
      <w:rPr>
        <w:rFonts w:ascii="Symbol" w:hAnsi="Symbol" w:cs="Symbol" w:hint="default"/>
      </w:rPr>
    </w:lvl>
    <w:lvl w:ilvl="7" w:tplc="A2AADA82">
      <w:start w:val="1"/>
      <w:numFmt w:val="bullet"/>
      <w:lvlText w:val="o"/>
      <w:lvlJc w:val="left"/>
      <w:pPr>
        <w:tabs>
          <w:tab w:val="num" w:pos="5760"/>
        </w:tabs>
        <w:ind w:left="5760" w:hanging="360"/>
      </w:pPr>
      <w:rPr>
        <w:rFonts w:ascii="Courier New" w:hAnsi="Courier New" w:cs="Courier New" w:hint="default"/>
      </w:rPr>
    </w:lvl>
    <w:lvl w:ilvl="8" w:tplc="6B424DE0">
      <w:start w:val="1"/>
      <w:numFmt w:val="bullet"/>
      <w:lvlText w:val=""/>
      <w:lvlJc w:val="left"/>
      <w:pPr>
        <w:tabs>
          <w:tab w:val="num" w:pos="6480"/>
        </w:tabs>
        <w:ind w:left="6480" w:hanging="360"/>
      </w:pPr>
      <w:rPr>
        <w:rFonts w:ascii="Wingdings" w:hAnsi="Wingdings" w:cs="Wingdings" w:hint="default"/>
      </w:rPr>
    </w:lvl>
  </w:abstractNum>
  <w:abstractNum w:abstractNumId="168" w15:restartNumberingAfterBreak="0">
    <w:nsid w:val="237C4939"/>
    <w:multiLevelType w:val="hybridMultilevel"/>
    <w:tmpl w:val="E40AD6C8"/>
    <w:lvl w:ilvl="0" w:tplc="5A40D65C">
      <w:start w:val="1"/>
      <w:numFmt w:val="bullet"/>
      <w:lvlText w:val=""/>
      <w:lvlJc w:val="left"/>
      <w:pPr>
        <w:tabs>
          <w:tab w:val="num" w:pos="720"/>
        </w:tabs>
        <w:ind w:left="720" w:hanging="360"/>
      </w:pPr>
      <w:rPr>
        <w:rFonts w:ascii="Symbol" w:hAnsi="Symbol" w:cs="Symbol" w:hint="default"/>
      </w:rPr>
    </w:lvl>
    <w:lvl w:ilvl="1" w:tplc="107EEE82">
      <w:start w:val="1"/>
      <w:numFmt w:val="bullet"/>
      <w:lvlText w:val="o"/>
      <w:lvlJc w:val="left"/>
      <w:pPr>
        <w:tabs>
          <w:tab w:val="num" w:pos="1440"/>
        </w:tabs>
        <w:ind w:left="1440" w:hanging="360"/>
      </w:pPr>
      <w:rPr>
        <w:rFonts w:ascii="Courier New" w:hAnsi="Courier New" w:cs="Courier New" w:hint="default"/>
      </w:rPr>
    </w:lvl>
    <w:lvl w:ilvl="2" w:tplc="AEFC64AA">
      <w:start w:val="1"/>
      <w:numFmt w:val="bullet"/>
      <w:lvlText w:val=""/>
      <w:lvlJc w:val="left"/>
      <w:pPr>
        <w:tabs>
          <w:tab w:val="num" w:pos="2160"/>
        </w:tabs>
        <w:ind w:left="2160" w:hanging="360"/>
      </w:pPr>
      <w:rPr>
        <w:rFonts w:ascii="Wingdings" w:hAnsi="Wingdings" w:cs="Wingdings" w:hint="default"/>
      </w:rPr>
    </w:lvl>
    <w:lvl w:ilvl="3" w:tplc="6C62674E">
      <w:start w:val="1"/>
      <w:numFmt w:val="bullet"/>
      <w:lvlText w:val=""/>
      <w:lvlJc w:val="left"/>
      <w:pPr>
        <w:tabs>
          <w:tab w:val="num" w:pos="2880"/>
        </w:tabs>
        <w:ind w:left="2880" w:hanging="360"/>
      </w:pPr>
      <w:rPr>
        <w:rFonts w:ascii="Symbol" w:hAnsi="Symbol" w:cs="Symbol" w:hint="default"/>
      </w:rPr>
    </w:lvl>
    <w:lvl w:ilvl="4" w:tplc="912A9116">
      <w:start w:val="1"/>
      <w:numFmt w:val="bullet"/>
      <w:lvlText w:val="o"/>
      <w:lvlJc w:val="left"/>
      <w:pPr>
        <w:tabs>
          <w:tab w:val="num" w:pos="3600"/>
        </w:tabs>
        <w:ind w:left="3600" w:hanging="360"/>
      </w:pPr>
      <w:rPr>
        <w:rFonts w:ascii="Courier New" w:hAnsi="Courier New" w:cs="Courier New" w:hint="default"/>
      </w:rPr>
    </w:lvl>
    <w:lvl w:ilvl="5" w:tplc="816A4A9E">
      <w:start w:val="1"/>
      <w:numFmt w:val="bullet"/>
      <w:lvlText w:val=""/>
      <w:lvlJc w:val="left"/>
      <w:pPr>
        <w:tabs>
          <w:tab w:val="num" w:pos="4320"/>
        </w:tabs>
        <w:ind w:left="4320" w:hanging="360"/>
      </w:pPr>
      <w:rPr>
        <w:rFonts w:ascii="Wingdings" w:hAnsi="Wingdings" w:cs="Wingdings" w:hint="default"/>
      </w:rPr>
    </w:lvl>
    <w:lvl w:ilvl="6" w:tplc="2662D0BA">
      <w:start w:val="1"/>
      <w:numFmt w:val="bullet"/>
      <w:lvlText w:val=""/>
      <w:lvlJc w:val="left"/>
      <w:pPr>
        <w:tabs>
          <w:tab w:val="num" w:pos="5040"/>
        </w:tabs>
        <w:ind w:left="5040" w:hanging="360"/>
      </w:pPr>
      <w:rPr>
        <w:rFonts w:ascii="Symbol" w:hAnsi="Symbol" w:cs="Symbol" w:hint="default"/>
      </w:rPr>
    </w:lvl>
    <w:lvl w:ilvl="7" w:tplc="F3B02C74">
      <w:start w:val="1"/>
      <w:numFmt w:val="bullet"/>
      <w:lvlText w:val="o"/>
      <w:lvlJc w:val="left"/>
      <w:pPr>
        <w:tabs>
          <w:tab w:val="num" w:pos="5760"/>
        </w:tabs>
        <w:ind w:left="5760" w:hanging="360"/>
      </w:pPr>
      <w:rPr>
        <w:rFonts w:ascii="Courier New" w:hAnsi="Courier New" w:cs="Courier New" w:hint="default"/>
      </w:rPr>
    </w:lvl>
    <w:lvl w:ilvl="8" w:tplc="DA36E330">
      <w:start w:val="1"/>
      <w:numFmt w:val="bullet"/>
      <w:lvlText w:val=""/>
      <w:lvlJc w:val="left"/>
      <w:pPr>
        <w:tabs>
          <w:tab w:val="num" w:pos="6480"/>
        </w:tabs>
        <w:ind w:left="6480" w:hanging="360"/>
      </w:pPr>
      <w:rPr>
        <w:rFonts w:ascii="Wingdings" w:hAnsi="Wingdings" w:cs="Wingdings" w:hint="default"/>
      </w:rPr>
    </w:lvl>
  </w:abstractNum>
  <w:abstractNum w:abstractNumId="169" w15:restartNumberingAfterBreak="0">
    <w:nsid w:val="241B0DB0"/>
    <w:multiLevelType w:val="hybridMultilevel"/>
    <w:tmpl w:val="C46863E2"/>
    <w:lvl w:ilvl="0" w:tplc="7020DFF0">
      <w:start w:val="1"/>
      <w:numFmt w:val="bullet"/>
      <w:lvlText w:val=""/>
      <w:lvlJc w:val="left"/>
      <w:pPr>
        <w:tabs>
          <w:tab w:val="num" w:pos="720"/>
        </w:tabs>
        <w:ind w:left="720" w:hanging="360"/>
      </w:pPr>
      <w:rPr>
        <w:rFonts w:ascii="Symbol" w:hAnsi="Symbol" w:cs="Symbol" w:hint="default"/>
      </w:rPr>
    </w:lvl>
    <w:lvl w:ilvl="1" w:tplc="B9AA325C">
      <w:start w:val="1"/>
      <w:numFmt w:val="bullet"/>
      <w:lvlText w:val="o"/>
      <w:lvlJc w:val="left"/>
      <w:pPr>
        <w:tabs>
          <w:tab w:val="num" w:pos="1440"/>
        </w:tabs>
        <w:ind w:left="1440" w:hanging="360"/>
      </w:pPr>
      <w:rPr>
        <w:rFonts w:ascii="Courier New" w:hAnsi="Courier New" w:cs="Courier New" w:hint="default"/>
      </w:rPr>
    </w:lvl>
    <w:lvl w:ilvl="2" w:tplc="43D23714">
      <w:start w:val="1"/>
      <w:numFmt w:val="bullet"/>
      <w:lvlText w:val=""/>
      <w:lvlJc w:val="left"/>
      <w:pPr>
        <w:tabs>
          <w:tab w:val="num" w:pos="2160"/>
        </w:tabs>
        <w:ind w:left="2160" w:hanging="360"/>
      </w:pPr>
      <w:rPr>
        <w:rFonts w:ascii="Wingdings" w:hAnsi="Wingdings" w:cs="Wingdings" w:hint="default"/>
      </w:rPr>
    </w:lvl>
    <w:lvl w:ilvl="3" w:tplc="76EE0714">
      <w:start w:val="1"/>
      <w:numFmt w:val="bullet"/>
      <w:lvlText w:val=""/>
      <w:lvlJc w:val="left"/>
      <w:pPr>
        <w:tabs>
          <w:tab w:val="num" w:pos="2880"/>
        </w:tabs>
        <w:ind w:left="2880" w:hanging="360"/>
      </w:pPr>
      <w:rPr>
        <w:rFonts w:ascii="Symbol" w:hAnsi="Symbol" w:cs="Symbol" w:hint="default"/>
      </w:rPr>
    </w:lvl>
    <w:lvl w:ilvl="4" w:tplc="F384CD1E">
      <w:start w:val="1"/>
      <w:numFmt w:val="bullet"/>
      <w:lvlText w:val="o"/>
      <w:lvlJc w:val="left"/>
      <w:pPr>
        <w:tabs>
          <w:tab w:val="num" w:pos="3600"/>
        </w:tabs>
        <w:ind w:left="3600" w:hanging="360"/>
      </w:pPr>
      <w:rPr>
        <w:rFonts w:ascii="Courier New" w:hAnsi="Courier New" w:cs="Courier New" w:hint="default"/>
      </w:rPr>
    </w:lvl>
    <w:lvl w:ilvl="5" w:tplc="814A5490">
      <w:start w:val="1"/>
      <w:numFmt w:val="bullet"/>
      <w:lvlText w:val=""/>
      <w:lvlJc w:val="left"/>
      <w:pPr>
        <w:tabs>
          <w:tab w:val="num" w:pos="4320"/>
        </w:tabs>
        <w:ind w:left="4320" w:hanging="360"/>
      </w:pPr>
      <w:rPr>
        <w:rFonts w:ascii="Wingdings" w:hAnsi="Wingdings" w:cs="Wingdings" w:hint="default"/>
      </w:rPr>
    </w:lvl>
    <w:lvl w:ilvl="6" w:tplc="A06A82EC">
      <w:start w:val="1"/>
      <w:numFmt w:val="bullet"/>
      <w:lvlText w:val=""/>
      <w:lvlJc w:val="left"/>
      <w:pPr>
        <w:tabs>
          <w:tab w:val="num" w:pos="5040"/>
        </w:tabs>
        <w:ind w:left="5040" w:hanging="360"/>
      </w:pPr>
      <w:rPr>
        <w:rFonts w:ascii="Symbol" w:hAnsi="Symbol" w:cs="Symbol" w:hint="default"/>
      </w:rPr>
    </w:lvl>
    <w:lvl w:ilvl="7" w:tplc="1270D794">
      <w:start w:val="1"/>
      <w:numFmt w:val="bullet"/>
      <w:lvlText w:val="o"/>
      <w:lvlJc w:val="left"/>
      <w:pPr>
        <w:tabs>
          <w:tab w:val="num" w:pos="5760"/>
        </w:tabs>
        <w:ind w:left="5760" w:hanging="360"/>
      </w:pPr>
      <w:rPr>
        <w:rFonts w:ascii="Courier New" w:hAnsi="Courier New" w:cs="Courier New" w:hint="default"/>
      </w:rPr>
    </w:lvl>
    <w:lvl w:ilvl="8" w:tplc="FB906E04">
      <w:start w:val="1"/>
      <w:numFmt w:val="bullet"/>
      <w:lvlText w:val=""/>
      <w:lvlJc w:val="left"/>
      <w:pPr>
        <w:tabs>
          <w:tab w:val="num" w:pos="6480"/>
        </w:tabs>
        <w:ind w:left="6480" w:hanging="360"/>
      </w:pPr>
      <w:rPr>
        <w:rFonts w:ascii="Wingdings" w:hAnsi="Wingdings" w:cs="Wingdings" w:hint="default"/>
      </w:rPr>
    </w:lvl>
  </w:abstractNum>
  <w:abstractNum w:abstractNumId="170" w15:restartNumberingAfterBreak="0">
    <w:nsid w:val="252E0604"/>
    <w:multiLevelType w:val="hybridMultilevel"/>
    <w:tmpl w:val="835E4254"/>
    <w:lvl w:ilvl="0" w:tplc="0C1ABF68">
      <w:start w:val="1"/>
      <w:numFmt w:val="bullet"/>
      <w:lvlText w:val=""/>
      <w:lvlJc w:val="left"/>
      <w:pPr>
        <w:tabs>
          <w:tab w:val="num" w:pos="720"/>
        </w:tabs>
        <w:ind w:left="720" w:hanging="360"/>
      </w:pPr>
      <w:rPr>
        <w:rFonts w:ascii="Symbol" w:hAnsi="Symbol" w:cs="Symbol" w:hint="default"/>
      </w:rPr>
    </w:lvl>
    <w:lvl w:ilvl="1" w:tplc="718A5D48">
      <w:start w:val="1"/>
      <w:numFmt w:val="bullet"/>
      <w:lvlText w:val="o"/>
      <w:lvlJc w:val="left"/>
      <w:pPr>
        <w:tabs>
          <w:tab w:val="num" w:pos="1440"/>
        </w:tabs>
        <w:ind w:left="1440" w:hanging="360"/>
      </w:pPr>
      <w:rPr>
        <w:rFonts w:ascii="Courier New" w:hAnsi="Courier New" w:cs="Courier New" w:hint="default"/>
      </w:rPr>
    </w:lvl>
    <w:lvl w:ilvl="2" w:tplc="F872EC86">
      <w:start w:val="1"/>
      <w:numFmt w:val="bullet"/>
      <w:lvlText w:val=""/>
      <w:lvlJc w:val="left"/>
      <w:pPr>
        <w:tabs>
          <w:tab w:val="num" w:pos="2160"/>
        </w:tabs>
        <w:ind w:left="2160" w:hanging="360"/>
      </w:pPr>
      <w:rPr>
        <w:rFonts w:ascii="Wingdings" w:hAnsi="Wingdings" w:cs="Wingdings" w:hint="default"/>
      </w:rPr>
    </w:lvl>
    <w:lvl w:ilvl="3" w:tplc="9814BF0A">
      <w:start w:val="1"/>
      <w:numFmt w:val="bullet"/>
      <w:lvlText w:val=""/>
      <w:lvlJc w:val="left"/>
      <w:pPr>
        <w:tabs>
          <w:tab w:val="num" w:pos="2880"/>
        </w:tabs>
        <w:ind w:left="2880" w:hanging="360"/>
      </w:pPr>
      <w:rPr>
        <w:rFonts w:ascii="Symbol" w:hAnsi="Symbol" w:cs="Symbol" w:hint="default"/>
      </w:rPr>
    </w:lvl>
    <w:lvl w:ilvl="4" w:tplc="9C4A739A">
      <w:start w:val="1"/>
      <w:numFmt w:val="bullet"/>
      <w:lvlText w:val="o"/>
      <w:lvlJc w:val="left"/>
      <w:pPr>
        <w:tabs>
          <w:tab w:val="num" w:pos="3600"/>
        </w:tabs>
        <w:ind w:left="3600" w:hanging="360"/>
      </w:pPr>
      <w:rPr>
        <w:rFonts w:ascii="Courier New" w:hAnsi="Courier New" w:cs="Courier New" w:hint="default"/>
      </w:rPr>
    </w:lvl>
    <w:lvl w:ilvl="5" w:tplc="597EA562">
      <w:start w:val="1"/>
      <w:numFmt w:val="bullet"/>
      <w:lvlText w:val=""/>
      <w:lvlJc w:val="left"/>
      <w:pPr>
        <w:tabs>
          <w:tab w:val="num" w:pos="4320"/>
        </w:tabs>
        <w:ind w:left="4320" w:hanging="360"/>
      </w:pPr>
      <w:rPr>
        <w:rFonts w:ascii="Wingdings" w:hAnsi="Wingdings" w:cs="Wingdings" w:hint="default"/>
      </w:rPr>
    </w:lvl>
    <w:lvl w:ilvl="6" w:tplc="282ED51E">
      <w:start w:val="1"/>
      <w:numFmt w:val="bullet"/>
      <w:lvlText w:val=""/>
      <w:lvlJc w:val="left"/>
      <w:pPr>
        <w:tabs>
          <w:tab w:val="num" w:pos="5040"/>
        </w:tabs>
        <w:ind w:left="5040" w:hanging="360"/>
      </w:pPr>
      <w:rPr>
        <w:rFonts w:ascii="Symbol" w:hAnsi="Symbol" w:cs="Symbol" w:hint="default"/>
      </w:rPr>
    </w:lvl>
    <w:lvl w:ilvl="7" w:tplc="987E88E8">
      <w:start w:val="1"/>
      <w:numFmt w:val="bullet"/>
      <w:lvlText w:val="o"/>
      <w:lvlJc w:val="left"/>
      <w:pPr>
        <w:tabs>
          <w:tab w:val="num" w:pos="5760"/>
        </w:tabs>
        <w:ind w:left="5760" w:hanging="360"/>
      </w:pPr>
      <w:rPr>
        <w:rFonts w:ascii="Courier New" w:hAnsi="Courier New" w:cs="Courier New" w:hint="default"/>
      </w:rPr>
    </w:lvl>
    <w:lvl w:ilvl="8" w:tplc="CE2CEAD4">
      <w:start w:val="1"/>
      <w:numFmt w:val="bullet"/>
      <w:lvlText w:val=""/>
      <w:lvlJc w:val="left"/>
      <w:pPr>
        <w:tabs>
          <w:tab w:val="num" w:pos="6480"/>
        </w:tabs>
        <w:ind w:left="6480" w:hanging="360"/>
      </w:pPr>
      <w:rPr>
        <w:rFonts w:ascii="Wingdings" w:hAnsi="Wingdings" w:cs="Wingdings" w:hint="default"/>
      </w:rPr>
    </w:lvl>
  </w:abstractNum>
  <w:abstractNum w:abstractNumId="171" w15:restartNumberingAfterBreak="0">
    <w:nsid w:val="2567B723"/>
    <w:multiLevelType w:val="hybridMultilevel"/>
    <w:tmpl w:val="BB845262"/>
    <w:lvl w:ilvl="0" w:tplc="0A6E73B8">
      <w:start w:val="1"/>
      <w:numFmt w:val="bullet"/>
      <w:lvlText w:val=""/>
      <w:lvlJc w:val="left"/>
      <w:pPr>
        <w:tabs>
          <w:tab w:val="num" w:pos="720"/>
        </w:tabs>
        <w:ind w:left="720" w:hanging="360"/>
      </w:pPr>
      <w:rPr>
        <w:rFonts w:ascii="Symbol" w:hAnsi="Symbol" w:cs="Symbol" w:hint="default"/>
      </w:rPr>
    </w:lvl>
    <w:lvl w:ilvl="1" w:tplc="B98601C6">
      <w:start w:val="1"/>
      <w:numFmt w:val="bullet"/>
      <w:lvlText w:val="o"/>
      <w:lvlJc w:val="left"/>
      <w:pPr>
        <w:tabs>
          <w:tab w:val="num" w:pos="1440"/>
        </w:tabs>
        <w:ind w:left="1440" w:hanging="360"/>
      </w:pPr>
      <w:rPr>
        <w:rFonts w:ascii="Courier New" w:hAnsi="Courier New" w:cs="Courier New" w:hint="default"/>
      </w:rPr>
    </w:lvl>
    <w:lvl w:ilvl="2" w:tplc="57500636">
      <w:start w:val="1"/>
      <w:numFmt w:val="bullet"/>
      <w:lvlText w:val=""/>
      <w:lvlJc w:val="left"/>
      <w:pPr>
        <w:tabs>
          <w:tab w:val="num" w:pos="2160"/>
        </w:tabs>
        <w:ind w:left="2160" w:hanging="360"/>
      </w:pPr>
      <w:rPr>
        <w:rFonts w:ascii="Wingdings" w:hAnsi="Wingdings" w:cs="Wingdings" w:hint="default"/>
      </w:rPr>
    </w:lvl>
    <w:lvl w:ilvl="3" w:tplc="8220ACBE">
      <w:start w:val="1"/>
      <w:numFmt w:val="bullet"/>
      <w:lvlText w:val=""/>
      <w:lvlJc w:val="left"/>
      <w:pPr>
        <w:tabs>
          <w:tab w:val="num" w:pos="2880"/>
        </w:tabs>
        <w:ind w:left="2880" w:hanging="360"/>
      </w:pPr>
      <w:rPr>
        <w:rFonts w:ascii="Symbol" w:hAnsi="Symbol" w:cs="Symbol" w:hint="default"/>
      </w:rPr>
    </w:lvl>
    <w:lvl w:ilvl="4" w:tplc="7360A45E">
      <w:start w:val="1"/>
      <w:numFmt w:val="bullet"/>
      <w:lvlText w:val="o"/>
      <w:lvlJc w:val="left"/>
      <w:pPr>
        <w:tabs>
          <w:tab w:val="num" w:pos="3600"/>
        </w:tabs>
        <w:ind w:left="3600" w:hanging="360"/>
      </w:pPr>
      <w:rPr>
        <w:rFonts w:ascii="Courier New" w:hAnsi="Courier New" w:cs="Courier New" w:hint="default"/>
      </w:rPr>
    </w:lvl>
    <w:lvl w:ilvl="5" w:tplc="158AC2AE">
      <w:start w:val="1"/>
      <w:numFmt w:val="bullet"/>
      <w:lvlText w:val=""/>
      <w:lvlJc w:val="left"/>
      <w:pPr>
        <w:tabs>
          <w:tab w:val="num" w:pos="4320"/>
        </w:tabs>
        <w:ind w:left="4320" w:hanging="360"/>
      </w:pPr>
      <w:rPr>
        <w:rFonts w:ascii="Wingdings" w:hAnsi="Wingdings" w:cs="Wingdings" w:hint="default"/>
      </w:rPr>
    </w:lvl>
    <w:lvl w:ilvl="6" w:tplc="3D681494">
      <w:start w:val="1"/>
      <w:numFmt w:val="bullet"/>
      <w:lvlText w:val=""/>
      <w:lvlJc w:val="left"/>
      <w:pPr>
        <w:tabs>
          <w:tab w:val="num" w:pos="5040"/>
        </w:tabs>
        <w:ind w:left="5040" w:hanging="360"/>
      </w:pPr>
      <w:rPr>
        <w:rFonts w:ascii="Symbol" w:hAnsi="Symbol" w:cs="Symbol" w:hint="default"/>
      </w:rPr>
    </w:lvl>
    <w:lvl w:ilvl="7" w:tplc="B4E8BAEE">
      <w:start w:val="1"/>
      <w:numFmt w:val="bullet"/>
      <w:lvlText w:val="o"/>
      <w:lvlJc w:val="left"/>
      <w:pPr>
        <w:tabs>
          <w:tab w:val="num" w:pos="5760"/>
        </w:tabs>
        <w:ind w:left="5760" w:hanging="360"/>
      </w:pPr>
      <w:rPr>
        <w:rFonts w:ascii="Courier New" w:hAnsi="Courier New" w:cs="Courier New" w:hint="default"/>
      </w:rPr>
    </w:lvl>
    <w:lvl w:ilvl="8" w:tplc="F67C9C92">
      <w:start w:val="1"/>
      <w:numFmt w:val="bullet"/>
      <w:lvlText w:val=""/>
      <w:lvlJc w:val="left"/>
      <w:pPr>
        <w:tabs>
          <w:tab w:val="num" w:pos="6480"/>
        </w:tabs>
        <w:ind w:left="6480" w:hanging="360"/>
      </w:pPr>
      <w:rPr>
        <w:rFonts w:ascii="Wingdings" w:hAnsi="Wingdings" w:cs="Wingdings" w:hint="default"/>
      </w:rPr>
    </w:lvl>
  </w:abstractNum>
  <w:abstractNum w:abstractNumId="172" w15:restartNumberingAfterBreak="0">
    <w:nsid w:val="259A0A8E"/>
    <w:multiLevelType w:val="hybridMultilevel"/>
    <w:tmpl w:val="2F8093AA"/>
    <w:lvl w:ilvl="0" w:tplc="4ED82086">
      <w:start w:val="1"/>
      <w:numFmt w:val="bullet"/>
      <w:lvlText w:val=""/>
      <w:lvlJc w:val="left"/>
      <w:pPr>
        <w:tabs>
          <w:tab w:val="num" w:pos="720"/>
        </w:tabs>
        <w:ind w:left="720" w:hanging="360"/>
      </w:pPr>
      <w:rPr>
        <w:rFonts w:ascii="Symbol" w:hAnsi="Symbol" w:cs="Symbol" w:hint="default"/>
      </w:rPr>
    </w:lvl>
    <w:lvl w:ilvl="1" w:tplc="F790F6B0">
      <w:start w:val="1"/>
      <w:numFmt w:val="bullet"/>
      <w:lvlText w:val="o"/>
      <w:lvlJc w:val="left"/>
      <w:pPr>
        <w:tabs>
          <w:tab w:val="num" w:pos="1440"/>
        </w:tabs>
        <w:ind w:left="1440" w:hanging="360"/>
      </w:pPr>
      <w:rPr>
        <w:rFonts w:ascii="Courier New" w:hAnsi="Courier New" w:cs="Courier New" w:hint="default"/>
      </w:rPr>
    </w:lvl>
    <w:lvl w:ilvl="2" w:tplc="5A8E675A">
      <w:start w:val="1"/>
      <w:numFmt w:val="bullet"/>
      <w:lvlText w:val=""/>
      <w:lvlJc w:val="left"/>
      <w:pPr>
        <w:tabs>
          <w:tab w:val="num" w:pos="2160"/>
        </w:tabs>
        <w:ind w:left="2160" w:hanging="360"/>
      </w:pPr>
      <w:rPr>
        <w:rFonts w:ascii="Wingdings" w:hAnsi="Wingdings" w:cs="Wingdings" w:hint="default"/>
      </w:rPr>
    </w:lvl>
    <w:lvl w:ilvl="3" w:tplc="4BDA7576">
      <w:start w:val="1"/>
      <w:numFmt w:val="bullet"/>
      <w:lvlText w:val=""/>
      <w:lvlJc w:val="left"/>
      <w:pPr>
        <w:tabs>
          <w:tab w:val="num" w:pos="2880"/>
        </w:tabs>
        <w:ind w:left="2880" w:hanging="360"/>
      </w:pPr>
      <w:rPr>
        <w:rFonts w:ascii="Symbol" w:hAnsi="Symbol" w:cs="Symbol" w:hint="default"/>
      </w:rPr>
    </w:lvl>
    <w:lvl w:ilvl="4" w:tplc="A59CDCA2">
      <w:start w:val="1"/>
      <w:numFmt w:val="bullet"/>
      <w:lvlText w:val="o"/>
      <w:lvlJc w:val="left"/>
      <w:pPr>
        <w:tabs>
          <w:tab w:val="num" w:pos="3600"/>
        </w:tabs>
        <w:ind w:left="3600" w:hanging="360"/>
      </w:pPr>
      <w:rPr>
        <w:rFonts w:ascii="Courier New" w:hAnsi="Courier New" w:cs="Courier New" w:hint="default"/>
      </w:rPr>
    </w:lvl>
    <w:lvl w:ilvl="5" w:tplc="D220AA86">
      <w:start w:val="1"/>
      <w:numFmt w:val="bullet"/>
      <w:lvlText w:val=""/>
      <w:lvlJc w:val="left"/>
      <w:pPr>
        <w:tabs>
          <w:tab w:val="num" w:pos="4320"/>
        </w:tabs>
        <w:ind w:left="4320" w:hanging="360"/>
      </w:pPr>
      <w:rPr>
        <w:rFonts w:ascii="Wingdings" w:hAnsi="Wingdings" w:cs="Wingdings" w:hint="default"/>
      </w:rPr>
    </w:lvl>
    <w:lvl w:ilvl="6" w:tplc="8056FC02">
      <w:start w:val="1"/>
      <w:numFmt w:val="bullet"/>
      <w:lvlText w:val=""/>
      <w:lvlJc w:val="left"/>
      <w:pPr>
        <w:tabs>
          <w:tab w:val="num" w:pos="5040"/>
        </w:tabs>
        <w:ind w:left="5040" w:hanging="360"/>
      </w:pPr>
      <w:rPr>
        <w:rFonts w:ascii="Symbol" w:hAnsi="Symbol" w:cs="Symbol" w:hint="default"/>
      </w:rPr>
    </w:lvl>
    <w:lvl w:ilvl="7" w:tplc="7436BD74">
      <w:start w:val="1"/>
      <w:numFmt w:val="bullet"/>
      <w:lvlText w:val="o"/>
      <w:lvlJc w:val="left"/>
      <w:pPr>
        <w:tabs>
          <w:tab w:val="num" w:pos="5760"/>
        </w:tabs>
        <w:ind w:left="5760" w:hanging="360"/>
      </w:pPr>
      <w:rPr>
        <w:rFonts w:ascii="Courier New" w:hAnsi="Courier New" w:cs="Courier New" w:hint="default"/>
      </w:rPr>
    </w:lvl>
    <w:lvl w:ilvl="8" w:tplc="B79A1D66">
      <w:start w:val="1"/>
      <w:numFmt w:val="bullet"/>
      <w:lvlText w:val=""/>
      <w:lvlJc w:val="left"/>
      <w:pPr>
        <w:tabs>
          <w:tab w:val="num" w:pos="6480"/>
        </w:tabs>
        <w:ind w:left="6480" w:hanging="360"/>
      </w:pPr>
      <w:rPr>
        <w:rFonts w:ascii="Wingdings" w:hAnsi="Wingdings" w:cs="Wingdings" w:hint="default"/>
      </w:rPr>
    </w:lvl>
  </w:abstractNum>
  <w:abstractNum w:abstractNumId="173" w15:restartNumberingAfterBreak="0">
    <w:nsid w:val="2689E395"/>
    <w:multiLevelType w:val="hybridMultilevel"/>
    <w:tmpl w:val="DEB42F3C"/>
    <w:lvl w:ilvl="0" w:tplc="9EAA596A">
      <w:start w:val="1"/>
      <w:numFmt w:val="bullet"/>
      <w:lvlText w:val=""/>
      <w:lvlJc w:val="left"/>
      <w:pPr>
        <w:tabs>
          <w:tab w:val="num" w:pos="720"/>
        </w:tabs>
        <w:ind w:left="720" w:hanging="360"/>
      </w:pPr>
      <w:rPr>
        <w:rFonts w:ascii="Symbol" w:hAnsi="Symbol" w:cs="Symbol" w:hint="default"/>
      </w:rPr>
    </w:lvl>
    <w:lvl w:ilvl="1" w:tplc="94DE8592">
      <w:start w:val="1"/>
      <w:numFmt w:val="bullet"/>
      <w:lvlText w:val="o"/>
      <w:lvlJc w:val="left"/>
      <w:pPr>
        <w:tabs>
          <w:tab w:val="num" w:pos="1440"/>
        </w:tabs>
        <w:ind w:left="1440" w:hanging="360"/>
      </w:pPr>
      <w:rPr>
        <w:rFonts w:ascii="Courier New" w:hAnsi="Courier New" w:cs="Courier New" w:hint="default"/>
      </w:rPr>
    </w:lvl>
    <w:lvl w:ilvl="2" w:tplc="ACA855F6">
      <w:start w:val="1"/>
      <w:numFmt w:val="bullet"/>
      <w:lvlText w:val=""/>
      <w:lvlJc w:val="left"/>
      <w:pPr>
        <w:tabs>
          <w:tab w:val="num" w:pos="2160"/>
        </w:tabs>
        <w:ind w:left="2160" w:hanging="360"/>
      </w:pPr>
      <w:rPr>
        <w:rFonts w:ascii="Wingdings" w:hAnsi="Wingdings" w:cs="Wingdings" w:hint="default"/>
      </w:rPr>
    </w:lvl>
    <w:lvl w:ilvl="3" w:tplc="2B00F1AA">
      <w:start w:val="1"/>
      <w:numFmt w:val="bullet"/>
      <w:lvlText w:val=""/>
      <w:lvlJc w:val="left"/>
      <w:pPr>
        <w:tabs>
          <w:tab w:val="num" w:pos="2880"/>
        </w:tabs>
        <w:ind w:left="2880" w:hanging="360"/>
      </w:pPr>
      <w:rPr>
        <w:rFonts w:ascii="Symbol" w:hAnsi="Symbol" w:cs="Symbol" w:hint="default"/>
      </w:rPr>
    </w:lvl>
    <w:lvl w:ilvl="4" w:tplc="8B56D09E">
      <w:start w:val="1"/>
      <w:numFmt w:val="bullet"/>
      <w:lvlText w:val="o"/>
      <w:lvlJc w:val="left"/>
      <w:pPr>
        <w:tabs>
          <w:tab w:val="num" w:pos="3600"/>
        </w:tabs>
        <w:ind w:left="3600" w:hanging="360"/>
      </w:pPr>
      <w:rPr>
        <w:rFonts w:ascii="Courier New" w:hAnsi="Courier New" w:cs="Courier New" w:hint="default"/>
      </w:rPr>
    </w:lvl>
    <w:lvl w:ilvl="5" w:tplc="BE3CA07E">
      <w:start w:val="1"/>
      <w:numFmt w:val="bullet"/>
      <w:lvlText w:val=""/>
      <w:lvlJc w:val="left"/>
      <w:pPr>
        <w:tabs>
          <w:tab w:val="num" w:pos="4320"/>
        </w:tabs>
        <w:ind w:left="4320" w:hanging="360"/>
      </w:pPr>
      <w:rPr>
        <w:rFonts w:ascii="Wingdings" w:hAnsi="Wingdings" w:cs="Wingdings" w:hint="default"/>
      </w:rPr>
    </w:lvl>
    <w:lvl w:ilvl="6" w:tplc="75EA10BC">
      <w:start w:val="1"/>
      <w:numFmt w:val="bullet"/>
      <w:lvlText w:val=""/>
      <w:lvlJc w:val="left"/>
      <w:pPr>
        <w:tabs>
          <w:tab w:val="num" w:pos="5040"/>
        </w:tabs>
        <w:ind w:left="5040" w:hanging="360"/>
      </w:pPr>
      <w:rPr>
        <w:rFonts w:ascii="Symbol" w:hAnsi="Symbol" w:cs="Symbol" w:hint="default"/>
      </w:rPr>
    </w:lvl>
    <w:lvl w:ilvl="7" w:tplc="7D361C8C">
      <w:start w:val="1"/>
      <w:numFmt w:val="bullet"/>
      <w:lvlText w:val="o"/>
      <w:lvlJc w:val="left"/>
      <w:pPr>
        <w:tabs>
          <w:tab w:val="num" w:pos="5760"/>
        </w:tabs>
        <w:ind w:left="5760" w:hanging="360"/>
      </w:pPr>
      <w:rPr>
        <w:rFonts w:ascii="Courier New" w:hAnsi="Courier New" w:cs="Courier New" w:hint="default"/>
      </w:rPr>
    </w:lvl>
    <w:lvl w:ilvl="8" w:tplc="AEBCF0A4">
      <w:start w:val="1"/>
      <w:numFmt w:val="bullet"/>
      <w:lvlText w:val=""/>
      <w:lvlJc w:val="left"/>
      <w:pPr>
        <w:tabs>
          <w:tab w:val="num" w:pos="6480"/>
        </w:tabs>
        <w:ind w:left="6480" w:hanging="360"/>
      </w:pPr>
      <w:rPr>
        <w:rFonts w:ascii="Wingdings" w:hAnsi="Wingdings" w:cs="Wingdings" w:hint="default"/>
      </w:rPr>
    </w:lvl>
  </w:abstractNum>
  <w:abstractNum w:abstractNumId="174" w15:restartNumberingAfterBreak="0">
    <w:nsid w:val="27BCD08A"/>
    <w:multiLevelType w:val="hybridMultilevel"/>
    <w:tmpl w:val="23A2760C"/>
    <w:lvl w:ilvl="0" w:tplc="4E602FCA">
      <w:start w:val="1"/>
      <w:numFmt w:val="bullet"/>
      <w:lvlText w:val=""/>
      <w:lvlJc w:val="left"/>
      <w:pPr>
        <w:tabs>
          <w:tab w:val="num" w:pos="720"/>
        </w:tabs>
        <w:ind w:left="720" w:hanging="360"/>
      </w:pPr>
      <w:rPr>
        <w:rFonts w:ascii="Symbol" w:hAnsi="Symbol" w:cs="Symbol" w:hint="default"/>
      </w:rPr>
    </w:lvl>
    <w:lvl w:ilvl="1" w:tplc="D1BCCB82">
      <w:start w:val="1"/>
      <w:numFmt w:val="bullet"/>
      <w:lvlText w:val="o"/>
      <w:lvlJc w:val="left"/>
      <w:pPr>
        <w:tabs>
          <w:tab w:val="num" w:pos="1440"/>
        </w:tabs>
        <w:ind w:left="1440" w:hanging="360"/>
      </w:pPr>
      <w:rPr>
        <w:rFonts w:ascii="Courier New" w:hAnsi="Courier New" w:cs="Courier New" w:hint="default"/>
      </w:rPr>
    </w:lvl>
    <w:lvl w:ilvl="2" w:tplc="B97414AE">
      <w:start w:val="1"/>
      <w:numFmt w:val="bullet"/>
      <w:lvlText w:val=""/>
      <w:lvlJc w:val="left"/>
      <w:pPr>
        <w:tabs>
          <w:tab w:val="num" w:pos="2160"/>
        </w:tabs>
        <w:ind w:left="2160" w:hanging="360"/>
      </w:pPr>
      <w:rPr>
        <w:rFonts w:ascii="Wingdings" w:hAnsi="Wingdings" w:cs="Wingdings" w:hint="default"/>
      </w:rPr>
    </w:lvl>
    <w:lvl w:ilvl="3" w:tplc="D564FC28">
      <w:start w:val="1"/>
      <w:numFmt w:val="bullet"/>
      <w:lvlText w:val=""/>
      <w:lvlJc w:val="left"/>
      <w:pPr>
        <w:tabs>
          <w:tab w:val="num" w:pos="2880"/>
        </w:tabs>
        <w:ind w:left="2880" w:hanging="360"/>
      </w:pPr>
      <w:rPr>
        <w:rFonts w:ascii="Symbol" w:hAnsi="Symbol" w:cs="Symbol" w:hint="default"/>
      </w:rPr>
    </w:lvl>
    <w:lvl w:ilvl="4" w:tplc="1E8C2314">
      <w:start w:val="1"/>
      <w:numFmt w:val="bullet"/>
      <w:lvlText w:val="o"/>
      <w:lvlJc w:val="left"/>
      <w:pPr>
        <w:tabs>
          <w:tab w:val="num" w:pos="3600"/>
        </w:tabs>
        <w:ind w:left="3600" w:hanging="360"/>
      </w:pPr>
      <w:rPr>
        <w:rFonts w:ascii="Courier New" w:hAnsi="Courier New" w:cs="Courier New" w:hint="default"/>
      </w:rPr>
    </w:lvl>
    <w:lvl w:ilvl="5" w:tplc="317A61A0">
      <w:start w:val="1"/>
      <w:numFmt w:val="bullet"/>
      <w:lvlText w:val=""/>
      <w:lvlJc w:val="left"/>
      <w:pPr>
        <w:tabs>
          <w:tab w:val="num" w:pos="4320"/>
        </w:tabs>
        <w:ind w:left="4320" w:hanging="360"/>
      </w:pPr>
      <w:rPr>
        <w:rFonts w:ascii="Wingdings" w:hAnsi="Wingdings" w:cs="Wingdings" w:hint="default"/>
      </w:rPr>
    </w:lvl>
    <w:lvl w:ilvl="6" w:tplc="AD308538">
      <w:start w:val="1"/>
      <w:numFmt w:val="bullet"/>
      <w:lvlText w:val=""/>
      <w:lvlJc w:val="left"/>
      <w:pPr>
        <w:tabs>
          <w:tab w:val="num" w:pos="5040"/>
        </w:tabs>
        <w:ind w:left="5040" w:hanging="360"/>
      </w:pPr>
      <w:rPr>
        <w:rFonts w:ascii="Symbol" w:hAnsi="Symbol" w:cs="Symbol" w:hint="default"/>
      </w:rPr>
    </w:lvl>
    <w:lvl w:ilvl="7" w:tplc="35CC2CEA">
      <w:start w:val="1"/>
      <w:numFmt w:val="bullet"/>
      <w:lvlText w:val="o"/>
      <w:lvlJc w:val="left"/>
      <w:pPr>
        <w:tabs>
          <w:tab w:val="num" w:pos="5760"/>
        </w:tabs>
        <w:ind w:left="5760" w:hanging="360"/>
      </w:pPr>
      <w:rPr>
        <w:rFonts w:ascii="Courier New" w:hAnsi="Courier New" w:cs="Courier New" w:hint="default"/>
      </w:rPr>
    </w:lvl>
    <w:lvl w:ilvl="8" w:tplc="872C152A">
      <w:start w:val="1"/>
      <w:numFmt w:val="bullet"/>
      <w:lvlText w:val=""/>
      <w:lvlJc w:val="left"/>
      <w:pPr>
        <w:tabs>
          <w:tab w:val="num" w:pos="6480"/>
        </w:tabs>
        <w:ind w:left="6480" w:hanging="360"/>
      </w:pPr>
      <w:rPr>
        <w:rFonts w:ascii="Wingdings" w:hAnsi="Wingdings" w:cs="Wingdings" w:hint="default"/>
      </w:rPr>
    </w:lvl>
  </w:abstractNum>
  <w:abstractNum w:abstractNumId="175" w15:restartNumberingAfterBreak="0">
    <w:nsid w:val="295CD8F8"/>
    <w:multiLevelType w:val="hybridMultilevel"/>
    <w:tmpl w:val="A56A76DA"/>
    <w:lvl w:ilvl="0" w:tplc="F11EB6F4">
      <w:start w:val="1"/>
      <w:numFmt w:val="bullet"/>
      <w:lvlText w:val=""/>
      <w:lvlJc w:val="left"/>
      <w:pPr>
        <w:tabs>
          <w:tab w:val="num" w:pos="720"/>
        </w:tabs>
        <w:ind w:left="720" w:hanging="360"/>
      </w:pPr>
      <w:rPr>
        <w:rFonts w:ascii="Symbol" w:hAnsi="Symbol" w:cs="Symbol" w:hint="default"/>
      </w:rPr>
    </w:lvl>
    <w:lvl w:ilvl="1" w:tplc="360AA126">
      <w:start w:val="1"/>
      <w:numFmt w:val="bullet"/>
      <w:lvlText w:val="o"/>
      <w:lvlJc w:val="left"/>
      <w:pPr>
        <w:tabs>
          <w:tab w:val="num" w:pos="1440"/>
        </w:tabs>
        <w:ind w:left="1440" w:hanging="360"/>
      </w:pPr>
      <w:rPr>
        <w:rFonts w:ascii="Courier New" w:hAnsi="Courier New" w:cs="Courier New" w:hint="default"/>
      </w:rPr>
    </w:lvl>
    <w:lvl w:ilvl="2" w:tplc="97DAF250">
      <w:start w:val="1"/>
      <w:numFmt w:val="bullet"/>
      <w:lvlText w:val=""/>
      <w:lvlJc w:val="left"/>
      <w:pPr>
        <w:tabs>
          <w:tab w:val="num" w:pos="2160"/>
        </w:tabs>
        <w:ind w:left="2160" w:hanging="360"/>
      </w:pPr>
      <w:rPr>
        <w:rFonts w:ascii="Wingdings" w:hAnsi="Wingdings" w:cs="Wingdings" w:hint="default"/>
      </w:rPr>
    </w:lvl>
    <w:lvl w:ilvl="3" w:tplc="8B0859E8">
      <w:start w:val="1"/>
      <w:numFmt w:val="bullet"/>
      <w:lvlText w:val=""/>
      <w:lvlJc w:val="left"/>
      <w:pPr>
        <w:tabs>
          <w:tab w:val="num" w:pos="2880"/>
        </w:tabs>
        <w:ind w:left="2880" w:hanging="360"/>
      </w:pPr>
      <w:rPr>
        <w:rFonts w:ascii="Symbol" w:hAnsi="Symbol" w:cs="Symbol" w:hint="default"/>
      </w:rPr>
    </w:lvl>
    <w:lvl w:ilvl="4" w:tplc="6C7094D0">
      <w:start w:val="1"/>
      <w:numFmt w:val="bullet"/>
      <w:lvlText w:val="o"/>
      <w:lvlJc w:val="left"/>
      <w:pPr>
        <w:tabs>
          <w:tab w:val="num" w:pos="3600"/>
        </w:tabs>
        <w:ind w:left="3600" w:hanging="360"/>
      </w:pPr>
      <w:rPr>
        <w:rFonts w:ascii="Courier New" w:hAnsi="Courier New" w:cs="Courier New" w:hint="default"/>
      </w:rPr>
    </w:lvl>
    <w:lvl w:ilvl="5" w:tplc="5E22BD36">
      <w:start w:val="1"/>
      <w:numFmt w:val="bullet"/>
      <w:lvlText w:val=""/>
      <w:lvlJc w:val="left"/>
      <w:pPr>
        <w:tabs>
          <w:tab w:val="num" w:pos="4320"/>
        </w:tabs>
        <w:ind w:left="4320" w:hanging="360"/>
      </w:pPr>
      <w:rPr>
        <w:rFonts w:ascii="Wingdings" w:hAnsi="Wingdings" w:cs="Wingdings" w:hint="default"/>
      </w:rPr>
    </w:lvl>
    <w:lvl w:ilvl="6" w:tplc="5ED0DA44">
      <w:start w:val="1"/>
      <w:numFmt w:val="bullet"/>
      <w:lvlText w:val=""/>
      <w:lvlJc w:val="left"/>
      <w:pPr>
        <w:tabs>
          <w:tab w:val="num" w:pos="5040"/>
        </w:tabs>
        <w:ind w:left="5040" w:hanging="360"/>
      </w:pPr>
      <w:rPr>
        <w:rFonts w:ascii="Symbol" w:hAnsi="Symbol" w:cs="Symbol" w:hint="default"/>
      </w:rPr>
    </w:lvl>
    <w:lvl w:ilvl="7" w:tplc="F63E434E">
      <w:start w:val="1"/>
      <w:numFmt w:val="bullet"/>
      <w:lvlText w:val="o"/>
      <w:lvlJc w:val="left"/>
      <w:pPr>
        <w:tabs>
          <w:tab w:val="num" w:pos="5760"/>
        </w:tabs>
        <w:ind w:left="5760" w:hanging="360"/>
      </w:pPr>
      <w:rPr>
        <w:rFonts w:ascii="Courier New" w:hAnsi="Courier New" w:cs="Courier New" w:hint="default"/>
      </w:rPr>
    </w:lvl>
    <w:lvl w:ilvl="8" w:tplc="7C44B008">
      <w:start w:val="1"/>
      <w:numFmt w:val="bullet"/>
      <w:lvlText w:val=""/>
      <w:lvlJc w:val="left"/>
      <w:pPr>
        <w:tabs>
          <w:tab w:val="num" w:pos="6480"/>
        </w:tabs>
        <w:ind w:left="6480" w:hanging="360"/>
      </w:pPr>
      <w:rPr>
        <w:rFonts w:ascii="Wingdings" w:hAnsi="Wingdings" w:cs="Wingdings" w:hint="default"/>
      </w:rPr>
    </w:lvl>
  </w:abstractNum>
  <w:abstractNum w:abstractNumId="176" w15:restartNumberingAfterBreak="0">
    <w:nsid w:val="2A2A3B59"/>
    <w:multiLevelType w:val="hybridMultilevel"/>
    <w:tmpl w:val="F21CCD48"/>
    <w:lvl w:ilvl="0" w:tplc="025CD4F0">
      <w:start w:val="1"/>
      <w:numFmt w:val="bullet"/>
      <w:lvlText w:val=""/>
      <w:lvlJc w:val="left"/>
      <w:pPr>
        <w:tabs>
          <w:tab w:val="num" w:pos="720"/>
        </w:tabs>
        <w:ind w:left="720" w:hanging="360"/>
      </w:pPr>
      <w:rPr>
        <w:rFonts w:ascii="Symbol" w:hAnsi="Symbol" w:cs="Symbol" w:hint="default"/>
      </w:rPr>
    </w:lvl>
    <w:lvl w:ilvl="1" w:tplc="9182C27E">
      <w:start w:val="1"/>
      <w:numFmt w:val="bullet"/>
      <w:lvlText w:val="o"/>
      <w:lvlJc w:val="left"/>
      <w:pPr>
        <w:tabs>
          <w:tab w:val="num" w:pos="1440"/>
        </w:tabs>
        <w:ind w:left="1440" w:hanging="360"/>
      </w:pPr>
      <w:rPr>
        <w:rFonts w:ascii="Courier New" w:hAnsi="Courier New" w:cs="Courier New" w:hint="default"/>
      </w:rPr>
    </w:lvl>
    <w:lvl w:ilvl="2" w:tplc="087AAFFA">
      <w:start w:val="1"/>
      <w:numFmt w:val="bullet"/>
      <w:lvlText w:val=""/>
      <w:lvlJc w:val="left"/>
      <w:pPr>
        <w:tabs>
          <w:tab w:val="num" w:pos="2160"/>
        </w:tabs>
        <w:ind w:left="2160" w:hanging="360"/>
      </w:pPr>
      <w:rPr>
        <w:rFonts w:ascii="Wingdings" w:hAnsi="Wingdings" w:cs="Wingdings" w:hint="default"/>
      </w:rPr>
    </w:lvl>
    <w:lvl w:ilvl="3" w:tplc="9FAE562C">
      <w:start w:val="1"/>
      <w:numFmt w:val="bullet"/>
      <w:lvlText w:val=""/>
      <w:lvlJc w:val="left"/>
      <w:pPr>
        <w:tabs>
          <w:tab w:val="num" w:pos="2880"/>
        </w:tabs>
        <w:ind w:left="2880" w:hanging="360"/>
      </w:pPr>
      <w:rPr>
        <w:rFonts w:ascii="Symbol" w:hAnsi="Symbol" w:cs="Symbol" w:hint="default"/>
      </w:rPr>
    </w:lvl>
    <w:lvl w:ilvl="4" w:tplc="49968F52">
      <w:start w:val="1"/>
      <w:numFmt w:val="bullet"/>
      <w:lvlText w:val="o"/>
      <w:lvlJc w:val="left"/>
      <w:pPr>
        <w:tabs>
          <w:tab w:val="num" w:pos="3600"/>
        </w:tabs>
        <w:ind w:left="3600" w:hanging="360"/>
      </w:pPr>
      <w:rPr>
        <w:rFonts w:ascii="Courier New" w:hAnsi="Courier New" w:cs="Courier New" w:hint="default"/>
      </w:rPr>
    </w:lvl>
    <w:lvl w:ilvl="5" w:tplc="A760C0B4">
      <w:start w:val="1"/>
      <w:numFmt w:val="bullet"/>
      <w:lvlText w:val=""/>
      <w:lvlJc w:val="left"/>
      <w:pPr>
        <w:tabs>
          <w:tab w:val="num" w:pos="4320"/>
        </w:tabs>
        <w:ind w:left="4320" w:hanging="360"/>
      </w:pPr>
      <w:rPr>
        <w:rFonts w:ascii="Wingdings" w:hAnsi="Wingdings" w:cs="Wingdings" w:hint="default"/>
      </w:rPr>
    </w:lvl>
    <w:lvl w:ilvl="6" w:tplc="5E6239F8">
      <w:start w:val="1"/>
      <w:numFmt w:val="bullet"/>
      <w:lvlText w:val=""/>
      <w:lvlJc w:val="left"/>
      <w:pPr>
        <w:tabs>
          <w:tab w:val="num" w:pos="5040"/>
        </w:tabs>
        <w:ind w:left="5040" w:hanging="360"/>
      </w:pPr>
      <w:rPr>
        <w:rFonts w:ascii="Symbol" w:hAnsi="Symbol" w:cs="Symbol" w:hint="default"/>
      </w:rPr>
    </w:lvl>
    <w:lvl w:ilvl="7" w:tplc="35623D4C">
      <w:start w:val="1"/>
      <w:numFmt w:val="bullet"/>
      <w:lvlText w:val="o"/>
      <w:lvlJc w:val="left"/>
      <w:pPr>
        <w:tabs>
          <w:tab w:val="num" w:pos="5760"/>
        </w:tabs>
        <w:ind w:left="5760" w:hanging="360"/>
      </w:pPr>
      <w:rPr>
        <w:rFonts w:ascii="Courier New" w:hAnsi="Courier New" w:cs="Courier New" w:hint="default"/>
      </w:rPr>
    </w:lvl>
    <w:lvl w:ilvl="8" w:tplc="DFC62896">
      <w:start w:val="1"/>
      <w:numFmt w:val="bullet"/>
      <w:lvlText w:val=""/>
      <w:lvlJc w:val="left"/>
      <w:pPr>
        <w:tabs>
          <w:tab w:val="num" w:pos="6480"/>
        </w:tabs>
        <w:ind w:left="6480" w:hanging="360"/>
      </w:pPr>
      <w:rPr>
        <w:rFonts w:ascii="Wingdings" w:hAnsi="Wingdings" w:cs="Wingdings" w:hint="default"/>
      </w:rPr>
    </w:lvl>
  </w:abstractNum>
  <w:abstractNum w:abstractNumId="177" w15:restartNumberingAfterBreak="0">
    <w:nsid w:val="2A4BF805"/>
    <w:multiLevelType w:val="hybridMultilevel"/>
    <w:tmpl w:val="E80CA738"/>
    <w:lvl w:ilvl="0" w:tplc="8376AA06">
      <w:start w:val="1"/>
      <w:numFmt w:val="bullet"/>
      <w:lvlText w:val=""/>
      <w:lvlJc w:val="left"/>
      <w:pPr>
        <w:tabs>
          <w:tab w:val="num" w:pos="720"/>
        </w:tabs>
        <w:ind w:left="720" w:hanging="360"/>
      </w:pPr>
      <w:rPr>
        <w:rFonts w:ascii="Symbol" w:hAnsi="Symbol" w:cs="Symbol" w:hint="default"/>
      </w:rPr>
    </w:lvl>
    <w:lvl w:ilvl="1" w:tplc="217CDA12">
      <w:start w:val="1"/>
      <w:numFmt w:val="bullet"/>
      <w:lvlText w:val="o"/>
      <w:lvlJc w:val="left"/>
      <w:pPr>
        <w:tabs>
          <w:tab w:val="num" w:pos="1440"/>
        </w:tabs>
        <w:ind w:left="1440" w:hanging="360"/>
      </w:pPr>
      <w:rPr>
        <w:rFonts w:ascii="Courier New" w:hAnsi="Courier New" w:cs="Courier New" w:hint="default"/>
      </w:rPr>
    </w:lvl>
    <w:lvl w:ilvl="2" w:tplc="768AFACA">
      <w:start w:val="1"/>
      <w:numFmt w:val="bullet"/>
      <w:lvlText w:val=""/>
      <w:lvlJc w:val="left"/>
      <w:pPr>
        <w:tabs>
          <w:tab w:val="num" w:pos="2160"/>
        </w:tabs>
        <w:ind w:left="2160" w:hanging="360"/>
      </w:pPr>
      <w:rPr>
        <w:rFonts w:ascii="Wingdings" w:hAnsi="Wingdings" w:cs="Wingdings" w:hint="default"/>
      </w:rPr>
    </w:lvl>
    <w:lvl w:ilvl="3" w:tplc="AA260D80">
      <w:start w:val="1"/>
      <w:numFmt w:val="bullet"/>
      <w:lvlText w:val=""/>
      <w:lvlJc w:val="left"/>
      <w:pPr>
        <w:tabs>
          <w:tab w:val="num" w:pos="2880"/>
        </w:tabs>
        <w:ind w:left="2880" w:hanging="360"/>
      </w:pPr>
      <w:rPr>
        <w:rFonts w:ascii="Symbol" w:hAnsi="Symbol" w:cs="Symbol" w:hint="default"/>
      </w:rPr>
    </w:lvl>
    <w:lvl w:ilvl="4" w:tplc="2E409688">
      <w:start w:val="1"/>
      <w:numFmt w:val="bullet"/>
      <w:lvlText w:val="o"/>
      <w:lvlJc w:val="left"/>
      <w:pPr>
        <w:tabs>
          <w:tab w:val="num" w:pos="3600"/>
        </w:tabs>
        <w:ind w:left="3600" w:hanging="360"/>
      </w:pPr>
      <w:rPr>
        <w:rFonts w:ascii="Courier New" w:hAnsi="Courier New" w:cs="Courier New" w:hint="default"/>
      </w:rPr>
    </w:lvl>
    <w:lvl w:ilvl="5" w:tplc="4C0010E4">
      <w:start w:val="1"/>
      <w:numFmt w:val="bullet"/>
      <w:lvlText w:val=""/>
      <w:lvlJc w:val="left"/>
      <w:pPr>
        <w:tabs>
          <w:tab w:val="num" w:pos="4320"/>
        </w:tabs>
        <w:ind w:left="4320" w:hanging="360"/>
      </w:pPr>
      <w:rPr>
        <w:rFonts w:ascii="Wingdings" w:hAnsi="Wingdings" w:cs="Wingdings" w:hint="default"/>
      </w:rPr>
    </w:lvl>
    <w:lvl w:ilvl="6" w:tplc="6B145F94">
      <w:start w:val="1"/>
      <w:numFmt w:val="bullet"/>
      <w:lvlText w:val=""/>
      <w:lvlJc w:val="left"/>
      <w:pPr>
        <w:tabs>
          <w:tab w:val="num" w:pos="5040"/>
        </w:tabs>
        <w:ind w:left="5040" w:hanging="360"/>
      </w:pPr>
      <w:rPr>
        <w:rFonts w:ascii="Symbol" w:hAnsi="Symbol" w:cs="Symbol" w:hint="default"/>
      </w:rPr>
    </w:lvl>
    <w:lvl w:ilvl="7" w:tplc="0A5E33DA">
      <w:start w:val="1"/>
      <w:numFmt w:val="bullet"/>
      <w:lvlText w:val="o"/>
      <w:lvlJc w:val="left"/>
      <w:pPr>
        <w:tabs>
          <w:tab w:val="num" w:pos="5760"/>
        </w:tabs>
        <w:ind w:left="5760" w:hanging="360"/>
      </w:pPr>
      <w:rPr>
        <w:rFonts w:ascii="Courier New" w:hAnsi="Courier New" w:cs="Courier New" w:hint="default"/>
      </w:rPr>
    </w:lvl>
    <w:lvl w:ilvl="8" w:tplc="B4F6C3DE">
      <w:start w:val="1"/>
      <w:numFmt w:val="bullet"/>
      <w:lvlText w:val=""/>
      <w:lvlJc w:val="left"/>
      <w:pPr>
        <w:tabs>
          <w:tab w:val="num" w:pos="6480"/>
        </w:tabs>
        <w:ind w:left="6480" w:hanging="360"/>
      </w:pPr>
      <w:rPr>
        <w:rFonts w:ascii="Wingdings" w:hAnsi="Wingdings" w:cs="Wingdings" w:hint="default"/>
      </w:rPr>
    </w:lvl>
  </w:abstractNum>
  <w:abstractNum w:abstractNumId="178" w15:restartNumberingAfterBreak="0">
    <w:nsid w:val="2BF4431A"/>
    <w:multiLevelType w:val="hybridMultilevel"/>
    <w:tmpl w:val="AA36775C"/>
    <w:lvl w:ilvl="0" w:tplc="93300D04">
      <w:start w:val="1"/>
      <w:numFmt w:val="bullet"/>
      <w:lvlText w:val=""/>
      <w:lvlJc w:val="left"/>
      <w:pPr>
        <w:tabs>
          <w:tab w:val="num" w:pos="720"/>
        </w:tabs>
        <w:ind w:left="720" w:hanging="360"/>
      </w:pPr>
      <w:rPr>
        <w:rFonts w:ascii="Symbol" w:hAnsi="Symbol" w:cs="Symbol" w:hint="default"/>
      </w:rPr>
    </w:lvl>
    <w:lvl w:ilvl="1" w:tplc="C2F84E5C">
      <w:start w:val="1"/>
      <w:numFmt w:val="bullet"/>
      <w:lvlText w:val="o"/>
      <w:lvlJc w:val="left"/>
      <w:pPr>
        <w:tabs>
          <w:tab w:val="num" w:pos="1440"/>
        </w:tabs>
        <w:ind w:left="1440" w:hanging="360"/>
      </w:pPr>
      <w:rPr>
        <w:rFonts w:ascii="Courier New" w:hAnsi="Courier New" w:cs="Courier New" w:hint="default"/>
      </w:rPr>
    </w:lvl>
    <w:lvl w:ilvl="2" w:tplc="70F60A24">
      <w:start w:val="1"/>
      <w:numFmt w:val="bullet"/>
      <w:lvlText w:val=""/>
      <w:lvlJc w:val="left"/>
      <w:pPr>
        <w:tabs>
          <w:tab w:val="num" w:pos="2160"/>
        </w:tabs>
        <w:ind w:left="2160" w:hanging="360"/>
      </w:pPr>
      <w:rPr>
        <w:rFonts w:ascii="Wingdings" w:hAnsi="Wingdings" w:cs="Wingdings" w:hint="default"/>
      </w:rPr>
    </w:lvl>
    <w:lvl w:ilvl="3" w:tplc="7312D998">
      <w:start w:val="1"/>
      <w:numFmt w:val="bullet"/>
      <w:lvlText w:val=""/>
      <w:lvlJc w:val="left"/>
      <w:pPr>
        <w:tabs>
          <w:tab w:val="num" w:pos="2880"/>
        </w:tabs>
        <w:ind w:left="2880" w:hanging="360"/>
      </w:pPr>
      <w:rPr>
        <w:rFonts w:ascii="Symbol" w:hAnsi="Symbol" w:cs="Symbol" w:hint="default"/>
      </w:rPr>
    </w:lvl>
    <w:lvl w:ilvl="4" w:tplc="15B40A32">
      <w:start w:val="1"/>
      <w:numFmt w:val="bullet"/>
      <w:lvlText w:val="o"/>
      <w:lvlJc w:val="left"/>
      <w:pPr>
        <w:tabs>
          <w:tab w:val="num" w:pos="3600"/>
        </w:tabs>
        <w:ind w:left="3600" w:hanging="360"/>
      </w:pPr>
      <w:rPr>
        <w:rFonts w:ascii="Courier New" w:hAnsi="Courier New" w:cs="Courier New" w:hint="default"/>
      </w:rPr>
    </w:lvl>
    <w:lvl w:ilvl="5" w:tplc="7B1AF740">
      <w:start w:val="1"/>
      <w:numFmt w:val="bullet"/>
      <w:lvlText w:val=""/>
      <w:lvlJc w:val="left"/>
      <w:pPr>
        <w:tabs>
          <w:tab w:val="num" w:pos="4320"/>
        </w:tabs>
        <w:ind w:left="4320" w:hanging="360"/>
      </w:pPr>
      <w:rPr>
        <w:rFonts w:ascii="Wingdings" w:hAnsi="Wingdings" w:cs="Wingdings" w:hint="default"/>
      </w:rPr>
    </w:lvl>
    <w:lvl w:ilvl="6" w:tplc="E1AAC990">
      <w:start w:val="1"/>
      <w:numFmt w:val="bullet"/>
      <w:lvlText w:val=""/>
      <w:lvlJc w:val="left"/>
      <w:pPr>
        <w:tabs>
          <w:tab w:val="num" w:pos="5040"/>
        </w:tabs>
        <w:ind w:left="5040" w:hanging="360"/>
      </w:pPr>
      <w:rPr>
        <w:rFonts w:ascii="Symbol" w:hAnsi="Symbol" w:cs="Symbol" w:hint="default"/>
      </w:rPr>
    </w:lvl>
    <w:lvl w:ilvl="7" w:tplc="34FAEA84">
      <w:start w:val="1"/>
      <w:numFmt w:val="bullet"/>
      <w:lvlText w:val="o"/>
      <w:lvlJc w:val="left"/>
      <w:pPr>
        <w:tabs>
          <w:tab w:val="num" w:pos="5760"/>
        </w:tabs>
        <w:ind w:left="5760" w:hanging="360"/>
      </w:pPr>
      <w:rPr>
        <w:rFonts w:ascii="Courier New" w:hAnsi="Courier New" w:cs="Courier New" w:hint="default"/>
      </w:rPr>
    </w:lvl>
    <w:lvl w:ilvl="8" w:tplc="7F44BC94">
      <w:start w:val="1"/>
      <w:numFmt w:val="bullet"/>
      <w:lvlText w:val=""/>
      <w:lvlJc w:val="left"/>
      <w:pPr>
        <w:tabs>
          <w:tab w:val="num" w:pos="6480"/>
        </w:tabs>
        <w:ind w:left="6480" w:hanging="360"/>
      </w:pPr>
      <w:rPr>
        <w:rFonts w:ascii="Wingdings" w:hAnsi="Wingdings" w:cs="Wingdings" w:hint="default"/>
      </w:rPr>
    </w:lvl>
  </w:abstractNum>
  <w:abstractNum w:abstractNumId="179" w15:restartNumberingAfterBreak="0">
    <w:nsid w:val="2D6F2F1C"/>
    <w:multiLevelType w:val="hybridMultilevel"/>
    <w:tmpl w:val="5E52FC9E"/>
    <w:lvl w:ilvl="0" w:tplc="DDF0DE30">
      <w:start w:val="1"/>
      <w:numFmt w:val="bullet"/>
      <w:lvlText w:val=""/>
      <w:lvlJc w:val="left"/>
      <w:pPr>
        <w:tabs>
          <w:tab w:val="num" w:pos="720"/>
        </w:tabs>
        <w:ind w:left="720" w:hanging="360"/>
      </w:pPr>
      <w:rPr>
        <w:rFonts w:ascii="Symbol" w:hAnsi="Symbol" w:cs="Symbol" w:hint="default"/>
      </w:rPr>
    </w:lvl>
    <w:lvl w:ilvl="1" w:tplc="92507F7E">
      <w:start w:val="1"/>
      <w:numFmt w:val="bullet"/>
      <w:lvlText w:val="o"/>
      <w:lvlJc w:val="left"/>
      <w:pPr>
        <w:tabs>
          <w:tab w:val="num" w:pos="1440"/>
        </w:tabs>
        <w:ind w:left="1440" w:hanging="360"/>
      </w:pPr>
      <w:rPr>
        <w:rFonts w:ascii="Courier New" w:hAnsi="Courier New" w:cs="Courier New" w:hint="default"/>
      </w:rPr>
    </w:lvl>
    <w:lvl w:ilvl="2" w:tplc="676ADCA4">
      <w:start w:val="1"/>
      <w:numFmt w:val="bullet"/>
      <w:lvlText w:val=""/>
      <w:lvlJc w:val="left"/>
      <w:pPr>
        <w:tabs>
          <w:tab w:val="num" w:pos="2160"/>
        </w:tabs>
        <w:ind w:left="2160" w:hanging="360"/>
      </w:pPr>
      <w:rPr>
        <w:rFonts w:ascii="Wingdings" w:hAnsi="Wingdings" w:cs="Wingdings" w:hint="default"/>
      </w:rPr>
    </w:lvl>
    <w:lvl w:ilvl="3" w:tplc="2F5400E4">
      <w:start w:val="1"/>
      <w:numFmt w:val="bullet"/>
      <w:lvlText w:val=""/>
      <w:lvlJc w:val="left"/>
      <w:pPr>
        <w:tabs>
          <w:tab w:val="num" w:pos="2880"/>
        </w:tabs>
        <w:ind w:left="2880" w:hanging="360"/>
      </w:pPr>
      <w:rPr>
        <w:rFonts w:ascii="Symbol" w:hAnsi="Symbol" w:cs="Symbol" w:hint="default"/>
      </w:rPr>
    </w:lvl>
    <w:lvl w:ilvl="4" w:tplc="622CCD68">
      <w:start w:val="1"/>
      <w:numFmt w:val="bullet"/>
      <w:lvlText w:val="o"/>
      <w:lvlJc w:val="left"/>
      <w:pPr>
        <w:tabs>
          <w:tab w:val="num" w:pos="3600"/>
        </w:tabs>
        <w:ind w:left="3600" w:hanging="360"/>
      </w:pPr>
      <w:rPr>
        <w:rFonts w:ascii="Courier New" w:hAnsi="Courier New" w:cs="Courier New" w:hint="default"/>
      </w:rPr>
    </w:lvl>
    <w:lvl w:ilvl="5" w:tplc="A6B63F1E">
      <w:start w:val="1"/>
      <w:numFmt w:val="bullet"/>
      <w:lvlText w:val=""/>
      <w:lvlJc w:val="left"/>
      <w:pPr>
        <w:tabs>
          <w:tab w:val="num" w:pos="4320"/>
        </w:tabs>
        <w:ind w:left="4320" w:hanging="360"/>
      </w:pPr>
      <w:rPr>
        <w:rFonts w:ascii="Wingdings" w:hAnsi="Wingdings" w:cs="Wingdings" w:hint="default"/>
      </w:rPr>
    </w:lvl>
    <w:lvl w:ilvl="6" w:tplc="BEEC06B8">
      <w:start w:val="1"/>
      <w:numFmt w:val="bullet"/>
      <w:lvlText w:val=""/>
      <w:lvlJc w:val="left"/>
      <w:pPr>
        <w:tabs>
          <w:tab w:val="num" w:pos="5040"/>
        </w:tabs>
        <w:ind w:left="5040" w:hanging="360"/>
      </w:pPr>
      <w:rPr>
        <w:rFonts w:ascii="Symbol" w:hAnsi="Symbol" w:cs="Symbol" w:hint="default"/>
      </w:rPr>
    </w:lvl>
    <w:lvl w:ilvl="7" w:tplc="274284B2">
      <w:start w:val="1"/>
      <w:numFmt w:val="bullet"/>
      <w:lvlText w:val="o"/>
      <w:lvlJc w:val="left"/>
      <w:pPr>
        <w:tabs>
          <w:tab w:val="num" w:pos="5760"/>
        </w:tabs>
        <w:ind w:left="5760" w:hanging="360"/>
      </w:pPr>
      <w:rPr>
        <w:rFonts w:ascii="Courier New" w:hAnsi="Courier New" w:cs="Courier New" w:hint="default"/>
      </w:rPr>
    </w:lvl>
    <w:lvl w:ilvl="8" w:tplc="106EBE56">
      <w:start w:val="1"/>
      <w:numFmt w:val="bullet"/>
      <w:lvlText w:val=""/>
      <w:lvlJc w:val="left"/>
      <w:pPr>
        <w:tabs>
          <w:tab w:val="num" w:pos="6480"/>
        </w:tabs>
        <w:ind w:left="6480" w:hanging="360"/>
      </w:pPr>
      <w:rPr>
        <w:rFonts w:ascii="Wingdings" w:hAnsi="Wingdings" w:cs="Wingdings" w:hint="default"/>
      </w:rPr>
    </w:lvl>
  </w:abstractNum>
  <w:abstractNum w:abstractNumId="180" w15:restartNumberingAfterBreak="0">
    <w:nsid w:val="2DF0297C"/>
    <w:multiLevelType w:val="hybridMultilevel"/>
    <w:tmpl w:val="6C74225C"/>
    <w:lvl w:ilvl="0" w:tplc="73F850AE">
      <w:start w:val="1"/>
      <w:numFmt w:val="bullet"/>
      <w:lvlText w:val=""/>
      <w:lvlJc w:val="left"/>
      <w:pPr>
        <w:tabs>
          <w:tab w:val="num" w:pos="720"/>
        </w:tabs>
        <w:ind w:left="720" w:hanging="360"/>
      </w:pPr>
      <w:rPr>
        <w:rFonts w:ascii="Symbol" w:hAnsi="Symbol" w:cs="Symbol" w:hint="default"/>
      </w:rPr>
    </w:lvl>
    <w:lvl w:ilvl="1" w:tplc="844E2FA2">
      <w:start w:val="1"/>
      <w:numFmt w:val="bullet"/>
      <w:lvlText w:val="o"/>
      <w:lvlJc w:val="left"/>
      <w:pPr>
        <w:tabs>
          <w:tab w:val="num" w:pos="1440"/>
        </w:tabs>
        <w:ind w:left="1440" w:hanging="360"/>
      </w:pPr>
      <w:rPr>
        <w:rFonts w:ascii="Courier New" w:hAnsi="Courier New" w:cs="Courier New" w:hint="default"/>
      </w:rPr>
    </w:lvl>
    <w:lvl w:ilvl="2" w:tplc="C3460F34">
      <w:start w:val="1"/>
      <w:numFmt w:val="bullet"/>
      <w:lvlText w:val=""/>
      <w:lvlJc w:val="left"/>
      <w:pPr>
        <w:tabs>
          <w:tab w:val="num" w:pos="2160"/>
        </w:tabs>
        <w:ind w:left="2160" w:hanging="360"/>
      </w:pPr>
      <w:rPr>
        <w:rFonts w:ascii="Wingdings" w:hAnsi="Wingdings" w:cs="Wingdings" w:hint="default"/>
      </w:rPr>
    </w:lvl>
    <w:lvl w:ilvl="3" w:tplc="95C069A4">
      <w:start w:val="1"/>
      <w:numFmt w:val="bullet"/>
      <w:lvlText w:val=""/>
      <w:lvlJc w:val="left"/>
      <w:pPr>
        <w:tabs>
          <w:tab w:val="num" w:pos="2880"/>
        </w:tabs>
        <w:ind w:left="2880" w:hanging="360"/>
      </w:pPr>
      <w:rPr>
        <w:rFonts w:ascii="Symbol" w:hAnsi="Symbol" w:cs="Symbol" w:hint="default"/>
      </w:rPr>
    </w:lvl>
    <w:lvl w:ilvl="4" w:tplc="13DC4C24">
      <w:start w:val="1"/>
      <w:numFmt w:val="bullet"/>
      <w:lvlText w:val="o"/>
      <w:lvlJc w:val="left"/>
      <w:pPr>
        <w:tabs>
          <w:tab w:val="num" w:pos="3600"/>
        </w:tabs>
        <w:ind w:left="3600" w:hanging="360"/>
      </w:pPr>
      <w:rPr>
        <w:rFonts w:ascii="Courier New" w:hAnsi="Courier New" w:cs="Courier New" w:hint="default"/>
      </w:rPr>
    </w:lvl>
    <w:lvl w:ilvl="5" w:tplc="6FA8FEA6">
      <w:start w:val="1"/>
      <w:numFmt w:val="bullet"/>
      <w:lvlText w:val=""/>
      <w:lvlJc w:val="left"/>
      <w:pPr>
        <w:tabs>
          <w:tab w:val="num" w:pos="4320"/>
        </w:tabs>
        <w:ind w:left="4320" w:hanging="360"/>
      </w:pPr>
      <w:rPr>
        <w:rFonts w:ascii="Wingdings" w:hAnsi="Wingdings" w:cs="Wingdings" w:hint="default"/>
      </w:rPr>
    </w:lvl>
    <w:lvl w:ilvl="6" w:tplc="ED1C1480">
      <w:start w:val="1"/>
      <w:numFmt w:val="bullet"/>
      <w:lvlText w:val=""/>
      <w:lvlJc w:val="left"/>
      <w:pPr>
        <w:tabs>
          <w:tab w:val="num" w:pos="5040"/>
        </w:tabs>
        <w:ind w:left="5040" w:hanging="360"/>
      </w:pPr>
      <w:rPr>
        <w:rFonts w:ascii="Symbol" w:hAnsi="Symbol" w:cs="Symbol" w:hint="default"/>
      </w:rPr>
    </w:lvl>
    <w:lvl w:ilvl="7" w:tplc="BEE4EBA2">
      <w:start w:val="1"/>
      <w:numFmt w:val="bullet"/>
      <w:lvlText w:val="o"/>
      <w:lvlJc w:val="left"/>
      <w:pPr>
        <w:tabs>
          <w:tab w:val="num" w:pos="5760"/>
        </w:tabs>
        <w:ind w:left="5760" w:hanging="360"/>
      </w:pPr>
      <w:rPr>
        <w:rFonts w:ascii="Courier New" w:hAnsi="Courier New" w:cs="Courier New" w:hint="default"/>
      </w:rPr>
    </w:lvl>
    <w:lvl w:ilvl="8" w:tplc="6ADE378C">
      <w:start w:val="1"/>
      <w:numFmt w:val="bullet"/>
      <w:lvlText w:val=""/>
      <w:lvlJc w:val="left"/>
      <w:pPr>
        <w:tabs>
          <w:tab w:val="num" w:pos="6480"/>
        </w:tabs>
        <w:ind w:left="6480" w:hanging="360"/>
      </w:pPr>
      <w:rPr>
        <w:rFonts w:ascii="Wingdings" w:hAnsi="Wingdings" w:cs="Wingdings" w:hint="default"/>
      </w:rPr>
    </w:lvl>
  </w:abstractNum>
  <w:abstractNum w:abstractNumId="181" w15:restartNumberingAfterBreak="0">
    <w:nsid w:val="2E1109F2"/>
    <w:multiLevelType w:val="hybridMultilevel"/>
    <w:tmpl w:val="FFFFFFFF"/>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2" w15:restartNumberingAfterBreak="0">
    <w:nsid w:val="2EA83F8C"/>
    <w:multiLevelType w:val="hybridMultilevel"/>
    <w:tmpl w:val="2348FB68"/>
    <w:lvl w:ilvl="0" w:tplc="61CA1D6C">
      <w:start w:val="1"/>
      <w:numFmt w:val="bullet"/>
      <w:lvlText w:val=""/>
      <w:lvlJc w:val="left"/>
      <w:pPr>
        <w:tabs>
          <w:tab w:val="num" w:pos="720"/>
        </w:tabs>
        <w:ind w:left="720" w:hanging="360"/>
      </w:pPr>
      <w:rPr>
        <w:rFonts w:ascii="Symbol" w:hAnsi="Symbol" w:cs="Symbol" w:hint="default"/>
      </w:rPr>
    </w:lvl>
    <w:lvl w:ilvl="1" w:tplc="172AF60C">
      <w:start w:val="1"/>
      <w:numFmt w:val="bullet"/>
      <w:lvlText w:val="o"/>
      <w:lvlJc w:val="left"/>
      <w:pPr>
        <w:tabs>
          <w:tab w:val="num" w:pos="1440"/>
        </w:tabs>
        <w:ind w:left="1440" w:hanging="360"/>
      </w:pPr>
      <w:rPr>
        <w:rFonts w:ascii="Courier New" w:hAnsi="Courier New" w:cs="Courier New" w:hint="default"/>
      </w:rPr>
    </w:lvl>
    <w:lvl w:ilvl="2" w:tplc="B57E1C30">
      <w:start w:val="1"/>
      <w:numFmt w:val="bullet"/>
      <w:lvlText w:val=""/>
      <w:lvlJc w:val="left"/>
      <w:pPr>
        <w:tabs>
          <w:tab w:val="num" w:pos="2160"/>
        </w:tabs>
        <w:ind w:left="2160" w:hanging="360"/>
      </w:pPr>
      <w:rPr>
        <w:rFonts w:ascii="Wingdings" w:hAnsi="Wingdings" w:cs="Wingdings" w:hint="default"/>
      </w:rPr>
    </w:lvl>
    <w:lvl w:ilvl="3" w:tplc="A5FE85C8">
      <w:start w:val="1"/>
      <w:numFmt w:val="bullet"/>
      <w:lvlText w:val=""/>
      <w:lvlJc w:val="left"/>
      <w:pPr>
        <w:tabs>
          <w:tab w:val="num" w:pos="2880"/>
        </w:tabs>
        <w:ind w:left="2880" w:hanging="360"/>
      </w:pPr>
      <w:rPr>
        <w:rFonts w:ascii="Symbol" w:hAnsi="Symbol" w:cs="Symbol" w:hint="default"/>
      </w:rPr>
    </w:lvl>
    <w:lvl w:ilvl="4" w:tplc="B3648EC2">
      <w:start w:val="1"/>
      <w:numFmt w:val="bullet"/>
      <w:lvlText w:val="o"/>
      <w:lvlJc w:val="left"/>
      <w:pPr>
        <w:tabs>
          <w:tab w:val="num" w:pos="3600"/>
        </w:tabs>
        <w:ind w:left="3600" w:hanging="360"/>
      </w:pPr>
      <w:rPr>
        <w:rFonts w:ascii="Courier New" w:hAnsi="Courier New" w:cs="Courier New" w:hint="default"/>
      </w:rPr>
    </w:lvl>
    <w:lvl w:ilvl="5" w:tplc="28A00EA0">
      <w:start w:val="1"/>
      <w:numFmt w:val="bullet"/>
      <w:lvlText w:val=""/>
      <w:lvlJc w:val="left"/>
      <w:pPr>
        <w:tabs>
          <w:tab w:val="num" w:pos="4320"/>
        </w:tabs>
        <w:ind w:left="4320" w:hanging="360"/>
      </w:pPr>
      <w:rPr>
        <w:rFonts w:ascii="Wingdings" w:hAnsi="Wingdings" w:cs="Wingdings" w:hint="default"/>
      </w:rPr>
    </w:lvl>
    <w:lvl w:ilvl="6" w:tplc="846A40E8">
      <w:start w:val="1"/>
      <w:numFmt w:val="bullet"/>
      <w:lvlText w:val=""/>
      <w:lvlJc w:val="left"/>
      <w:pPr>
        <w:tabs>
          <w:tab w:val="num" w:pos="5040"/>
        </w:tabs>
        <w:ind w:left="5040" w:hanging="360"/>
      </w:pPr>
      <w:rPr>
        <w:rFonts w:ascii="Symbol" w:hAnsi="Symbol" w:cs="Symbol" w:hint="default"/>
      </w:rPr>
    </w:lvl>
    <w:lvl w:ilvl="7" w:tplc="583202EA">
      <w:start w:val="1"/>
      <w:numFmt w:val="bullet"/>
      <w:lvlText w:val="o"/>
      <w:lvlJc w:val="left"/>
      <w:pPr>
        <w:tabs>
          <w:tab w:val="num" w:pos="5760"/>
        </w:tabs>
        <w:ind w:left="5760" w:hanging="360"/>
      </w:pPr>
      <w:rPr>
        <w:rFonts w:ascii="Courier New" w:hAnsi="Courier New" w:cs="Courier New" w:hint="default"/>
      </w:rPr>
    </w:lvl>
    <w:lvl w:ilvl="8" w:tplc="456CB4A0">
      <w:start w:val="1"/>
      <w:numFmt w:val="bullet"/>
      <w:lvlText w:val=""/>
      <w:lvlJc w:val="left"/>
      <w:pPr>
        <w:tabs>
          <w:tab w:val="num" w:pos="6480"/>
        </w:tabs>
        <w:ind w:left="6480" w:hanging="360"/>
      </w:pPr>
      <w:rPr>
        <w:rFonts w:ascii="Wingdings" w:hAnsi="Wingdings" w:cs="Wingdings" w:hint="default"/>
      </w:rPr>
    </w:lvl>
  </w:abstractNum>
  <w:abstractNum w:abstractNumId="183" w15:restartNumberingAfterBreak="0">
    <w:nsid w:val="2F2473FB"/>
    <w:multiLevelType w:val="hybridMultilevel"/>
    <w:tmpl w:val="4BB28054"/>
    <w:lvl w:ilvl="0" w:tplc="781098A6">
      <w:start w:val="1"/>
      <w:numFmt w:val="bullet"/>
      <w:lvlText w:val=""/>
      <w:lvlJc w:val="left"/>
      <w:pPr>
        <w:tabs>
          <w:tab w:val="num" w:pos="720"/>
        </w:tabs>
        <w:ind w:left="720" w:hanging="360"/>
      </w:pPr>
      <w:rPr>
        <w:rFonts w:ascii="Symbol" w:hAnsi="Symbol" w:cs="Symbol" w:hint="default"/>
      </w:rPr>
    </w:lvl>
    <w:lvl w:ilvl="1" w:tplc="B4F48698">
      <w:start w:val="1"/>
      <w:numFmt w:val="bullet"/>
      <w:lvlText w:val="o"/>
      <w:lvlJc w:val="left"/>
      <w:pPr>
        <w:tabs>
          <w:tab w:val="num" w:pos="1440"/>
        </w:tabs>
        <w:ind w:left="1440" w:hanging="360"/>
      </w:pPr>
      <w:rPr>
        <w:rFonts w:ascii="Courier New" w:hAnsi="Courier New" w:cs="Courier New" w:hint="default"/>
      </w:rPr>
    </w:lvl>
    <w:lvl w:ilvl="2" w:tplc="022A7574">
      <w:start w:val="1"/>
      <w:numFmt w:val="bullet"/>
      <w:lvlText w:val=""/>
      <w:lvlJc w:val="left"/>
      <w:pPr>
        <w:tabs>
          <w:tab w:val="num" w:pos="2160"/>
        </w:tabs>
        <w:ind w:left="2160" w:hanging="360"/>
      </w:pPr>
      <w:rPr>
        <w:rFonts w:ascii="Wingdings" w:hAnsi="Wingdings" w:cs="Wingdings" w:hint="default"/>
      </w:rPr>
    </w:lvl>
    <w:lvl w:ilvl="3" w:tplc="5DAC0E42">
      <w:start w:val="1"/>
      <w:numFmt w:val="bullet"/>
      <w:lvlText w:val=""/>
      <w:lvlJc w:val="left"/>
      <w:pPr>
        <w:tabs>
          <w:tab w:val="num" w:pos="2880"/>
        </w:tabs>
        <w:ind w:left="2880" w:hanging="360"/>
      </w:pPr>
      <w:rPr>
        <w:rFonts w:ascii="Symbol" w:hAnsi="Symbol" w:cs="Symbol" w:hint="default"/>
      </w:rPr>
    </w:lvl>
    <w:lvl w:ilvl="4" w:tplc="58BA3342">
      <w:start w:val="1"/>
      <w:numFmt w:val="bullet"/>
      <w:lvlText w:val="o"/>
      <w:lvlJc w:val="left"/>
      <w:pPr>
        <w:tabs>
          <w:tab w:val="num" w:pos="3600"/>
        </w:tabs>
        <w:ind w:left="3600" w:hanging="360"/>
      </w:pPr>
      <w:rPr>
        <w:rFonts w:ascii="Courier New" w:hAnsi="Courier New" w:cs="Courier New" w:hint="default"/>
      </w:rPr>
    </w:lvl>
    <w:lvl w:ilvl="5" w:tplc="F0C0B67A">
      <w:start w:val="1"/>
      <w:numFmt w:val="bullet"/>
      <w:lvlText w:val=""/>
      <w:lvlJc w:val="left"/>
      <w:pPr>
        <w:tabs>
          <w:tab w:val="num" w:pos="4320"/>
        </w:tabs>
        <w:ind w:left="4320" w:hanging="360"/>
      </w:pPr>
      <w:rPr>
        <w:rFonts w:ascii="Wingdings" w:hAnsi="Wingdings" w:cs="Wingdings" w:hint="default"/>
      </w:rPr>
    </w:lvl>
    <w:lvl w:ilvl="6" w:tplc="F61C15A6">
      <w:start w:val="1"/>
      <w:numFmt w:val="bullet"/>
      <w:lvlText w:val=""/>
      <w:lvlJc w:val="left"/>
      <w:pPr>
        <w:tabs>
          <w:tab w:val="num" w:pos="5040"/>
        </w:tabs>
        <w:ind w:left="5040" w:hanging="360"/>
      </w:pPr>
      <w:rPr>
        <w:rFonts w:ascii="Symbol" w:hAnsi="Symbol" w:cs="Symbol" w:hint="default"/>
      </w:rPr>
    </w:lvl>
    <w:lvl w:ilvl="7" w:tplc="D62AAD52">
      <w:start w:val="1"/>
      <w:numFmt w:val="bullet"/>
      <w:lvlText w:val="o"/>
      <w:lvlJc w:val="left"/>
      <w:pPr>
        <w:tabs>
          <w:tab w:val="num" w:pos="5760"/>
        </w:tabs>
        <w:ind w:left="5760" w:hanging="360"/>
      </w:pPr>
      <w:rPr>
        <w:rFonts w:ascii="Courier New" w:hAnsi="Courier New" w:cs="Courier New" w:hint="default"/>
      </w:rPr>
    </w:lvl>
    <w:lvl w:ilvl="8" w:tplc="D720A40C">
      <w:start w:val="1"/>
      <w:numFmt w:val="bullet"/>
      <w:lvlText w:val=""/>
      <w:lvlJc w:val="left"/>
      <w:pPr>
        <w:tabs>
          <w:tab w:val="num" w:pos="6480"/>
        </w:tabs>
        <w:ind w:left="6480" w:hanging="360"/>
      </w:pPr>
      <w:rPr>
        <w:rFonts w:ascii="Wingdings" w:hAnsi="Wingdings" w:cs="Wingdings" w:hint="default"/>
      </w:rPr>
    </w:lvl>
  </w:abstractNum>
  <w:abstractNum w:abstractNumId="184" w15:restartNumberingAfterBreak="0">
    <w:nsid w:val="32A64C7D"/>
    <w:multiLevelType w:val="hybridMultilevel"/>
    <w:tmpl w:val="996EC140"/>
    <w:lvl w:ilvl="0" w:tplc="6E2630DA">
      <w:start w:val="1"/>
      <w:numFmt w:val="bullet"/>
      <w:lvlText w:val=""/>
      <w:lvlJc w:val="left"/>
      <w:pPr>
        <w:tabs>
          <w:tab w:val="num" w:pos="720"/>
        </w:tabs>
        <w:ind w:left="720" w:hanging="360"/>
      </w:pPr>
      <w:rPr>
        <w:rFonts w:ascii="Symbol" w:hAnsi="Symbol" w:cs="Symbol" w:hint="default"/>
      </w:rPr>
    </w:lvl>
    <w:lvl w:ilvl="1" w:tplc="910AB242">
      <w:start w:val="1"/>
      <w:numFmt w:val="bullet"/>
      <w:lvlText w:val="o"/>
      <w:lvlJc w:val="left"/>
      <w:pPr>
        <w:tabs>
          <w:tab w:val="num" w:pos="1440"/>
        </w:tabs>
        <w:ind w:left="1440" w:hanging="360"/>
      </w:pPr>
      <w:rPr>
        <w:rFonts w:ascii="Courier New" w:hAnsi="Courier New" w:cs="Courier New" w:hint="default"/>
      </w:rPr>
    </w:lvl>
    <w:lvl w:ilvl="2" w:tplc="01B031FC">
      <w:start w:val="1"/>
      <w:numFmt w:val="bullet"/>
      <w:lvlText w:val=""/>
      <w:lvlJc w:val="left"/>
      <w:pPr>
        <w:tabs>
          <w:tab w:val="num" w:pos="2160"/>
        </w:tabs>
        <w:ind w:left="2160" w:hanging="360"/>
      </w:pPr>
      <w:rPr>
        <w:rFonts w:ascii="Wingdings" w:hAnsi="Wingdings" w:cs="Wingdings" w:hint="default"/>
      </w:rPr>
    </w:lvl>
    <w:lvl w:ilvl="3" w:tplc="1CC88752">
      <w:start w:val="1"/>
      <w:numFmt w:val="bullet"/>
      <w:lvlText w:val=""/>
      <w:lvlJc w:val="left"/>
      <w:pPr>
        <w:tabs>
          <w:tab w:val="num" w:pos="2880"/>
        </w:tabs>
        <w:ind w:left="2880" w:hanging="360"/>
      </w:pPr>
      <w:rPr>
        <w:rFonts w:ascii="Symbol" w:hAnsi="Symbol" w:cs="Symbol" w:hint="default"/>
      </w:rPr>
    </w:lvl>
    <w:lvl w:ilvl="4" w:tplc="F8BCE408">
      <w:start w:val="1"/>
      <w:numFmt w:val="bullet"/>
      <w:lvlText w:val="o"/>
      <w:lvlJc w:val="left"/>
      <w:pPr>
        <w:tabs>
          <w:tab w:val="num" w:pos="3600"/>
        </w:tabs>
        <w:ind w:left="3600" w:hanging="360"/>
      </w:pPr>
      <w:rPr>
        <w:rFonts w:ascii="Courier New" w:hAnsi="Courier New" w:cs="Courier New" w:hint="default"/>
      </w:rPr>
    </w:lvl>
    <w:lvl w:ilvl="5" w:tplc="AAB68810">
      <w:start w:val="1"/>
      <w:numFmt w:val="bullet"/>
      <w:lvlText w:val=""/>
      <w:lvlJc w:val="left"/>
      <w:pPr>
        <w:tabs>
          <w:tab w:val="num" w:pos="4320"/>
        </w:tabs>
        <w:ind w:left="4320" w:hanging="360"/>
      </w:pPr>
      <w:rPr>
        <w:rFonts w:ascii="Wingdings" w:hAnsi="Wingdings" w:cs="Wingdings" w:hint="default"/>
      </w:rPr>
    </w:lvl>
    <w:lvl w:ilvl="6" w:tplc="529A4C6E">
      <w:start w:val="1"/>
      <w:numFmt w:val="bullet"/>
      <w:lvlText w:val=""/>
      <w:lvlJc w:val="left"/>
      <w:pPr>
        <w:tabs>
          <w:tab w:val="num" w:pos="5040"/>
        </w:tabs>
        <w:ind w:left="5040" w:hanging="360"/>
      </w:pPr>
      <w:rPr>
        <w:rFonts w:ascii="Symbol" w:hAnsi="Symbol" w:cs="Symbol" w:hint="default"/>
      </w:rPr>
    </w:lvl>
    <w:lvl w:ilvl="7" w:tplc="87309E3A">
      <w:start w:val="1"/>
      <w:numFmt w:val="bullet"/>
      <w:lvlText w:val="o"/>
      <w:lvlJc w:val="left"/>
      <w:pPr>
        <w:tabs>
          <w:tab w:val="num" w:pos="5760"/>
        </w:tabs>
        <w:ind w:left="5760" w:hanging="360"/>
      </w:pPr>
      <w:rPr>
        <w:rFonts w:ascii="Courier New" w:hAnsi="Courier New" w:cs="Courier New" w:hint="default"/>
      </w:rPr>
    </w:lvl>
    <w:lvl w:ilvl="8" w:tplc="C254C9E8">
      <w:start w:val="1"/>
      <w:numFmt w:val="bullet"/>
      <w:lvlText w:val=""/>
      <w:lvlJc w:val="left"/>
      <w:pPr>
        <w:tabs>
          <w:tab w:val="num" w:pos="6480"/>
        </w:tabs>
        <w:ind w:left="6480" w:hanging="360"/>
      </w:pPr>
      <w:rPr>
        <w:rFonts w:ascii="Wingdings" w:hAnsi="Wingdings" w:cs="Wingdings" w:hint="default"/>
      </w:rPr>
    </w:lvl>
  </w:abstractNum>
  <w:abstractNum w:abstractNumId="185" w15:restartNumberingAfterBreak="0">
    <w:nsid w:val="37ED6948"/>
    <w:multiLevelType w:val="hybridMultilevel"/>
    <w:tmpl w:val="00BEFB8C"/>
    <w:lvl w:ilvl="0" w:tplc="B1F8ED00">
      <w:start w:val="1"/>
      <w:numFmt w:val="bullet"/>
      <w:lvlText w:val=""/>
      <w:lvlJc w:val="left"/>
      <w:pPr>
        <w:tabs>
          <w:tab w:val="num" w:pos="720"/>
        </w:tabs>
        <w:ind w:left="720" w:hanging="360"/>
      </w:pPr>
      <w:rPr>
        <w:rFonts w:ascii="Symbol" w:hAnsi="Symbol" w:cs="Symbol" w:hint="default"/>
      </w:rPr>
    </w:lvl>
    <w:lvl w:ilvl="1" w:tplc="DBEEF51E">
      <w:start w:val="1"/>
      <w:numFmt w:val="bullet"/>
      <w:lvlText w:val="o"/>
      <w:lvlJc w:val="left"/>
      <w:pPr>
        <w:tabs>
          <w:tab w:val="num" w:pos="1440"/>
        </w:tabs>
        <w:ind w:left="1440" w:hanging="360"/>
      </w:pPr>
      <w:rPr>
        <w:rFonts w:ascii="Courier New" w:hAnsi="Courier New" w:cs="Courier New" w:hint="default"/>
      </w:rPr>
    </w:lvl>
    <w:lvl w:ilvl="2" w:tplc="4AF871EA">
      <w:start w:val="1"/>
      <w:numFmt w:val="bullet"/>
      <w:lvlText w:val=""/>
      <w:lvlJc w:val="left"/>
      <w:pPr>
        <w:tabs>
          <w:tab w:val="num" w:pos="2160"/>
        </w:tabs>
        <w:ind w:left="2160" w:hanging="360"/>
      </w:pPr>
      <w:rPr>
        <w:rFonts w:ascii="Wingdings" w:hAnsi="Wingdings" w:cs="Wingdings" w:hint="default"/>
      </w:rPr>
    </w:lvl>
    <w:lvl w:ilvl="3" w:tplc="A1AA6588">
      <w:start w:val="1"/>
      <w:numFmt w:val="bullet"/>
      <w:lvlText w:val=""/>
      <w:lvlJc w:val="left"/>
      <w:pPr>
        <w:tabs>
          <w:tab w:val="num" w:pos="2880"/>
        </w:tabs>
        <w:ind w:left="2880" w:hanging="360"/>
      </w:pPr>
      <w:rPr>
        <w:rFonts w:ascii="Symbol" w:hAnsi="Symbol" w:cs="Symbol" w:hint="default"/>
      </w:rPr>
    </w:lvl>
    <w:lvl w:ilvl="4" w:tplc="A8F8BA7E">
      <w:start w:val="1"/>
      <w:numFmt w:val="bullet"/>
      <w:lvlText w:val="o"/>
      <w:lvlJc w:val="left"/>
      <w:pPr>
        <w:tabs>
          <w:tab w:val="num" w:pos="3600"/>
        </w:tabs>
        <w:ind w:left="3600" w:hanging="360"/>
      </w:pPr>
      <w:rPr>
        <w:rFonts w:ascii="Courier New" w:hAnsi="Courier New" w:cs="Courier New" w:hint="default"/>
      </w:rPr>
    </w:lvl>
    <w:lvl w:ilvl="5" w:tplc="1EA89D9A">
      <w:start w:val="1"/>
      <w:numFmt w:val="bullet"/>
      <w:lvlText w:val=""/>
      <w:lvlJc w:val="left"/>
      <w:pPr>
        <w:tabs>
          <w:tab w:val="num" w:pos="4320"/>
        </w:tabs>
        <w:ind w:left="4320" w:hanging="360"/>
      </w:pPr>
      <w:rPr>
        <w:rFonts w:ascii="Wingdings" w:hAnsi="Wingdings" w:cs="Wingdings" w:hint="default"/>
      </w:rPr>
    </w:lvl>
    <w:lvl w:ilvl="6" w:tplc="98D48618">
      <w:start w:val="1"/>
      <w:numFmt w:val="bullet"/>
      <w:lvlText w:val=""/>
      <w:lvlJc w:val="left"/>
      <w:pPr>
        <w:tabs>
          <w:tab w:val="num" w:pos="5040"/>
        </w:tabs>
        <w:ind w:left="5040" w:hanging="360"/>
      </w:pPr>
      <w:rPr>
        <w:rFonts w:ascii="Symbol" w:hAnsi="Symbol" w:cs="Symbol" w:hint="default"/>
      </w:rPr>
    </w:lvl>
    <w:lvl w:ilvl="7" w:tplc="DF16137A">
      <w:start w:val="1"/>
      <w:numFmt w:val="bullet"/>
      <w:lvlText w:val="o"/>
      <w:lvlJc w:val="left"/>
      <w:pPr>
        <w:tabs>
          <w:tab w:val="num" w:pos="5760"/>
        </w:tabs>
        <w:ind w:left="5760" w:hanging="360"/>
      </w:pPr>
      <w:rPr>
        <w:rFonts w:ascii="Courier New" w:hAnsi="Courier New" w:cs="Courier New" w:hint="default"/>
      </w:rPr>
    </w:lvl>
    <w:lvl w:ilvl="8" w:tplc="9C54CE06">
      <w:start w:val="1"/>
      <w:numFmt w:val="bullet"/>
      <w:lvlText w:val=""/>
      <w:lvlJc w:val="left"/>
      <w:pPr>
        <w:tabs>
          <w:tab w:val="num" w:pos="6480"/>
        </w:tabs>
        <w:ind w:left="6480" w:hanging="360"/>
      </w:pPr>
      <w:rPr>
        <w:rFonts w:ascii="Wingdings" w:hAnsi="Wingdings" w:cs="Wingdings" w:hint="default"/>
      </w:rPr>
    </w:lvl>
  </w:abstractNum>
  <w:abstractNum w:abstractNumId="186" w15:restartNumberingAfterBreak="0">
    <w:nsid w:val="3A3B1207"/>
    <w:multiLevelType w:val="hybridMultilevel"/>
    <w:tmpl w:val="A42CB084"/>
    <w:lvl w:ilvl="0" w:tplc="36107B32">
      <w:start w:val="1"/>
      <w:numFmt w:val="bullet"/>
      <w:lvlText w:val=""/>
      <w:lvlJc w:val="left"/>
      <w:pPr>
        <w:tabs>
          <w:tab w:val="num" w:pos="720"/>
        </w:tabs>
        <w:ind w:left="720" w:hanging="360"/>
      </w:pPr>
      <w:rPr>
        <w:rFonts w:ascii="Symbol" w:hAnsi="Symbol" w:cs="Symbol" w:hint="default"/>
      </w:rPr>
    </w:lvl>
    <w:lvl w:ilvl="1" w:tplc="A7F4E6CA">
      <w:start w:val="1"/>
      <w:numFmt w:val="bullet"/>
      <w:lvlText w:val="o"/>
      <w:lvlJc w:val="left"/>
      <w:pPr>
        <w:tabs>
          <w:tab w:val="num" w:pos="1440"/>
        </w:tabs>
        <w:ind w:left="1440" w:hanging="360"/>
      </w:pPr>
      <w:rPr>
        <w:rFonts w:ascii="Courier New" w:hAnsi="Courier New" w:cs="Courier New" w:hint="default"/>
      </w:rPr>
    </w:lvl>
    <w:lvl w:ilvl="2" w:tplc="586C8B62">
      <w:start w:val="1"/>
      <w:numFmt w:val="bullet"/>
      <w:lvlText w:val=""/>
      <w:lvlJc w:val="left"/>
      <w:pPr>
        <w:tabs>
          <w:tab w:val="num" w:pos="2160"/>
        </w:tabs>
        <w:ind w:left="2160" w:hanging="360"/>
      </w:pPr>
      <w:rPr>
        <w:rFonts w:ascii="Wingdings" w:hAnsi="Wingdings" w:cs="Wingdings" w:hint="default"/>
      </w:rPr>
    </w:lvl>
    <w:lvl w:ilvl="3" w:tplc="A77CDD42">
      <w:start w:val="1"/>
      <w:numFmt w:val="bullet"/>
      <w:lvlText w:val=""/>
      <w:lvlJc w:val="left"/>
      <w:pPr>
        <w:tabs>
          <w:tab w:val="num" w:pos="2880"/>
        </w:tabs>
        <w:ind w:left="2880" w:hanging="360"/>
      </w:pPr>
      <w:rPr>
        <w:rFonts w:ascii="Symbol" w:hAnsi="Symbol" w:cs="Symbol" w:hint="default"/>
      </w:rPr>
    </w:lvl>
    <w:lvl w:ilvl="4" w:tplc="CB6EEA34">
      <w:start w:val="1"/>
      <w:numFmt w:val="bullet"/>
      <w:lvlText w:val="o"/>
      <w:lvlJc w:val="left"/>
      <w:pPr>
        <w:tabs>
          <w:tab w:val="num" w:pos="3600"/>
        </w:tabs>
        <w:ind w:left="3600" w:hanging="360"/>
      </w:pPr>
      <w:rPr>
        <w:rFonts w:ascii="Courier New" w:hAnsi="Courier New" w:cs="Courier New" w:hint="default"/>
      </w:rPr>
    </w:lvl>
    <w:lvl w:ilvl="5" w:tplc="6DE09442">
      <w:start w:val="1"/>
      <w:numFmt w:val="bullet"/>
      <w:lvlText w:val=""/>
      <w:lvlJc w:val="left"/>
      <w:pPr>
        <w:tabs>
          <w:tab w:val="num" w:pos="4320"/>
        </w:tabs>
        <w:ind w:left="4320" w:hanging="360"/>
      </w:pPr>
      <w:rPr>
        <w:rFonts w:ascii="Wingdings" w:hAnsi="Wingdings" w:cs="Wingdings" w:hint="default"/>
      </w:rPr>
    </w:lvl>
    <w:lvl w:ilvl="6" w:tplc="4FB2C864">
      <w:start w:val="1"/>
      <w:numFmt w:val="bullet"/>
      <w:lvlText w:val=""/>
      <w:lvlJc w:val="left"/>
      <w:pPr>
        <w:tabs>
          <w:tab w:val="num" w:pos="5040"/>
        </w:tabs>
        <w:ind w:left="5040" w:hanging="360"/>
      </w:pPr>
      <w:rPr>
        <w:rFonts w:ascii="Symbol" w:hAnsi="Symbol" w:cs="Symbol" w:hint="default"/>
      </w:rPr>
    </w:lvl>
    <w:lvl w:ilvl="7" w:tplc="4998C850">
      <w:start w:val="1"/>
      <w:numFmt w:val="bullet"/>
      <w:lvlText w:val="o"/>
      <w:lvlJc w:val="left"/>
      <w:pPr>
        <w:tabs>
          <w:tab w:val="num" w:pos="5760"/>
        </w:tabs>
        <w:ind w:left="5760" w:hanging="360"/>
      </w:pPr>
      <w:rPr>
        <w:rFonts w:ascii="Courier New" w:hAnsi="Courier New" w:cs="Courier New" w:hint="default"/>
      </w:rPr>
    </w:lvl>
    <w:lvl w:ilvl="8" w:tplc="5F92BC10">
      <w:start w:val="1"/>
      <w:numFmt w:val="bullet"/>
      <w:lvlText w:val=""/>
      <w:lvlJc w:val="left"/>
      <w:pPr>
        <w:tabs>
          <w:tab w:val="num" w:pos="6480"/>
        </w:tabs>
        <w:ind w:left="6480" w:hanging="360"/>
      </w:pPr>
      <w:rPr>
        <w:rFonts w:ascii="Wingdings" w:hAnsi="Wingdings" w:cs="Wingdings" w:hint="default"/>
      </w:rPr>
    </w:lvl>
  </w:abstractNum>
  <w:abstractNum w:abstractNumId="187" w15:restartNumberingAfterBreak="0">
    <w:nsid w:val="3AEED07D"/>
    <w:multiLevelType w:val="hybridMultilevel"/>
    <w:tmpl w:val="831651C6"/>
    <w:lvl w:ilvl="0" w:tplc="6B1A21B2">
      <w:start w:val="1"/>
      <w:numFmt w:val="bullet"/>
      <w:lvlText w:val=""/>
      <w:lvlJc w:val="left"/>
      <w:pPr>
        <w:tabs>
          <w:tab w:val="num" w:pos="720"/>
        </w:tabs>
        <w:ind w:left="720" w:hanging="360"/>
      </w:pPr>
      <w:rPr>
        <w:rFonts w:ascii="Symbol" w:hAnsi="Symbol" w:cs="Symbol" w:hint="default"/>
      </w:rPr>
    </w:lvl>
    <w:lvl w:ilvl="1" w:tplc="2B06D4C6">
      <w:start w:val="1"/>
      <w:numFmt w:val="bullet"/>
      <w:lvlText w:val="o"/>
      <w:lvlJc w:val="left"/>
      <w:pPr>
        <w:tabs>
          <w:tab w:val="num" w:pos="1440"/>
        </w:tabs>
        <w:ind w:left="1440" w:hanging="360"/>
      </w:pPr>
      <w:rPr>
        <w:rFonts w:ascii="Courier New" w:hAnsi="Courier New" w:cs="Courier New" w:hint="default"/>
      </w:rPr>
    </w:lvl>
    <w:lvl w:ilvl="2" w:tplc="34C6161A">
      <w:start w:val="1"/>
      <w:numFmt w:val="bullet"/>
      <w:lvlText w:val=""/>
      <w:lvlJc w:val="left"/>
      <w:pPr>
        <w:tabs>
          <w:tab w:val="num" w:pos="2160"/>
        </w:tabs>
        <w:ind w:left="2160" w:hanging="360"/>
      </w:pPr>
      <w:rPr>
        <w:rFonts w:ascii="Wingdings" w:hAnsi="Wingdings" w:cs="Wingdings" w:hint="default"/>
      </w:rPr>
    </w:lvl>
    <w:lvl w:ilvl="3" w:tplc="5374E276">
      <w:start w:val="1"/>
      <w:numFmt w:val="bullet"/>
      <w:lvlText w:val=""/>
      <w:lvlJc w:val="left"/>
      <w:pPr>
        <w:tabs>
          <w:tab w:val="num" w:pos="2880"/>
        </w:tabs>
        <w:ind w:left="2880" w:hanging="360"/>
      </w:pPr>
      <w:rPr>
        <w:rFonts w:ascii="Symbol" w:hAnsi="Symbol" w:cs="Symbol" w:hint="default"/>
      </w:rPr>
    </w:lvl>
    <w:lvl w:ilvl="4" w:tplc="84B24570">
      <w:start w:val="1"/>
      <w:numFmt w:val="bullet"/>
      <w:lvlText w:val="o"/>
      <w:lvlJc w:val="left"/>
      <w:pPr>
        <w:tabs>
          <w:tab w:val="num" w:pos="3600"/>
        </w:tabs>
        <w:ind w:left="3600" w:hanging="360"/>
      </w:pPr>
      <w:rPr>
        <w:rFonts w:ascii="Courier New" w:hAnsi="Courier New" w:cs="Courier New" w:hint="default"/>
      </w:rPr>
    </w:lvl>
    <w:lvl w:ilvl="5" w:tplc="5D667B58">
      <w:start w:val="1"/>
      <w:numFmt w:val="bullet"/>
      <w:lvlText w:val=""/>
      <w:lvlJc w:val="left"/>
      <w:pPr>
        <w:tabs>
          <w:tab w:val="num" w:pos="4320"/>
        </w:tabs>
        <w:ind w:left="4320" w:hanging="360"/>
      </w:pPr>
      <w:rPr>
        <w:rFonts w:ascii="Wingdings" w:hAnsi="Wingdings" w:cs="Wingdings" w:hint="default"/>
      </w:rPr>
    </w:lvl>
    <w:lvl w:ilvl="6" w:tplc="78B64616">
      <w:start w:val="1"/>
      <w:numFmt w:val="bullet"/>
      <w:lvlText w:val=""/>
      <w:lvlJc w:val="left"/>
      <w:pPr>
        <w:tabs>
          <w:tab w:val="num" w:pos="5040"/>
        </w:tabs>
        <w:ind w:left="5040" w:hanging="360"/>
      </w:pPr>
      <w:rPr>
        <w:rFonts w:ascii="Symbol" w:hAnsi="Symbol" w:cs="Symbol" w:hint="default"/>
      </w:rPr>
    </w:lvl>
    <w:lvl w:ilvl="7" w:tplc="2B4C85A6">
      <w:start w:val="1"/>
      <w:numFmt w:val="bullet"/>
      <w:lvlText w:val="o"/>
      <w:lvlJc w:val="left"/>
      <w:pPr>
        <w:tabs>
          <w:tab w:val="num" w:pos="5760"/>
        </w:tabs>
        <w:ind w:left="5760" w:hanging="360"/>
      </w:pPr>
      <w:rPr>
        <w:rFonts w:ascii="Courier New" w:hAnsi="Courier New" w:cs="Courier New" w:hint="default"/>
      </w:rPr>
    </w:lvl>
    <w:lvl w:ilvl="8" w:tplc="9A62405C">
      <w:start w:val="1"/>
      <w:numFmt w:val="bullet"/>
      <w:lvlText w:val=""/>
      <w:lvlJc w:val="left"/>
      <w:pPr>
        <w:tabs>
          <w:tab w:val="num" w:pos="6480"/>
        </w:tabs>
        <w:ind w:left="6480" w:hanging="360"/>
      </w:pPr>
      <w:rPr>
        <w:rFonts w:ascii="Wingdings" w:hAnsi="Wingdings" w:cs="Wingdings" w:hint="default"/>
      </w:rPr>
    </w:lvl>
  </w:abstractNum>
  <w:abstractNum w:abstractNumId="188" w15:restartNumberingAfterBreak="0">
    <w:nsid w:val="3CFC456D"/>
    <w:multiLevelType w:val="hybridMultilevel"/>
    <w:tmpl w:val="9A6A5D28"/>
    <w:lvl w:ilvl="0" w:tplc="38CAFCF2">
      <w:start w:val="1"/>
      <w:numFmt w:val="bullet"/>
      <w:lvlText w:val=""/>
      <w:lvlJc w:val="left"/>
      <w:pPr>
        <w:tabs>
          <w:tab w:val="num" w:pos="720"/>
        </w:tabs>
        <w:ind w:left="720" w:hanging="360"/>
      </w:pPr>
      <w:rPr>
        <w:rFonts w:ascii="Symbol" w:hAnsi="Symbol" w:cs="Symbol" w:hint="default"/>
      </w:rPr>
    </w:lvl>
    <w:lvl w:ilvl="1" w:tplc="87F06E9A">
      <w:start w:val="1"/>
      <w:numFmt w:val="bullet"/>
      <w:lvlText w:val="o"/>
      <w:lvlJc w:val="left"/>
      <w:pPr>
        <w:tabs>
          <w:tab w:val="num" w:pos="1440"/>
        </w:tabs>
        <w:ind w:left="1440" w:hanging="360"/>
      </w:pPr>
      <w:rPr>
        <w:rFonts w:ascii="Courier New" w:hAnsi="Courier New" w:cs="Courier New" w:hint="default"/>
      </w:rPr>
    </w:lvl>
    <w:lvl w:ilvl="2" w:tplc="939A067E">
      <w:start w:val="1"/>
      <w:numFmt w:val="bullet"/>
      <w:lvlText w:val=""/>
      <w:lvlJc w:val="left"/>
      <w:pPr>
        <w:tabs>
          <w:tab w:val="num" w:pos="2160"/>
        </w:tabs>
        <w:ind w:left="2160" w:hanging="360"/>
      </w:pPr>
      <w:rPr>
        <w:rFonts w:ascii="Wingdings" w:hAnsi="Wingdings" w:cs="Wingdings" w:hint="default"/>
      </w:rPr>
    </w:lvl>
    <w:lvl w:ilvl="3" w:tplc="5C908DFE">
      <w:start w:val="1"/>
      <w:numFmt w:val="bullet"/>
      <w:lvlText w:val=""/>
      <w:lvlJc w:val="left"/>
      <w:pPr>
        <w:tabs>
          <w:tab w:val="num" w:pos="2880"/>
        </w:tabs>
        <w:ind w:left="2880" w:hanging="360"/>
      </w:pPr>
      <w:rPr>
        <w:rFonts w:ascii="Symbol" w:hAnsi="Symbol" w:cs="Symbol" w:hint="default"/>
      </w:rPr>
    </w:lvl>
    <w:lvl w:ilvl="4" w:tplc="DD86EE16">
      <w:start w:val="1"/>
      <w:numFmt w:val="bullet"/>
      <w:lvlText w:val="o"/>
      <w:lvlJc w:val="left"/>
      <w:pPr>
        <w:tabs>
          <w:tab w:val="num" w:pos="3600"/>
        </w:tabs>
        <w:ind w:left="3600" w:hanging="360"/>
      </w:pPr>
      <w:rPr>
        <w:rFonts w:ascii="Courier New" w:hAnsi="Courier New" w:cs="Courier New" w:hint="default"/>
      </w:rPr>
    </w:lvl>
    <w:lvl w:ilvl="5" w:tplc="86EA67CE">
      <w:start w:val="1"/>
      <w:numFmt w:val="bullet"/>
      <w:lvlText w:val=""/>
      <w:lvlJc w:val="left"/>
      <w:pPr>
        <w:tabs>
          <w:tab w:val="num" w:pos="4320"/>
        </w:tabs>
        <w:ind w:left="4320" w:hanging="360"/>
      </w:pPr>
      <w:rPr>
        <w:rFonts w:ascii="Wingdings" w:hAnsi="Wingdings" w:cs="Wingdings" w:hint="default"/>
      </w:rPr>
    </w:lvl>
    <w:lvl w:ilvl="6" w:tplc="D54AEF9C">
      <w:start w:val="1"/>
      <w:numFmt w:val="bullet"/>
      <w:lvlText w:val=""/>
      <w:lvlJc w:val="left"/>
      <w:pPr>
        <w:tabs>
          <w:tab w:val="num" w:pos="5040"/>
        </w:tabs>
        <w:ind w:left="5040" w:hanging="360"/>
      </w:pPr>
      <w:rPr>
        <w:rFonts w:ascii="Symbol" w:hAnsi="Symbol" w:cs="Symbol" w:hint="default"/>
      </w:rPr>
    </w:lvl>
    <w:lvl w:ilvl="7" w:tplc="F0FEE666">
      <w:start w:val="1"/>
      <w:numFmt w:val="bullet"/>
      <w:lvlText w:val="o"/>
      <w:lvlJc w:val="left"/>
      <w:pPr>
        <w:tabs>
          <w:tab w:val="num" w:pos="5760"/>
        </w:tabs>
        <w:ind w:left="5760" w:hanging="360"/>
      </w:pPr>
      <w:rPr>
        <w:rFonts w:ascii="Courier New" w:hAnsi="Courier New" w:cs="Courier New" w:hint="default"/>
      </w:rPr>
    </w:lvl>
    <w:lvl w:ilvl="8" w:tplc="7BB097E0">
      <w:start w:val="1"/>
      <w:numFmt w:val="bullet"/>
      <w:lvlText w:val=""/>
      <w:lvlJc w:val="left"/>
      <w:pPr>
        <w:tabs>
          <w:tab w:val="num" w:pos="6480"/>
        </w:tabs>
        <w:ind w:left="6480" w:hanging="360"/>
      </w:pPr>
      <w:rPr>
        <w:rFonts w:ascii="Wingdings" w:hAnsi="Wingdings" w:cs="Wingdings" w:hint="default"/>
      </w:rPr>
    </w:lvl>
  </w:abstractNum>
  <w:abstractNum w:abstractNumId="189" w15:restartNumberingAfterBreak="0">
    <w:nsid w:val="3E108B7E"/>
    <w:multiLevelType w:val="hybridMultilevel"/>
    <w:tmpl w:val="6F3E3C3E"/>
    <w:lvl w:ilvl="0" w:tplc="86BEC6C4">
      <w:start w:val="1"/>
      <w:numFmt w:val="bullet"/>
      <w:lvlText w:val=""/>
      <w:lvlJc w:val="left"/>
      <w:pPr>
        <w:tabs>
          <w:tab w:val="num" w:pos="720"/>
        </w:tabs>
        <w:ind w:left="720" w:hanging="360"/>
      </w:pPr>
      <w:rPr>
        <w:rFonts w:ascii="Symbol" w:hAnsi="Symbol" w:cs="Symbol" w:hint="default"/>
      </w:rPr>
    </w:lvl>
    <w:lvl w:ilvl="1" w:tplc="FAC2988A">
      <w:start w:val="1"/>
      <w:numFmt w:val="bullet"/>
      <w:lvlText w:val="o"/>
      <w:lvlJc w:val="left"/>
      <w:pPr>
        <w:tabs>
          <w:tab w:val="num" w:pos="1440"/>
        </w:tabs>
        <w:ind w:left="1440" w:hanging="360"/>
      </w:pPr>
      <w:rPr>
        <w:rFonts w:ascii="Courier New" w:hAnsi="Courier New" w:cs="Courier New" w:hint="default"/>
      </w:rPr>
    </w:lvl>
    <w:lvl w:ilvl="2" w:tplc="6D9EC432">
      <w:start w:val="1"/>
      <w:numFmt w:val="bullet"/>
      <w:lvlText w:val=""/>
      <w:lvlJc w:val="left"/>
      <w:pPr>
        <w:tabs>
          <w:tab w:val="num" w:pos="2160"/>
        </w:tabs>
        <w:ind w:left="2160" w:hanging="360"/>
      </w:pPr>
      <w:rPr>
        <w:rFonts w:ascii="Wingdings" w:hAnsi="Wingdings" w:cs="Wingdings" w:hint="default"/>
      </w:rPr>
    </w:lvl>
    <w:lvl w:ilvl="3" w:tplc="262846A4">
      <w:start w:val="1"/>
      <w:numFmt w:val="bullet"/>
      <w:lvlText w:val=""/>
      <w:lvlJc w:val="left"/>
      <w:pPr>
        <w:tabs>
          <w:tab w:val="num" w:pos="2880"/>
        </w:tabs>
        <w:ind w:left="2880" w:hanging="360"/>
      </w:pPr>
      <w:rPr>
        <w:rFonts w:ascii="Symbol" w:hAnsi="Symbol" w:cs="Symbol" w:hint="default"/>
      </w:rPr>
    </w:lvl>
    <w:lvl w:ilvl="4" w:tplc="843EBF84">
      <w:start w:val="1"/>
      <w:numFmt w:val="bullet"/>
      <w:lvlText w:val="o"/>
      <w:lvlJc w:val="left"/>
      <w:pPr>
        <w:tabs>
          <w:tab w:val="num" w:pos="3600"/>
        </w:tabs>
        <w:ind w:left="3600" w:hanging="360"/>
      </w:pPr>
      <w:rPr>
        <w:rFonts w:ascii="Courier New" w:hAnsi="Courier New" w:cs="Courier New" w:hint="default"/>
      </w:rPr>
    </w:lvl>
    <w:lvl w:ilvl="5" w:tplc="BB1EE2F4">
      <w:start w:val="1"/>
      <w:numFmt w:val="bullet"/>
      <w:lvlText w:val=""/>
      <w:lvlJc w:val="left"/>
      <w:pPr>
        <w:tabs>
          <w:tab w:val="num" w:pos="4320"/>
        </w:tabs>
        <w:ind w:left="4320" w:hanging="360"/>
      </w:pPr>
      <w:rPr>
        <w:rFonts w:ascii="Wingdings" w:hAnsi="Wingdings" w:cs="Wingdings" w:hint="default"/>
      </w:rPr>
    </w:lvl>
    <w:lvl w:ilvl="6" w:tplc="610EDB48">
      <w:start w:val="1"/>
      <w:numFmt w:val="bullet"/>
      <w:lvlText w:val=""/>
      <w:lvlJc w:val="left"/>
      <w:pPr>
        <w:tabs>
          <w:tab w:val="num" w:pos="5040"/>
        </w:tabs>
        <w:ind w:left="5040" w:hanging="360"/>
      </w:pPr>
      <w:rPr>
        <w:rFonts w:ascii="Symbol" w:hAnsi="Symbol" w:cs="Symbol" w:hint="default"/>
      </w:rPr>
    </w:lvl>
    <w:lvl w:ilvl="7" w:tplc="08FC2688">
      <w:start w:val="1"/>
      <w:numFmt w:val="bullet"/>
      <w:lvlText w:val="o"/>
      <w:lvlJc w:val="left"/>
      <w:pPr>
        <w:tabs>
          <w:tab w:val="num" w:pos="5760"/>
        </w:tabs>
        <w:ind w:left="5760" w:hanging="360"/>
      </w:pPr>
      <w:rPr>
        <w:rFonts w:ascii="Courier New" w:hAnsi="Courier New" w:cs="Courier New" w:hint="default"/>
      </w:rPr>
    </w:lvl>
    <w:lvl w:ilvl="8" w:tplc="AEC8E08E">
      <w:start w:val="1"/>
      <w:numFmt w:val="bullet"/>
      <w:lvlText w:val=""/>
      <w:lvlJc w:val="left"/>
      <w:pPr>
        <w:tabs>
          <w:tab w:val="num" w:pos="6480"/>
        </w:tabs>
        <w:ind w:left="6480" w:hanging="360"/>
      </w:pPr>
      <w:rPr>
        <w:rFonts w:ascii="Wingdings" w:hAnsi="Wingdings" w:cs="Wingdings" w:hint="default"/>
      </w:rPr>
    </w:lvl>
  </w:abstractNum>
  <w:abstractNum w:abstractNumId="190" w15:restartNumberingAfterBreak="0">
    <w:nsid w:val="3F2E5C93"/>
    <w:multiLevelType w:val="hybridMultilevel"/>
    <w:tmpl w:val="A5948ABC"/>
    <w:lvl w:ilvl="0" w:tplc="EB629F7C">
      <w:start w:val="1"/>
      <w:numFmt w:val="bullet"/>
      <w:lvlText w:val=""/>
      <w:lvlJc w:val="left"/>
      <w:pPr>
        <w:tabs>
          <w:tab w:val="num" w:pos="720"/>
        </w:tabs>
        <w:ind w:left="720" w:hanging="360"/>
      </w:pPr>
      <w:rPr>
        <w:rFonts w:ascii="Symbol" w:hAnsi="Symbol" w:cs="Symbol" w:hint="default"/>
      </w:rPr>
    </w:lvl>
    <w:lvl w:ilvl="1" w:tplc="EE109948">
      <w:start w:val="1"/>
      <w:numFmt w:val="bullet"/>
      <w:lvlText w:val="o"/>
      <w:lvlJc w:val="left"/>
      <w:pPr>
        <w:tabs>
          <w:tab w:val="num" w:pos="1440"/>
        </w:tabs>
        <w:ind w:left="1440" w:hanging="360"/>
      </w:pPr>
      <w:rPr>
        <w:rFonts w:ascii="Courier New" w:hAnsi="Courier New" w:cs="Courier New" w:hint="default"/>
      </w:rPr>
    </w:lvl>
    <w:lvl w:ilvl="2" w:tplc="E3BEA4D0">
      <w:start w:val="1"/>
      <w:numFmt w:val="bullet"/>
      <w:lvlText w:val=""/>
      <w:lvlJc w:val="left"/>
      <w:pPr>
        <w:tabs>
          <w:tab w:val="num" w:pos="2160"/>
        </w:tabs>
        <w:ind w:left="2160" w:hanging="360"/>
      </w:pPr>
      <w:rPr>
        <w:rFonts w:ascii="Wingdings" w:hAnsi="Wingdings" w:cs="Wingdings" w:hint="default"/>
      </w:rPr>
    </w:lvl>
    <w:lvl w:ilvl="3" w:tplc="289A003A">
      <w:start w:val="1"/>
      <w:numFmt w:val="bullet"/>
      <w:lvlText w:val=""/>
      <w:lvlJc w:val="left"/>
      <w:pPr>
        <w:tabs>
          <w:tab w:val="num" w:pos="2880"/>
        </w:tabs>
        <w:ind w:left="2880" w:hanging="360"/>
      </w:pPr>
      <w:rPr>
        <w:rFonts w:ascii="Symbol" w:hAnsi="Symbol" w:cs="Symbol" w:hint="default"/>
      </w:rPr>
    </w:lvl>
    <w:lvl w:ilvl="4" w:tplc="EDA6B468">
      <w:start w:val="1"/>
      <w:numFmt w:val="bullet"/>
      <w:lvlText w:val="o"/>
      <w:lvlJc w:val="left"/>
      <w:pPr>
        <w:tabs>
          <w:tab w:val="num" w:pos="3600"/>
        </w:tabs>
        <w:ind w:left="3600" w:hanging="360"/>
      </w:pPr>
      <w:rPr>
        <w:rFonts w:ascii="Courier New" w:hAnsi="Courier New" w:cs="Courier New" w:hint="default"/>
      </w:rPr>
    </w:lvl>
    <w:lvl w:ilvl="5" w:tplc="A48C1774">
      <w:start w:val="1"/>
      <w:numFmt w:val="bullet"/>
      <w:lvlText w:val=""/>
      <w:lvlJc w:val="left"/>
      <w:pPr>
        <w:tabs>
          <w:tab w:val="num" w:pos="4320"/>
        </w:tabs>
        <w:ind w:left="4320" w:hanging="360"/>
      </w:pPr>
      <w:rPr>
        <w:rFonts w:ascii="Wingdings" w:hAnsi="Wingdings" w:cs="Wingdings" w:hint="default"/>
      </w:rPr>
    </w:lvl>
    <w:lvl w:ilvl="6" w:tplc="3D96EF22">
      <w:start w:val="1"/>
      <w:numFmt w:val="bullet"/>
      <w:lvlText w:val=""/>
      <w:lvlJc w:val="left"/>
      <w:pPr>
        <w:tabs>
          <w:tab w:val="num" w:pos="5040"/>
        </w:tabs>
        <w:ind w:left="5040" w:hanging="360"/>
      </w:pPr>
      <w:rPr>
        <w:rFonts w:ascii="Symbol" w:hAnsi="Symbol" w:cs="Symbol" w:hint="default"/>
      </w:rPr>
    </w:lvl>
    <w:lvl w:ilvl="7" w:tplc="AC105556">
      <w:start w:val="1"/>
      <w:numFmt w:val="bullet"/>
      <w:lvlText w:val="o"/>
      <w:lvlJc w:val="left"/>
      <w:pPr>
        <w:tabs>
          <w:tab w:val="num" w:pos="5760"/>
        </w:tabs>
        <w:ind w:left="5760" w:hanging="360"/>
      </w:pPr>
      <w:rPr>
        <w:rFonts w:ascii="Courier New" w:hAnsi="Courier New" w:cs="Courier New" w:hint="default"/>
      </w:rPr>
    </w:lvl>
    <w:lvl w:ilvl="8" w:tplc="2A1A71BE">
      <w:start w:val="1"/>
      <w:numFmt w:val="bullet"/>
      <w:lvlText w:val=""/>
      <w:lvlJc w:val="left"/>
      <w:pPr>
        <w:tabs>
          <w:tab w:val="num" w:pos="6480"/>
        </w:tabs>
        <w:ind w:left="6480" w:hanging="360"/>
      </w:pPr>
      <w:rPr>
        <w:rFonts w:ascii="Wingdings" w:hAnsi="Wingdings" w:cs="Wingdings" w:hint="default"/>
      </w:rPr>
    </w:lvl>
  </w:abstractNum>
  <w:abstractNum w:abstractNumId="191" w15:restartNumberingAfterBreak="0">
    <w:nsid w:val="43A83165"/>
    <w:multiLevelType w:val="hybridMultilevel"/>
    <w:tmpl w:val="49DA86C8"/>
    <w:lvl w:ilvl="0" w:tplc="47F29C52">
      <w:start w:val="1"/>
      <w:numFmt w:val="bullet"/>
      <w:lvlText w:val=""/>
      <w:lvlJc w:val="left"/>
      <w:pPr>
        <w:tabs>
          <w:tab w:val="num" w:pos="720"/>
        </w:tabs>
        <w:ind w:left="720" w:hanging="360"/>
      </w:pPr>
      <w:rPr>
        <w:rFonts w:ascii="Symbol" w:hAnsi="Symbol" w:cs="Symbol" w:hint="default"/>
      </w:rPr>
    </w:lvl>
    <w:lvl w:ilvl="1" w:tplc="64E637F4">
      <w:start w:val="1"/>
      <w:numFmt w:val="bullet"/>
      <w:lvlText w:val="o"/>
      <w:lvlJc w:val="left"/>
      <w:pPr>
        <w:tabs>
          <w:tab w:val="num" w:pos="1440"/>
        </w:tabs>
        <w:ind w:left="1440" w:hanging="360"/>
      </w:pPr>
      <w:rPr>
        <w:rFonts w:ascii="Courier New" w:hAnsi="Courier New" w:cs="Courier New" w:hint="default"/>
      </w:rPr>
    </w:lvl>
    <w:lvl w:ilvl="2" w:tplc="D90667EE">
      <w:start w:val="1"/>
      <w:numFmt w:val="bullet"/>
      <w:lvlText w:val=""/>
      <w:lvlJc w:val="left"/>
      <w:pPr>
        <w:tabs>
          <w:tab w:val="num" w:pos="2160"/>
        </w:tabs>
        <w:ind w:left="2160" w:hanging="360"/>
      </w:pPr>
      <w:rPr>
        <w:rFonts w:ascii="Wingdings" w:hAnsi="Wingdings" w:cs="Wingdings" w:hint="default"/>
      </w:rPr>
    </w:lvl>
    <w:lvl w:ilvl="3" w:tplc="8364F2EE">
      <w:start w:val="1"/>
      <w:numFmt w:val="bullet"/>
      <w:lvlText w:val=""/>
      <w:lvlJc w:val="left"/>
      <w:pPr>
        <w:tabs>
          <w:tab w:val="num" w:pos="2880"/>
        </w:tabs>
        <w:ind w:left="2880" w:hanging="360"/>
      </w:pPr>
      <w:rPr>
        <w:rFonts w:ascii="Symbol" w:hAnsi="Symbol" w:cs="Symbol" w:hint="default"/>
      </w:rPr>
    </w:lvl>
    <w:lvl w:ilvl="4" w:tplc="4E42AC8A">
      <w:start w:val="1"/>
      <w:numFmt w:val="bullet"/>
      <w:lvlText w:val="o"/>
      <w:lvlJc w:val="left"/>
      <w:pPr>
        <w:tabs>
          <w:tab w:val="num" w:pos="3600"/>
        </w:tabs>
        <w:ind w:left="3600" w:hanging="360"/>
      </w:pPr>
      <w:rPr>
        <w:rFonts w:ascii="Courier New" w:hAnsi="Courier New" w:cs="Courier New" w:hint="default"/>
      </w:rPr>
    </w:lvl>
    <w:lvl w:ilvl="5" w:tplc="A546E45A">
      <w:start w:val="1"/>
      <w:numFmt w:val="bullet"/>
      <w:lvlText w:val=""/>
      <w:lvlJc w:val="left"/>
      <w:pPr>
        <w:tabs>
          <w:tab w:val="num" w:pos="4320"/>
        </w:tabs>
        <w:ind w:left="4320" w:hanging="360"/>
      </w:pPr>
      <w:rPr>
        <w:rFonts w:ascii="Wingdings" w:hAnsi="Wingdings" w:cs="Wingdings" w:hint="default"/>
      </w:rPr>
    </w:lvl>
    <w:lvl w:ilvl="6" w:tplc="F49CACD4">
      <w:start w:val="1"/>
      <w:numFmt w:val="bullet"/>
      <w:lvlText w:val=""/>
      <w:lvlJc w:val="left"/>
      <w:pPr>
        <w:tabs>
          <w:tab w:val="num" w:pos="5040"/>
        </w:tabs>
        <w:ind w:left="5040" w:hanging="360"/>
      </w:pPr>
      <w:rPr>
        <w:rFonts w:ascii="Symbol" w:hAnsi="Symbol" w:cs="Symbol" w:hint="default"/>
      </w:rPr>
    </w:lvl>
    <w:lvl w:ilvl="7" w:tplc="CA1C4BF6">
      <w:start w:val="1"/>
      <w:numFmt w:val="bullet"/>
      <w:lvlText w:val="o"/>
      <w:lvlJc w:val="left"/>
      <w:pPr>
        <w:tabs>
          <w:tab w:val="num" w:pos="5760"/>
        </w:tabs>
        <w:ind w:left="5760" w:hanging="360"/>
      </w:pPr>
      <w:rPr>
        <w:rFonts w:ascii="Courier New" w:hAnsi="Courier New" w:cs="Courier New" w:hint="default"/>
      </w:rPr>
    </w:lvl>
    <w:lvl w:ilvl="8" w:tplc="87F40C3C">
      <w:start w:val="1"/>
      <w:numFmt w:val="bullet"/>
      <w:lvlText w:val=""/>
      <w:lvlJc w:val="left"/>
      <w:pPr>
        <w:tabs>
          <w:tab w:val="num" w:pos="6480"/>
        </w:tabs>
        <w:ind w:left="6480" w:hanging="360"/>
      </w:pPr>
      <w:rPr>
        <w:rFonts w:ascii="Wingdings" w:hAnsi="Wingdings" w:cs="Wingdings" w:hint="default"/>
      </w:rPr>
    </w:lvl>
  </w:abstractNum>
  <w:abstractNum w:abstractNumId="192" w15:restartNumberingAfterBreak="0">
    <w:nsid w:val="44F8FAD6"/>
    <w:multiLevelType w:val="hybridMultilevel"/>
    <w:tmpl w:val="517EABDC"/>
    <w:lvl w:ilvl="0" w:tplc="A2C05008">
      <w:start w:val="1"/>
      <w:numFmt w:val="bullet"/>
      <w:lvlText w:val=""/>
      <w:lvlJc w:val="left"/>
      <w:pPr>
        <w:tabs>
          <w:tab w:val="num" w:pos="720"/>
        </w:tabs>
        <w:ind w:left="720" w:hanging="360"/>
      </w:pPr>
      <w:rPr>
        <w:rFonts w:ascii="Symbol" w:hAnsi="Symbol" w:cs="Symbol" w:hint="default"/>
      </w:rPr>
    </w:lvl>
    <w:lvl w:ilvl="1" w:tplc="DA4295AC">
      <w:start w:val="1"/>
      <w:numFmt w:val="bullet"/>
      <w:lvlText w:val="o"/>
      <w:lvlJc w:val="left"/>
      <w:pPr>
        <w:tabs>
          <w:tab w:val="num" w:pos="1440"/>
        </w:tabs>
        <w:ind w:left="1440" w:hanging="360"/>
      </w:pPr>
      <w:rPr>
        <w:rFonts w:ascii="Courier New" w:hAnsi="Courier New" w:cs="Courier New" w:hint="default"/>
      </w:rPr>
    </w:lvl>
    <w:lvl w:ilvl="2" w:tplc="7ED4F4DA">
      <w:start w:val="1"/>
      <w:numFmt w:val="bullet"/>
      <w:lvlText w:val=""/>
      <w:lvlJc w:val="left"/>
      <w:pPr>
        <w:tabs>
          <w:tab w:val="num" w:pos="2160"/>
        </w:tabs>
        <w:ind w:left="2160" w:hanging="360"/>
      </w:pPr>
      <w:rPr>
        <w:rFonts w:ascii="Wingdings" w:hAnsi="Wingdings" w:cs="Wingdings" w:hint="default"/>
      </w:rPr>
    </w:lvl>
    <w:lvl w:ilvl="3" w:tplc="E40EAE70">
      <w:start w:val="1"/>
      <w:numFmt w:val="bullet"/>
      <w:lvlText w:val=""/>
      <w:lvlJc w:val="left"/>
      <w:pPr>
        <w:tabs>
          <w:tab w:val="num" w:pos="2880"/>
        </w:tabs>
        <w:ind w:left="2880" w:hanging="360"/>
      </w:pPr>
      <w:rPr>
        <w:rFonts w:ascii="Symbol" w:hAnsi="Symbol" w:cs="Symbol" w:hint="default"/>
      </w:rPr>
    </w:lvl>
    <w:lvl w:ilvl="4" w:tplc="788E84C8">
      <w:start w:val="1"/>
      <w:numFmt w:val="bullet"/>
      <w:lvlText w:val="o"/>
      <w:lvlJc w:val="left"/>
      <w:pPr>
        <w:tabs>
          <w:tab w:val="num" w:pos="3600"/>
        </w:tabs>
        <w:ind w:left="3600" w:hanging="360"/>
      </w:pPr>
      <w:rPr>
        <w:rFonts w:ascii="Courier New" w:hAnsi="Courier New" w:cs="Courier New" w:hint="default"/>
      </w:rPr>
    </w:lvl>
    <w:lvl w:ilvl="5" w:tplc="62748A94">
      <w:start w:val="1"/>
      <w:numFmt w:val="bullet"/>
      <w:lvlText w:val=""/>
      <w:lvlJc w:val="left"/>
      <w:pPr>
        <w:tabs>
          <w:tab w:val="num" w:pos="4320"/>
        </w:tabs>
        <w:ind w:left="4320" w:hanging="360"/>
      </w:pPr>
      <w:rPr>
        <w:rFonts w:ascii="Wingdings" w:hAnsi="Wingdings" w:cs="Wingdings" w:hint="default"/>
      </w:rPr>
    </w:lvl>
    <w:lvl w:ilvl="6" w:tplc="EC56638C">
      <w:start w:val="1"/>
      <w:numFmt w:val="bullet"/>
      <w:lvlText w:val=""/>
      <w:lvlJc w:val="left"/>
      <w:pPr>
        <w:tabs>
          <w:tab w:val="num" w:pos="5040"/>
        </w:tabs>
        <w:ind w:left="5040" w:hanging="360"/>
      </w:pPr>
      <w:rPr>
        <w:rFonts w:ascii="Symbol" w:hAnsi="Symbol" w:cs="Symbol" w:hint="default"/>
      </w:rPr>
    </w:lvl>
    <w:lvl w:ilvl="7" w:tplc="623629C0">
      <w:start w:val="1"/>
      <w:numFmt w:val="bullet"/>
      <w:lvlText w:val="o"/>
      <w:lvlJc w:val="left"/>
      <w:pPr>
        <w:tabs>
          <w:tab w:val="num" w:pos="5760"/>
        </w:tabs>
        <w:ind w:left="5760" w:hanging="360"/>
      </w:pPr>
      <w:rPr>
        <w:rFonts w:ascii="Courier New" w:hAnsi="Courier New" w:cs="Courier New" w:hint="default"/>
      </w:rPr>
    </w:lvl>
    <w:lvl w:ilvl="8" w:tplc="FC2E2DE0">
      <w:start w:val="1"/>
      <w:numFmt w:val="bullet"/>
      <w:lvlText w:val=""/>
      <w:lvlJc w:val="left"/>
      <w:pPr>
        <w:tabs>
          <w:tab w:val="num" w:pos="6480"/>
        </w:tabs>
        <w:ind w:left="6480" w:hanging="360"/>
      </w:pPr>
      <w:rPr>
        <w:rFonts w:ascii="Wingdings" w:hAnsi="Wingdings" w:cs="Wingdings" w:hint="default"/>
      </w:rPr>
    </w:lvl>
  </w:abstractNum>
  <w:abstractNum w:abstractNumId="193" w15:restartNumberingAfterBreak="0">
    <w:nsid w:val="469011B5"/>
    <w:multiLevelType w:val="hybridMultilevel"/>
    <w:tmpl w:val="D540A65A"/>
    <w:lvl w:ilvl="0" w:tplc="67F6E842">
      <w:start w:val="1"/>
      <w:numFmt w:val="bullet"/>
      <w:lvlText w:val=""/>
      <w:lvlJc w:val="left"/>
      <w:pPr>
        <w:tabs>
          <w:tab w:val="num" w:pos="720"/>
        </w:tabs>
        <w:ind w:left="720" w:hanging="360"/>
      </w:pPr>
      <w:rPr>
        <w:rFonts w:ascii="Symbol" w:hAnsi="Symbol" w:cs="Symbol" w:hint="default"/>
      </w:rPr>
    </w:lvl>
    <w:lvl w:ilvl="1" w:tplc="AC18B3EE">
      <w:start w:val="1"/>
      <w:numFmt w:val="bullet"/>
      <w:lvlText w:val="o"/>
      <w:lvlJc w:val="left"/>
      <w:pPr>
        <w:tabs>
          <w:tab w:val="num" w:pos="1440"/>
        </w:tabs>
        <w:ind w:left="1440" w:hanging="360"/>
      </w:pPr>
      <w:rPr>
        <w:rFonts w:ascii="Courier New" w:hAnsi="Courier New" w:cs="Courier New" w:hint="default"/>
      </w:rPr>
    </w:lvl>
    <w:lvl w:ilvl="2" w:tplc="546C05F4">
      <w:start w:val="1"/>
      <w:numFmt w:val="bullet"/>
      <w:lvlText w:val=""/>
      <w:lvlJc w:val="left"/>
      <w:pPr>
        <w:tabs>
          <w:tab w:val="num" w:pos="2160"/>
        </w:tabs>
        <w:ind w:left="2160" w:hanging="360"/>
      </w:pPr>
      <w:rPr>
        <w:rFonts w:ascii="Wingdings" w:hAnsi="Wingdings" w:cs="Wingdings" w:hint="default"/>
      </w:rPr>
    </w:lvl>
    <w:lvl w:ilvl="3" w:tplc="B0B2312C">
      <w:start w:val="1"/>
      <w:numFmt w:val="bullet"/>
      <w:lvlText w:val=""/>
      <w:lvlJc w:val="left"/>
      <w:pPr>
        <w:tabs>
          <w:tab w:val="num" w:pos="2880"/>
        </w:tabs>
        <w:ind w:left="2880" w:hanging="360"/>
      </w:pPr>
      <w:rPr>
        <w:rFonts w:ascii="Symbol" w:hAnsi="Symbol" w:cs="Symbol" w:hint="default"/>
      </w:rPr>
    </w:lvl>
    <w:lvl w:ilvl="4" w:tplc="D74E8198">
      <w:start w:val="1"/>
      <w:numFmt w:val="bullet"/>
      <w:lvlText w:val="o"/>
      <w:lvlJc w:val="left"/>
      <w:pPr>
        <w:tabs>
          <w:tab w:val="num" w:pos="3600"/>
        </w:tabs>
        <w:ind w:left="3600" w:hanging="360"/>
      </w:pPr>
      <w:rPr>
        <w:rFonts w:ascii="Courier New" w:hAnsi="Courier New" w:cs="Courier New" w:hint="default"/>
      </w:rPr>
    </w:lvl>
    <w:lvl w:ilvl="5" w:tplc="3AD4272C">
      <w:start w:val="1"/>
      <w:numFmt w:val="bullet"/>
      <w:lvlText w:val=""/>
      <w:lvlJc w:val="left"/>
      <w:pPr>
        <w:tabs>
          <w:tab w:val="num" w:pos="4320"/>
        </w:tabs>
        <w:ind w:left="4320" w:hanging="360"/>
      </w:pPr>
      <w:rPr>
        <w:rFonts w:ascii="Wingdings" w:hAnsi="Wingdings" w:cs="Wingdings" w:hint="default"/>
      </w:rPr>
    </w:lvl>
    <w:lvl w:ilvl="6" w:tplc="4A24A13C">
      <w:start w:val="1"/>
      <w:numFmt w:val="bullet"/>
      <w:lvlText w:val=""/>
      <w:lvlJc w:val="left"/>
      <w:pPr>
        <w:tabs>
          <w:tab w:val="num" w:pos="5040"/>
        </w:tabs>
        <w:ind w:left="5040" w:hanging="360"/>
      </w:pPr>
      <w:rPr>
        <w:rFonts w:ascii="Symbol" w:hAnsi="Symbol" w:cs="Symbol" w:hint="default"/>
      </w:rPr>
    </w:lvl>
    <w:lvl w:ilvl="7" w:tplc="2BAA9C2A">
      <w:start w:val="1"/>
      <w:numFmt w:val="bullet"/>
      <w:lvlText w:val="o"/>
      <w:lvlJc w:val="left"/>
      <w:pPr>
        <w:tabs>
          <w:tab w:val="num" w:pos="5760"/>
        </w:tabs>
        <w:ind w:left="5760" w:hanging="360"/>
      </w:pPr>
      <w:rPr>
        <w:rFonts w:ascii="Courier New" w:hAnsi="Courier New" w:cs="Courier New" w:hint="default"/>
      </w:rPr>
    </w:lvl>
    <w:lvl w:ilvl="8" w:tplc="93A6C74A">
      <w:start w:val="1"/>
      <w:numFmt w:val="bullet"/>
      <w:lvlText w:val=""/>
      <w:lvlJc w:val="left"/>
      <w:pPr>
        <w:tabs>
          <w:tab w:val="num" w:pos="6480"/>
        </w:tabs>
        <w:ind w:left="6480" w:hanging="360"/>
      </w:pPr>
      <w:rPr>
        <w:rFonts w:ascii="Wingdings" w:hAnsi="Wingdings" w:cs="Wingdings" w:hint="default"/>
      </w:rPr>
    </w:lvl>
  </w:abstractNum>
  <w:abstractNum w:abstractNumId="194" w15:restartNumberingAfterBreak="0">
    <w:nsid w:val="48CA87F0"/>
    <w:multiLevelType w:val="hybridMultilevel"/>
    <w:tmpl w:val="BD1C75D2"/>
    <w:lvl w:ilvl="0" w:tplc="933AC5A2">
      <w:start w:val="1"/>
      <w:numFmt w:val="bullet"/>
      <w:lvlText w:val=""/>
      <w:lvlJc w:val="left"/>
      <w:pPr>
        <w:tabs>
          <w:tab w:val="num" w:pos="720"/>
        </w:tabs>
        <w:ind w:left="720" w:hanging="360"/>
      </w:pPr>
      <w:rPr>
        <w:rFonts w:ascii="Symbol" w:hAnsi="Symbol" w:cs="Symbol" w:hint="default"/>
      </w:rPr>
    </w:lvl>
    <w:lvl w:ilvl="1" w:tplc="4BD0C914">
      <w:start w:val="1"/>
      <w:numFmt w:val="bullet"/>
      <w:lvlText w:val="o"/>
      <w:lvlJc w:val="left"/>
      <w:pPr>
        <w:tabs>
          <w:tab w:val="num" w:pos="1440"/>
        </w:tabs>
        <w:ind w:left="1440" w:hanging="360"/>
      </w:pPr>
      <w:rPr>
        <w:rFonts w:ascii="Courier New" w:hAnsi="Courier New" w:cs="Courier New" w:hint="default"/>
      </w:rPr>
    </w:lvl>
    <w:lvl w:ilvl="2" w:tplc="A5983198">
      <w:start w:val="1"/>
      <w:numFmt w:val="bullet"/>
      <w:lvlText w:val=""/>
      <w:lvlJc w:val="left"/>
      <w:pPr>
        <w:tabs>
          <w:tab w:val="num" w:pos="2160"/>
        </w:tabs>
        <w:ind w:left="2160" w:hanging="360"/>
      </w:pPr>
      <w:rPr>
        <w:rFonts w:ascii="Wingdings" w:hAnsi="Wingdings" w:cs="Wingdings" w:hint="default"/>
      </w:rPr>
    </w:lvl>
    <w:lvl w:ilvl="3" w:tplc="FF261B08">
      <w:start w:val="1"/>
      <w:numFmt w:val="bullet"/>
      <w:lvlText w:val=""/>
      <w:lvlJc w:val="left"/>
      <w:pPr>
        <w:tabs>
          <w:tab w:val="num" w:pos="2880"/>
        </w:tabs>
        <w:ind w:left="2880" w:hanging="360"/>
      </w:pPr>
      <w:rPr>
        <w:rFonts w:ascii="Symbol" w:hAnsi="Symbol" w:cs="Symbol" w:hint="default"/>
      </w:rPr>
    </w:lvl>
    <w:lvl w:ilvl="4" w:tplc="768E98A2">
      <w:start w:val="1"/>
      <w:numFmt w:val="bullet"/>
      <w:lvlText w:val="o"/>
      <w:lvlJc w:val="left"/>
      <w:pPr>
        <w:tabs>
          <w:tab w:val="num" w:pos="3600"/>
        </w:tabs>
        <w:ind w:left="3600" w:hanging="360"/>
      </w:pPr>
      <w:rPr>
        <w:rFonts w:ascii="Courier New" w:hAnsi="Courier New" w:cs="Courier New" w:hint="default"/>
      </w:rPr>
    </w:lvl>
    <w:lvl w:ilvl="5" w:tplc="0EF67428">
      <w:start w:val="1"/>
      <w:numFmt w:val="bullet"/>
      <w:lvlText w:val=""/>
      <w:lvlJc w:val="left"/>
      <w:pPr>
        <w:tabs>
          <w:tab w:val="num" w:pos="4320"/>
        </w:tabs>
        <w:ind w:left="4320" w:hanging="360"/>
      </w:pPr>
      <w:rPr>
        <w:rFonts w:ascii="Wingdings" w:hAnsi="Wingdings" w:cs="Wingdings" w:hint="default"/>
      </w:rPr>
    </w:lvl>
    <w:lvl w:ilvl="6" w:tplc="91726756">
      <w:start w:val="1"/>
      <w:numFmt w:val="bullet"/>
      <w:lvlText w:val=""/>
      <w:lvlJc w:val="left"/>
      <w:pPr>
        <w:tabs>
          <w:tab w:val="num" w:pos="5040"/>
        </w:tabs>
        <w:ind w:left="5040" w:hanging="360"/>
      </w:pPr>
      <w:rPr>
        <w:rFonts w:ascii="Symbol" w:hAnsi="Symbol" w:cs="Symbol" w:hint="default"/>
      </w:rPr>
    </w:lvl>
    <w:lvl w:ilvl="7" w:tplc="A57ABC0C">
      <w:start w:val="1"/>
      <w:numFmt w:val="bullet"/>
      <w:lvlText w:val="o"/>
      <w:lvlJc w:val="left"/>
      <w:pPr>
        <w:tabs>
          <w:tab w:val="num" w:pos="5760"/>
        </w:tabs>
        <w:ind w:left="5760" w:hanging="360"/>
      </w:pPr>
      <w:rPr>
        <w:rFonts w:ascii="Courier New" w:hAnsi="Courier New" w:cs="Courier New" w:hint="default"/>
      </w:rPr>
    </w:lvl>
    <w:lvl w:ilvl="8" w:tplc="BD26123A">
      <w:start w:val="1"/>
      <w:numFmt w:val="bullet"/>
      <w:lvlText w:val=""/>
      <w:lvlJc w:val="left"/>
      <w:pPr>
        <w:tabs>
          <w:tab w:val="num" w:pos="6480"/>
        </w:tabs>
        <w:ind w:left="6480" w:hanging="360"/>
      </w:pPr>
      <w:rPr>
        <w:rFonts w:ascii="Wingdings" w:hAnsi="Wingdings" w:cs="Wingdings" w:hint="default"/>
      </w:rPr>
    </w:lvl>
  </w:abstractNum>
  <w:abstractNum w:abstractNumId="195" w15:restartNumberingAfterBreak="0">
    <w:nsid w:val="492714BE"/>
    <w:multiLevelType w:val="hybridMultilevel"/>
    <w:tmpl w:val="1EF4D56E"/>
    <w:lvl w:ilvl="0" w:tplc="5662660C">
      <w:start w:val="1"/>
      <w:numFmt w:val="bullet"/>
      <w:lvlText w:val=""/>
      <w:lvlJc w:val="left"/>
      <w:pPr>
        <w:tabs>
          <w:tab w:val="num" w:pos="720"/>
        </w:tabs>
        <w:ind w:left="720" w:hanging="360"/>
      </w:pPr>
      <w:rPr>
        <w:rFonts w:ascii="Symbol" w:hAnsi="Symbol" w:cs="Symbol" w:hint="default"/>
      </w:rPr>
    </w:lvl>
    <w:lvl w:ilvl="1" w:tplc="3E0250A2">
      <w:start w:val="1"/>
      <w:numFmt w:val="bullet"/>
      <w:lvlText w:val="o"/>
      <w:lvlJc w:val="left"/>
      <w:pPr>
        <w:tabs>
          <w:tab w:val="num" w:pos="1440"/>
        </w:tabs>
        <w:ind w:left="1440" w:hanging="360"/>
      </w:pPr>
      <w:rPr>
        <w:rFonts w:ascii="Courier New" w:hAnsi="Courier New" w:cs="Courier New" w:hint="default"/>
      </w:rPr>
    </w:lvl>
    <w:lvl w:ilvl="2" w:tplc="B8AAE840">
      <w:start w:val="1"/>
      <w:numFmt w:val="bullet"/>
      <w:lvlText w:val=""/>
      <w:lvlJc w:val="left"/>
      <w:pPr>
        <w:tabs>
          <w:tab w:val="num" w:pos="2160"/>
        </w:tabs>
        <w:ind w:left="2160" w:hanging="360"/>
      </w:pPr>
      <w:rPr>
        <w:rFonts w:ascii="Wingdings" w:hAnsi="Wingdings" w:cs="Wingdings" w:hint="default"/>
      </w:rPr>
    </w:lvl>
    <w:lvl w:ilvl="3" w:tplc="7EE21FE8">
      <w:start w:val="1"/>
      <w:numFmt w:val="bullet"/>
      <w:lvlText w:val=""/>
      <w:lvlJc w:val="left"/>
      <w:pPr>
        <w:tabs>
          <w:tab w:val="num" w:pos="2880"/>
        </w:tabs>
        <w:ind w:left="2880" w:hanging="360"/>
      </w:pPr>
      <w:rPr>
        <w:rFonts w:ascii="Symbol" w:hAnsi="Symbol" w:cs="Symbol" w:hint="default"/>
      </w:rPr>
    </w:lvl>
    <w:lvl w:ilvl="4" w:tplc="8458C840">
      <w:start w:val="1"/>
      <w:numFmt w:val="bullet"/>
      <w:lvlText w:val="o"/>
      <w:lvlJc w:val="left"/>
      <w:pPr>
        <w:tabs>
          <w:tab w:val="num" w:pos="3600"/>
        </w:tabs>
        <w:ind w:left="3600" w:hanging="360"/>
      </w:pPr>
      <w:rPr>
        <w:rFonts w:ascii="Courier New" w:hAnsi="Courier New" w:cs="Courier New" w:hint="default"/>
      </w:rPr>
    </w:lvl>
    <w:lvl w:ilvl="5" w:tplc="D89A1BAA">
      <w:start w:val="1"/>
      <w:numFmt w:val="bullet"/>
      <w:lvlText w:val=""/>
      <w:lvlJc w:val="left"/>
      <w:pPr>
        <w:tabs>
          <w:tab w:val="num" w:pos="4320"/>
        </w:tabs>
        <w:ind w:left="4320" w:hanging="360"/>
      </w:pPr>
      <w:rPr>
        <w:rFonts w:ascii="Wingdings" w:hAnsi="Wingdings" w:cs="Wingdings" w:hint="default"/>
      </w:rPr>
    </w:lvl>
    <w:lvl w:ilvl="6" w:tplc="B2D295E8">
      <w:start w:val="1"/>
      <w:numFmt w:val="bullet"/>
      <w:lvlText w:val=""/>
      <w:lvlJc w:val="left"/>
      <w:pPr>
        <w:tabs>
          <w:tab w:val="num" w:pos="5040"/>
        </w:tabs>
        <w:ind w:left="5040" w:hanging="360"/>
      </w:pPr>
      <w:rPr>
        <w:rFonts w:ascii="Symbol" w:hAnsi="Symbol" w:cs="Symbol" w:hint="default"/>
      </w:rPr>
    </w:lvl>
    <w:lvl w:ilvl="7" w:tplc="859070BA">
      <w:start w:val="1"/>
      <w:numFmt w:val="bullet"/>
      <w:lvlText w:val="o"/>
      <w:lvlJc w:val="left"/>
      <w:pPr>
        <w:tabs>
          <w:tab w:val="num" w:pos="5760"/>
        </w:tabs>
        <w:ind w:left="5760" w:hanging="360"/>
      </w:pPr>
      <w:rPr>
        <w:rFonts w:ascii="Courier New" w:hAnsi="Courier New" w:cs="Courier New" w:hint="default"/>
      </w:rPr>
    </w:lvl>
    <w:lvl w:ilvl="8" w:tplc="2110D748">
      <w:start w:val="1"/>
      <w:numFmt w:val="bullet"/>
      <w:lvlText w:val=""/>
      <w:lvlJc w:val="left"/>
      <w:pPr>
        <w:tabs>
          <w:tab w:val="num" w:pos="6480"/>
        </w:tabs>
        <w:ind w:left="6480" w:hanging="360"/>
      </w:pPr>
      <w:rPr>
        <w:rFonts w:ascii="Wingdings" w:hAnsi="Wingdings" w:cs="Wingdings" w:hint="default"/>
      </w:rPr>
    </w:lvl>
  </w:abstractNum>
  <w:abstractNum w:abstractNumId="196" w15:restartNumberingAfterBreak="0">
    <w:nsid w:val="4A4BB118"/>
    <w:multiLevelType w:val="hybridMultilevel"/>
    <w:tmpl w:val="DAEAF716"/>
    <w:lvl w:ilvl="0" w:tplc="A412F912">
      <w:start w:val="1"/>
      <w:numFmt w:val="bullet"/>
      <w:lvlText w:val=""/>
      <w:lvlJc w:val="left"/>
      <w:pPr>
        <w:tabs>
          <w:tab w:val="num" w:pos="720"/>
        </w:tabs>
        <w:ind w:left="720" w:hanging="360"/>
      </w:pPr>
      <w:rPr>
        <w:rFonts w:ascii="Symbol" w:hAnsi="Symbol" w:cs="Symbol" w:hint="default"/>
      </w:rPr>
    </w:lvl>
    <w:lvl w:ilvl="1" w:tplc="F4BEB5CC">
      <w:start w:val="1"/>
      <w:numFmt w:val="bullet"/>
      <w:lvlText w:val="o"/>
      <w:lvlJc w:val="left"/>
      <w:pPr>
        <w:tabs>
          <w:tab w:val="num" w:pos="1440"/>
        </w:tabs>
        <w:ind w:left="1440" w:hanging="360"/>
      </w:pPr>
      <w:rPr>
        <w:rFonts w:ascii="Courier New" w:hAnsi="Courier New" w:cs="Courier New" w:hint="default"/>
      </w:rPr>
    </w:lvl>
    <w:lvl w:ilvl="2" w:tplc="FF8E8A8E">
      <w:start w:val="1"/>
      <w:numFmt w:val="bullet"/>
      <w:lvlText w:val=""/>
      <w:lvlJc w:val="left"/>
      <w:pPr>
        <w:tabs>
          <w:tab w:val="num" w:pos="2160"/>
        </w:tabs>
        <w:ind w:left="2160" w:hanging="360"/>
      </w:pPr>
      <w:rPr>
        <w:rFonts w:ascii="Wingdings" w:hAnsi="Wingdings" w:cs="Wingdings" w:hint="default"/>
      </w:rPr>
    </w:lvl>
    <w:lvl w:ilvl="3" w:tplc="F46452B2">
      <w:start w:val="1"/>
      <w:numFmt w:val="bullet"/>
      <w:lvlText w:val=""/>
      <w:lvlJc w:val="left"/>
      <w:pPr>
        <w:tabs>
          <w:tab w:val="num" w:pos="2880"/>
        </w:tabs>
        <w:ind w:left="2880" w:hanging="360"/>
      </w:pPr>
      <w:rPr>
        <w:rFonts w:ascii="Symbol" w:hAnsi="Symbol" w:cs="Symbol" w:hint="default"/>
      </w:rPr>
    </w:lvl>
    <w:lvl w:ilvl="4" w:tplc="D8F6034E">
      <w:start w:val="1"/>
      <w:numFmt w:val="bullet"/>
      <w:lvlText w:val="o"/>
      <w:lvlJc w:val="left"/>
      <w:pPr>
        <w:tabs>
          <w:tab w:val="num" w:pos="3600"/>
        </w:tabs>
        <w:ind w:left="3600" w:hanging="360"/>
      </w:pPr>
      <w:rPr>
        <w:rFonts w:ascii="Courier New" w:hAnsi="Courier New" w:cs="Courier New" w:hint="default"/>
      </w:rPr>
    </w:lvl>
    <w:lvl w:ilvl="5" w:tplc="34063758">
      <w:start w:val="1"/>
      <w:numFmt w:val="bullet"/>
      <w:lvlText w:val=""/>
      <w:lvlJc w:val="left"/>
      <w:pPr>
        <w:tabs>
          <w:tab w:val="num" w:pos="4320"/>
        </w:tabs>
        <w:ind w:left="4320" w:hanging="360"/>
      </w:pPr>
      <w:rPr>
        <w:rFonts w:ascii="Wingdings" w:hAnsi="Wingdings" w:cs="Wingdings" w:hint="default"/>
      </w:rPr>
    </w:lvl>
    <w:lvl w:ilvl="6" w:tplc="7B866316">
      <w:start w:val="1"/>
      <w:numFmt w:val="bullet"/>
      <w:lvlText w:val=""/>
      <w:lvlJc w:val="left"/>
      <w:pPr>
        <w:tabs>
          <w:tab w:val="num" w:pos="5040"/>
        </w:tabs>
        <w:ind w:left="5040" w:hanging="360"/>
      </w:pPr>
      <w:rPr>
        <w:rFonts w:ascii="Symbol" w:hAnsi="Symbol" w:cs="Symbol" w:hint="default"/>
      </w:rPr>
    </w:lvl>
    <w:lvl w:ilvl="7" w:tplc="A61277AE">
      <w:start w:val="1"/>
      <w:numFmt w:val="bullet"/>
      <w:lvlText w:val="o"/>
      <w:lvlJc w:val="left"/>
      <w:pPr>
        <w:tabs>
          <w:tab w:val="num" w:pos="5760"/>
        </w:tabs>
        <w:ind w:left="5760" w:hanging="360"/>
      </w:pPr>
      <w:rPr>
        <w:rFonts w:ascii="Courier New" w:hAnsi="Courier New" w:cs="Courier New" w:hint="default"/>
      </w:rPr>
    </w:lvl>
    <w:lvl w:ilvl="8" w:tplc="C51C4F20">
      <w:start w:val="1"/>
      <w:numFmt w:val="bullet"/>
      <w:lvlText w:val=""/>
      <w:lvlJc w:val="left"/>
      <w:pPr>
        <w:tabs>
          <w:tab w:val="num" w:pos="6480"/>
        </w:tabs>
        <w:ind w:left="6480" w:hanging="360"/>
      </w:pPr>
      <w:rPr>
        <w:rFonts w:ascii="Wingdings" w:hAnsi="Wingdings" w:cs="Wingdings" w:hint="default"/>
      </w:rPr>
    </w:lvl>
  </w:abstractNum>
  <w:abstractNum w:abstractNumId="197" w15:restartNumberingAfterBreak="0">
    <w:nsid w:val="4A4CC524"/>
    <w:multiLevelType w:val="hybridMultilevel"/>
    <w:tmpl w:val="918A08BE"/>
    <w:lvl w:ilvl="0" w:tplc="C6EE2D76">
      <w:start w:val="1"/>
      <w:numFmt w:val="bullet"/>
      <w:lvlText w:val=""/>
      <w:lvlJc w:val="left"/>
      <w:pPr>
        <w:tabs>
          <w:tab w:val="num" w:pos="720"/>
        </w:tabs>
        <w:ind w:left="720" w:hanging="360"/>
      </w:pPr>
      <w:rPr>
        <w:rFonts w:ascii="Symbol" w:hAnsi="Symbol" w:cs="Symbol" w:hint="default"/>
      </w:rPr>
    </w:lvl>
    <w:lvl w:ilvl="1" w:tplc="89BC86C6">
      <w:start w:val="1"/>
      <w:numFmt w:val="bullet"/>
      <w:lvlText w:val="o"/>
      <w:lvlJc w:val="left"/>
      <w:pPr>
        <w:tabs>
          <w:tab w:val="num" w:pos="1440"/>
        </w:tabs>
        <w:ind w:left="1440" w:hanging="360"/>
      </w:pPr>
      <w:rPr>
        <w:rFonts w:ascii="Courier New" w:hAnsi="Courier New" w:cs="Courier New" w:hint="default"/>
      </w:rPr>
    </w:lvl>
    <w:lvl w:ilvl="2" w:tplc="FAA4E972">
      <w:start w:val="1"/>
      <w:numFmt w:val="bullet"/>
      <w:lvlText w:val=""/>
      <w:lvlJc w:val="left"/>
      <w:pPr>
        <w:tabs>
          <w:tab w:val="num" w:pos="2160"/>
        </w:tabs>
        <w:ind w:left="2160" w:hanging="360"/>
      </w:pPr>
      <w:rPr>
        <w:rFonts w:ascii="Wingdings" w:hAnsi="Wingdings" w:cs="Wingdings" w:hint="default"/>
      </w:rPr>
    </w:lvl>
    <w:lvl w:ilvl="3" w:tplc="54BAFD82">
      <w:start w:val="1"/>
      <w:numFmt w:val="bullet"/>
      <w:lvlText w:val=""/>
      <w:lvlJc w:val="left"/>
      <w:pPr>
        <w:tabs>
          <w:tab w:val="num" w:pos="2880"/>
        </w:tabs>
        <w:ind w:left="2880" w:hanging="360"/>
      </w:pPr>
      <w:rPr>
        <w:rFonts w:ascii="Symbol" w:hAnsi="Symbol" w:cs="Symbol" w:hint="default"/>
      </w:rPr>
    </w:lvl>
    <w:lvl w:ilvl="4" w:tplc="E8FA82CC">
      <w:start w:val="1"/>
      <w:numFmt w:val="bullet"/>
      <w:lvlText w:val="o"/>
      <w:lvlJc w:val="left"/>
      <w:pPr>
        <w:tabs>
          <w:tab w:val="num" w:pos="3600"/>
        </w:tabs>
        <w:ind w:left="3600" w:hanging="360"/>
      </w:pPr>
      <w:rPr>
        <w:rFonts w:ascii="Courier New" w:hAnsi="Courier New" w:cs="Courier New" w:hint="default"/>
      </w:rPr>
    </w:lvl>
    <w:lvl w:ilvl="5" w:tplc="4B324B34">
      <w:start w:val="1"/>
      <w:numFmt w:val="bullet"/>
      <w:lvlText w:val=""/>
      <w:lvlJc w:val="left"/>
      <w:pPr>
        <w:tabs>
          <w:tab w:val="num" w:pos="4320"/>
        </w:tabs>
        <w:ind w:left="4320" w:hanging="360"/>
      </w:pPr>
      <w:rPr>
        <w:rFonts w:ascii="Wingdings" w:hAnsi="Wingdings" w:cs="Wingdings" w:hint="default"/>
      </w:rPr>
    </w:lvl>
    <w:lvl w:ilvl="6" w:tplc="972ABA38">
      <w:start w:val="1"/>
      <w:numFmt w:val="bullet"/>
      <w:lvlText w:val=""/>
      <w:lvlJc w:val="left"/>
      <w:pPr>
        <w:tabs>
          <w:tab w:val="num" w:pos="5040"/>
        </w:tabs>
        <w:ind w:left="5040" w:hanging="360"/>
      </w:pPr>
      <w:rPr>
        <w:rFonts w:ascii="Symbol" w:hAnsi="Symbol" w:cs="Symbol" w:hint="default"/>
      </w:rPr>
    </w:lvl>
    <w:lvl w:ilvl="7" w:tplc="93ACC7EC">
      <w:start w:val="1"/>
      <w:numFmt w:val="bullet"/>
      <w:lvlText w:val="o"/>
      <w:lvlJc w:val="left"/>
      <w:pPr>
        <w:tabs>
          <w:tab w:val="num" w:pos="5760"/>
        </w:tabs>
        <w:ind w:left="5760" w:hanging="360"/>
      </w:pPr>
      <w:rPr>
        <w:rFonts w:ascii="Courier New" w:hAnsi="Courier New" w:cs="Courier New" w:hint="default"/>
      </w:rPr>
    </w:lvl>
    <w:lvl w:ilvl="8" w:tplc="2DD2412C">
      <w:start w:val="1"/>
      <w:numFmt w:val="bullet"/>
      <w:lvlText w:val=""/>
      <w:lvlJc w:val="left"/>
      <w:pPr>
        <w:tabs>
          <w:tab w:val="num" w:pos="6480"/>
        </w:tabs>
        <w:ind w:left="6480" w:hanging="360"/>
      </w:pPr>
      <w:rPr>
        <w:rFonts w:ascii="Wingdings" w:hAnsi="Wingdings" w:cs="Wingdings" w:hint="default"/>
      </w:rPr>
    </w:lvl>
  </w:abstractNum>
  <w:abstractNum w:abstractNumId="198" w15:restartNumberingAfterBreak="0">
    <w:nsid w:val="4A7A4F2F"/>
    <w:multiLevelType w:val="hybridMultilevel"/>
    <w:tmpl w:val="159E8CC0"/>
    <w:lvl w:ilvl="0" w:tplc="2488D0DA">
      <w:start w:val="1"/>
      <w:numFmt w:val="bullet"/>
      <w:lvlText w:val=""/>
      <w:lvlJc w:val="left"/>
      <w:pPr>
        <w:tabs>
          <w:tab w:val="num" w:pos="720"/>
        </w:tabs>
        <w:ind w:left="720" w:hanging="360"/>
      </w:pPr>
      <w:rPr>
        <w:rFonts w:ascii="Symbol" w:hAnsi="Symbol" w:cs="Symbol" w:hint="default"/>
      </w:rPr>
    </w:lvl>
    <w:lvl w:ilvl="1" w:tplc="BE4ACF80">
      <w:start w:val="1"/>
      <w:numFmt w:val="bullet"/>
      <w:lvlText w:val="o"/>
      <w:lvlJc w:val="left"/>
      <w:pPr>
        <w:tabs>
          <w:tab w:val="num" w:pos="1440"/>
        </w:tabs>
        <w:ind w:left="1440" w:hanging="360"/>
      </w:pPr>
      <w:rPr>
        <w:rFonts w:ascii="Courier New" w:hAnsi="Courier New" w:cs="Courier New" w:hint="default"/>
      </w:rPr>
    </w:lvl>
    <w:lvl w:ilvl="2" w:tplc="1E143BEC">
      <w:start w:val="1"/>
      <w:numFmt w:val="bullet"/>
      <w:lvlText w:val=""/>
      <w:lvlJc w:val="left"/>
      <w:pPr>
        <w:tabs>
          <w:tab w:val="num" w:pos="2160"/>
        </w:tabs>
        <w:ind w:left="2160" w:hanging="360"/>
      </w:pPr>
      <w:rPr>
        <w:rFonts w:ascii="Wingdings" w:hAnsi="Wingdings" w:cs="Wingdings" w:hint="default"/>
      </w:rPr>
    </w:lvl>
    <w:lvl w:ilvl="3" w:tplc="3864BF06">
      <w:start w:val="1"/>
      <w:numFmt w:val="bullet"/>
      <w:lvlText w:val=""/>
      <w:lvlJc w:val="left"/>
      <w:pPr>
        <w:tabs>
          <w:tab w:val="num" w:pos="2880"/>
        </w:tabs>
        <w:ind w:left="2880" w:hanging="360"/>
      </w:pPr>
      <w:rPr>
        <w:rFonts w:ascii="Symbol" w:hAnsi="Symbol" w:cs="Symbol" w:hint="default"/>
      </w:rPr>
    </w:lvl>
    <w:lvl w:ilvl="4" w:tplc="C102EB4C">
      <w:start w:val="1"/>
      <w:numFmt w:val="bullet"/>
      <w:lvlText w:val="o"/>
      <w:lvlJc w:val="left"/>
      <w:pPr>
        <w:tabs>
          <w:tab w:val="num" w:pos="3600"/>
        </w:tabs>
        <w:ind w:left="3600" w:hanging="360"/>
      </w:pPr>
      <w:rPr>
        <w:rFonts w:ascii="Courier New" w:hAnsi="Courier New" w:cs="Courier New" w:hint="default"/>
      </w:rPr>
    </w:lvl>
    <w:lvl w:ilvl="5" w:tplc="44C6D266">
      <w:start w:val="1"/>
      <w:numFmt w:val="bullet"/>
      <w:lvlText w:val=""/>
      <w:lvlJc w:val="left"/>
      <w:pPr>
        <w:tabs>
          <w:tab w:val="num" w:pos="4320"/>
        </w:tabs>
        <w:ind w:left="4320" w:hanging="360"/>
      </w:pPr>
      <w:rPr>
        <w:rFonts w:ascii="Wingdings" w:hAnsi="Wingdings" w:cs="Wingdings" w:hint="default"/>
      </w:rPr>
    </w:lvl>
    <w:lvl w:ilvl="6" w:tplc="43161A9E">
      <w:start w:val="1"/>
      <w:numFmt w:val="bullet"/>
      <w:lvlText w:val=""/>
      <w:lvlJc w:val="left"/>
      <w:pPr>
        <w:tabs>
          <w:tab w:val="num" w:pos="5040"/>
        </w:tabs>
        <w:ind w:left="5040" w:hanging="360"/>
      </w:pPr>
      <w:rPr>
        <w:rFonts w:ascii="Symbol" w:hAnsi="Symbol" w:cs="Symbol" w:hint="default"/>
      </w:rPr>
    </w:lvl>
    <w:lvl w:ilvl="7" w:tplc="9AECB60A">
      <w:start w:val="1"/>
      <w:numFmt w:val="bullet"/>
      <w:lvlText w:val="o"/>
      <w:lvlJc w:val="left"/>
      <w:pPr>
        <w:tabs>
          <w:tab w:val="num" w:pos="5760"/>
        </w:tabs>
        <w:ind w:left="5760" w:hanging="360"/>
      </w:pPr>
      <w:rPr>
        <w:rFonts w:ascii="Courier New" w:hAnsi="Courier New" w:cs="Courier New" w:hint="default"/>
      </w:rPr>
    </w:lvl>
    <w:lvl w:ilvl="8" w:tplc="43AA5008">
      <w:start w:val="1"/>
      <w:numFmt w:val="bullet"/>
      <w:lvlText w:val=""/>
      <w:lvlJc w:val="left"/>
      <w:pPr>
        <w:tabs>
          <w:tab w:val="num" w:pos="6480"/>
        </w:tabs>
        <w:ind w:left="6480" w:hanging="360"/>
      </w:pPr>
      <w:rPr>
        <w:rFonts w:ascii="Wingdings" w:hAnsi="Wingdings" w:cs="Wingdings" w:hint="default"/>
      </w:rPr>
    </w:lvl>
  </w:abstractNum>
  <w:abstractNum w:abstractNumId="199" w15:restartNumberingAfterBreak="0">
    <w:nsid w:val="4C3F1C61"/>
    <w:multiLevelType w:val="hybridMultilevel"/>
    <w:tmpl w:val="8622415C"/>
    <w:lvl w:ilvl="0" w:tplc="E286D892">
      <w:start w:val="1"/>
      <w:numFmt w:val="bullet"/>
      <w:lvlText w:val=""/>
      <w:lvlJc w:val="left"/>
      <w:pPr>
        <w:tabs>
          <w:tab w:val="num" w:pos="720"/>
        </w:tabs>
        <w:ind w:left="720" w:hanging="360"/>
      </w:pPr>
      <w:rPr>
        <w:rFonts w:ascii="Symbol" w:hAnsi="Symbol" w:cs="Symbol" w:hint="default"/>
      </w:rPr>
    </w:lvl>
    <w:lvl w:ilvl="1" w:tplc="FF86692A">
      <w:start w:val="1"/>
      <w:numFmt w:val="bullet"/>
      <w:lvlText w:val="o"/>
      <w:lvlJc w:val="left"/>
      <w:pPr>
        <w:tabs>
          <w:tab w:val="num" w:pos="1440"/>
        </w:tabs>
        <w:ind w:left="1440" w:hanging="360"/>
      </w:pPr>
      <w:rPr>
        <w:rFonts w:ascii="Courier New" w:hAnsi="Courier New" w:cs="Courier New" w:hint="default"/>
      </w:rPr>
    </w:lvl>
    <w:lvl w:ilvl="2" w:tplc="115ECAB6">
      <w:start w:val="1"/>
      <w:numFmt w:val="bullet"/>
      <w:lvlText w:val=""/>
      <w:lvlJc w:val="left"/>
      <w:pPr>
        <w:tabs>
          <w:tab w:val="num" w:pos="2160"/>
        </w:tabs>
        <w:ind w:left="2160" w:hanging="360"/>
      </w:pPr>
      <w:rPr>
        <w:rFonts w:ascii="Wingdings" w:hAnsi="Wingdings" w:cs="Wingdings" w:hint="default"/>
      </w:rPr>
    </w:lvl>
    <w:lvl w:ilvl="3" w:tplc="1D50FE8A">
      <w:start w:val="1"/>
      <w:numFmt w:val="bullet"/>
      <w:lvlText w:val=""/>
      <w:lvlJc w:val="left"/>
      <w:pPr>
        <w:tabs>
          <w:tab w:val="num" w:pos="2880"/>
        </w:tabs>
        <w:ind w:left="2880" w:hanging="360"/>
      </w:pPr>
      <w:rPr>
        <w:rFonts w:ascii="Symbol" w:hAnsi="Symbol" w:cs="Symbol" w:hint="default"/>
      </w:rPr>
    </w:lvl>
    <w:lvl w:ilvl="4" w:tplc="AF10774C">
      <w:start w:val="1"/>
      <w:numFmt w:val="bullet"/>
      <w:lvlText w:val="o"/>
      <w:lvlJc w:val="left"/>
      <w:pPr>
        <w:tabs>
          <w:tab w:val="num" w:pos="3600"/>
        </w:tabs>
        <w:ind w:left="3600" w:hanging="360"/>
      </w:pPr>
      <w:rPr>
        <w:rFonts w:ascii="Courier New" w:hAnsi="Courier New" w:cs="Courier New" w:hint="default"/>
      </w:rPr>
    </w:lvl>
    <w:lvl w:ilvl="5" w:tplc="2A0EABC2">
      <w:start w:val="1"/>
      <w:numFmt w:val="bullet"/>
      <w:lvlText w:val=""/>
      <w:lvlJc w:val="left"/>
      <w:pPr>
        <w:tabs>
          <w:tab w:val="num" w:pos="4320"/>
        </w:tabs>
        <w:ind w:left="4320" w:hanging="360"/>
      </w:pPr>
      <w:rPr>
        <w:rFonts w:ascii="Wingdings" w:hAnsi="Wingdings" w:cs="Wingdings" w:hint="default"/>
      </w:rPr>
    </w:lvl>
    <w:lvl w:ilvl="6" w:tplc="AA1C6446">
      <w:start w:val="1"/>
      <w:numFmt w:val="bullet"/>
      <w:lvlText w:val=""/>
      <w:lvlJc w:val="left"/>
      <w:pPr>
        <w:tabs>
          <w:tab w:val="num" w:pos="5040"/>
        </w:tabs>
        <w:ind w:left="5040" w:hanging="360"/>
      </w:pPr>
      <w:rPr>
        <w:rFonts w:ascii="Symbol" w:hAnsi="Symbol" w:cs="Symbol" w:hint="default"/>
      </w:rPr>
    </w:lvl>
    <w:lvl w:ilvl="7" w:tplc="5C7423F2">
      <w:start w:val="1"/>
      <w:numFmt w:val="bullet"/>
      <w:lvlText w:val="o"/>
      <w:lvlJc w:val="left"/>
      <w:pPr>
        <w:tabs>
          <w:tab w:val="num" w:pos="5760"/>
        </w:tabs>
        <w:ind w:left="5760" w:hanging="360"/>
      </w:pPr>
      <w:rPr>
        <w:rFonts w:ascii="Courier New" w:hAnsi="Courier New" w:cs="Courier New" w:hint="default"/>
      </w:rPr>
    </w:lvl>
    <w:lvl w:ilvl="8" w:tplc="53F6863C">
      <w:start w:val="1"/>
      <w:numFmt w:val="bullet"/>
      <w:lvlText w:val=""/>
      <w:lvlJc w:val="left"/>
      <w:pPr>
        <w:tabs>
          <w:tab w:val="num" w:pos="6480"/>
        </w:tabs>
        <w:ind w:left="6480" w:hanging="360"/>
      </w:pPr>
      <w:rPr>
        <w:rFonts w:ascii="Wingdings" w:hAnsi="Wingdings" w:cs="Wingdings" w:hint="default"/>
      </w:rPr>
    </w:lvl>
  </w:abstractNum>
  <w:abstractNum w:abstractNumId="200" w15:restartNumberingAfterBreak="0">
    <w:nsid w:val="4D5E25CE"/>
    <w:multiLevelType w:val="hybridMultilevel"/>
    <w:tmpl w:val="70143A42"/>
    <w:lvl w:ilvl="0" w:tplc="65AE3F80">
      <w:start w:val="1"/>
      <w:numFmt w:val="bullet"/>
      <w:lvlText w:val=""/>
      <w:lvlJc w:val="left"/>
      <w:pPr>
        <w:tabs>
          <w:tab w:val="num" w:pos="720"/>
        </w:tabs>
        <w:ind w:left="720" w:hanging="360"/>
      </w:pPr>
      <w:rPr>
        <w:rFonts w:ascii="Symbol" w:hAnsi="Symbol" w:cs="Symbol" w:hint="default"/>
      </w:rPr>
    </w:lvl>
    <w:lvl w:ilvl="1" w:tplc="A1328C00">
      <w:start w:val="1"/>
      <w:numFmt w:val="bullet"/>
      <w:lvlText w:val="o"/>
      <w:lvlJc w:val="left"/>
      <w:pPr>
        <w:tabs>
          <w:tab w:val="num" w:pos="1440"/>
        </w:tabs>
        <w:ind w:left="1440" w:hanging="360"/>
      </w:pPr>
      <w:rPr>
        <w:rFonts w:ascii="Courier New" w:hAnsi="Courier New" w:cs="Courier New" w:hint="default"/>
      </w:rPr>
    </w:lvl>
    <w:lvl w:ilvl="2" w:tplc="83D29964">
      <w:start w:val="1"/>
      <w:numFmt w:val="bullet"/>
      <w:lvlText w:val=""/>
      <w:lvlJc w:val="left"/>
      <w:pPr>
        <w:tabs>
          <w:tab w:val="num" w:pos="2160"/>
        </w:tabs>
        <w:ind w:left="2160" w:hanging="360"/>
      </w:pPr>
      <w:rPr>
        <w:rFonts w:ascii="Wingdings" w:hAnsi="Wingdings" w:cs="Wingdings" w:hint="default"/>
      </w:rPr>
    </w:lvl>
    <w:lvl w:ilvl="3" w:tplc="3B4C371A">
      <w:start w:val="1"/>
      <w:numFmt w:val="bullet"/>
      <w:lvlText w:val=""/>
      <w:lvlJc w:val="left"/>
      <w:pPr>
        <w:tabs>
          <w:tab w:val="num" w:pos="2880"/>
        </w:tabs>
        <w:ind w:left="2880" w:hanging="360"/>
      </w:pPr>
      <w:rPr>
        <w:rFonts w:ascii="Symbol" w:hAnsi="Symbol" w:cs="Symbol" w:hint="default"/>
      </w:rPr>
    </w:lvl>
    <w:lvl w:ilvl="4" w:tplc="39A86D80">
      <w:start w:val="1"/>
      <w:numFmt w:val="bullet"/>
      <w:lvlText w:val="o"/>
      <w:lvlJc w:val="left"/>
      <w:pPr>
        <w:tabs>
          <w:tab w:val="num" w:pos="3600"/>
        </w:tabs>
        <w:ind w:left="3600" w:hanging="360"/>
      </w:pPr>
      <w:rPr>
        <w:rFonts w:ascii="Courier New" w:hAnsi="Courier New" w:cs="Courier New" w:hint="default"/>
      </w:rPr>
    </w:lvl>
    <w:lvl w:ilvl="5" w:tplc="460E0C5E">
      <w:start w:val="1"/>
      <w:numFmt w:val="bullet"/>
      <w:lvlText w:val=""/>
      <w:lvlJc w:val="left"/>
      <w:pPr>
        <w:tabs>
          <w:tab w:val="num" w:pos="4320"/>
        </w:tabs>
        <w:ind w:left="4320" w:hanging="360"/>
      </w:pPr>
      <w:rPr>
        <w:rFonts w:ascii="Wingdings" w:hAnsi="Wingdings" w:cs="Wingdings" w:hint="default"/>
      </w:rPr>
    </w:lvl>
    <w:lvl w:ilvl="6" w:tplc="D4706EAA">
      <w:start w:val="1"/>
      <w:numFmt w:val="bullet"/>
      <w:lvlText w:val=""/>
      <w:lvlJc w:val="left"/>
      <w:pPr>
        <w:tabs>
          <w:tab w:val="num" w:pos="5040"/>
        </w:tabs>
        <w:ind w:left="5040" w:hanging="360"/>
      </w:pPr>
      <w:rPr>
        <w:rFonts w:ascii="Symbol" w:hAnsi="Symbol" w:cs="Symbol" w:hint="default"/>
      </w:rPr>
    </w:lvl>
    <w:lvl w:ilvl="7" w:tplc="0C044060">
      <w:start w:val="1"/>
      <w:numFmt w:val="bullet"/>
      <w:lvlText w:val="o"/>
      <w:lvlJc w:val="left"/>
      <w:pPr>
        <w:tabs>
          <w:tab w:val="num" w:pos="5760"/>
        </w:tabs>
        <w:ind w:left="5760" w:hanging="360"/>
      </w:pPr>
      <w:rPr>
        <w:rFonts w:ascii="Courier New" w:hAnsi="Courier New" w:cs="Courier New" w:hint="default"/>
      </w:rPr>
    </w:lvl>
    <w:lvl w:ilvl="8" w:tplc="318E9E82">
      <w:start w:val="1"/>
      <w:numFmt w:val="bullet"/>
      <w:lvlText w:val=""/>
      <w:lvlJc w:val="left"/>
      <w:pPr>
        <w:tabs>
          <w:tab w:val="num" w:pos="6480"/>
        </w:tabs>
        <w:ind w:left="6480" w:hanging="360"/>
      </w:pPr>
      <w:rPr>
        <w:rFonts w:ascii="Wingdings" w:hAnsi="Wingdings" w:cs="Wingdings" w:hint="default"/>
      </w:rPr>
    </w:lvl>
  </w:abstractNum>
  <w:abstractNum w:abstractNumId="201" w15:restartNumberingAfterBreak="0">
    <w:nsid w:val="4E08801C"/>
    <w:multiLevelType w:val="multilevel"/>
    <w:tmpl w:val="E6223A5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2" w15:restartNumberingAfterBreak="0">
    <w:nsid w:val="4E201498"/>
    <w:multiLevelType w:val="hybridMultilevel"/>
    <w:tmpl w:val="7788FA6C"/>
    <w:lvl w:ilvl="0" w:tplc="92E01046">
      <w:start w:val="1"/>
      <w:numFmt w:val="bullet"/>
      <w:lvlText w:val=""/>
      <w:lvlJc w:val="left"/>
      <w:pPr>
        <w:tabs>
          <w:tab w:val="num" w:pos="720"/>
        </w:tabs>
        <w:ind w:left="720" w:hanging="360"/>
      </w:pPr>
      <w:rPr>
        <w:rFonts w:ascii="Symbol" w:hAnsi="Symbol" w:cs="Symbol" w:hint="default"/>
      </w:rPr>
    </w:lvl>
    <w:lvl w:ilvl="1" w:tplc="93E649EA">
      <w:start w:val="1"/>
      <w:numFmt w:val="bullet"/>
      <w:lvlText w:val="o"/>
      <w:lvlJc w:val="left"/>
      <w:pPr>
        <w:tabs>
          <w:tab w:val="num" w:pos="1440"/>
        </w:tabs>
        <w:ind w:left="1440" w:hanging="360"/>
      </w:pPr>
      <w:rPr>
        <w:rFonts w:ascii="Courier New" w:hAnsi="Courier New" w:cs="Courier New" w:hint="default"/>
      </w:rPr>
    </w:lvl>
    <w:lvl w:ilvl="2" w:tplc="1EEEE474">
      <w:start w:val="1"/>
      <w:numFmt w:val="bullet"/>
      <w:lvlText w:val=""/>
      <w:lvlJc w:val="left"/>
      <w:pPr>
        <w:tabs>
          <w:tab w:val="num" w:pos="2160"/>
        </w:tabs>
        <w:ind w:left="2160" w:hanging="360"/>
      </w:pPr>
      <w:rPr>
        <w:rFonts w:ascii="Wingdings" w:hAnsi="Wingdings" w:cs="Wingdings" w:hint="default"/>
      </w:rPr>
    </w:lvl>
    <w:lvl w:ilvl="3" w:tplc="BBF2E87E">
      <w:start w:val="1"/>
      <w:numFmt w:val="bullet"/>
      <w:lvlText w:val=""/>
      <w:lvlJc w:val="left"/>
      <w:pPr>
        <w:tabs>
          <w:tab w:val="num" w:pos="2880"/>
        </w:tabs>
        <w:ind w:left="2880" w:hanging="360"/>
      </w:pPr>
      <w:rPr>
        <w:rFonts w:ascii="Symbol" w:hAnsi="Symbol" w:cs="Symbol" w:hint="default"/>
      </w:rPr>
    </w:lvl>
    <w:lvl w:ilvl="4" w:tplc="C0FC355E">
      <w:start w:val="1"/>
      <w:numFmt w:val="bullet"/>
      <w:lvlText w:val="o"/>
      <w:lvlJc w:val="left"/>
      <w:pPr>
        <w:tabs>
          <w:tab w:val="num" w:pos="3600"/>
        </w:tabs>
        <w:ind w:left="3600" w:hanging="360"/>
      </w:pPr>
      <w:rPr>
        <w:rFonts w:ascii="Courier New" w:hAnsi="Courier New" w:cs="Courier New" w:hint="default"/>
      </w:rPr>
    </w:lvl>
    <w:lvl w:ilvl="5" w:tplc="B9F8CE58">
      <w:start w:val="1"/>
      <w:numFmt w:val="bullet"/>
      <w:lvlText w:val=""/>
      <w:lvlJc w:val="left"/>
      <w:pPr>
        <w:tabs>
          <w:tab w:val="num" w:pos="4320"/>
        </w:tabs>
        <w:ind w:left="4320" w:hanging="360"/>
      </w:pPr>
      <w:rPr>
        <w:rFonts w:ascii="Wingdings" w:hAnsi="Wingdings" w:cs="Wingdings" w:hint="default"/>
      </w:rPr>
    </w:lvl>
    <w:lvl w:ilvl="6" w:tplc="A404CC8E">
      <w:start w:val="1"/>
      <w:numFmt w:val="bullet"/>
      <w:lvlText w:val=""/>
      <w:lvlJc w:val="left"/>
      <w:pPr>
        <w:tabs>
          <w:tab w:val="num" w:pos="5040"/>
        </w:tabs>
        <w:ind w:left="5040" w:hanging="360"/>
      </w:pPr>
      <w:rPr>
        <w:rFonts w:ascii="Symbol" w:hAnsi="Symbol" w:cs="Symbol" w:hint="default"/>
      </w:rPr>
    </w:lvl>
    <w:lvl w:ilvl="7" w:tplc="FA32FE4C">
      <w:start w:val="1"/>
      <w:numFmt w:val="bullet"/>
      <w:lvlText w:val="o"/>
      <w:lvlJc w:val="left"/>
      <w:pPr>
        <w:tabs>
          <w:tab w:val="num" w:pos="5760"/>
        </w:tabs>
        <w:ind w:left="5760" w:hanging="360"/>
      </w:pPr>
      <w:rPr>
        <w:rFonts w:ascii="Courier New" w:hAnsi="Courier New" w:cs="Courier New" w:hint="default"/>
      </w:rPr>
    </w:lvl>
    <w:lvl w:ilvl="8" w:tplc="6B24A32E">
      <w:start w:val="1"/>
      <w:numFmt w:val="bullet"/>
      <w:lvlText w:val=""/>
      <w:lvlJc w:val="left"/>
      <w:pPr>
        <w:tabs>
          <w:tab w:val="num" w:pos="6480"/>
        </w:tabs>
        <w:ind w:left="6480" w:hanging="360"/>
      </w:pPr>
      <w:rPr>
        <w:rFonts w:ascii="Wingdings" w:hAnsi="Wingdings" w:cs="Wingdings" w:hint="default"/>
      </w:rPr>
    </w:lvl>
  </w:abstractNum>
  <w:abstractNum w:abstractNumId="203" w15:restartNumberingAfterBreak="0">
    <w:nsid w:val="4F2F489C"/>
    <w:multiLevelType w:val="hybridMultilevel"/>
    <w:tmpl w:val="BCE66ECE"/>
    <w:lvl w:ilvl="0" w:tplc="41889152">
      <w:start w:val="1"/>
      <w:numFmt w:val="bullet"/>
      <w:lvlText w:val=""/>
      <w:lvlJc w:val="left"/>
      <w:pPr>
        <w:tabs>
          <w:tab w:val="num" w:pos="720"/>
        </w:tabs>
        <w:ind w:left="720" w:hanging="360"/>
      </w:pPr>
      <w:rPr>
        <w:rFonts w:ascii="Symbol" w:hAnsi="Symbol" w:cs="Symbol" w:hint="default"/>
      </w:rPr>
    </w:lvl>
    <w:lvl w:ilvl="1" w:tplc="A178FE8C">
      <w:start w:val="1"/>
      <w:numFmt w:val="bullet"/>
      <w:lvlText w:val="o"/>
      <w:lvlJc w:val="left"/>
      <w:pPr>
        <w:tabs>
          <w:tab w:val="num" w:pos="1440"/>
        </w:tabs>
        <w:ind w:left="1440" w:hanging="360"/>
      </w:pPr>
      <w:rPr>
        <w:rFonts w:ascii="Courier New" w:hAnsi="Courier New" w:cs="Courier New" w:hint="default"/>
      </w:rPr>
    </w:lvl>
    <w:lvl w:ilvl="2" w:tplc="EB220B88">
      <w:start w:val="1"/>
      <w:numFmt w:val="bullet"/>
      <w:lvlText w:val=""/>
      <w:lvlJc w:val="left"/>
      <w:pPr>
        <w:tabs>
          <w:tab w:val="num" w:pos="2160"/>
        </w:tabs>
        <w:ind w:left="2160" w:hanging="360"/>
      </w:pPr>
      <w:rPr>
        <w:rFonts w:ascii="Wingdings" w:hAnsi="Wingdings" w:cs="Wingdings" w:hint="default"/>
      </w:rPr>
    </w:lvl>
    <w:lvl w:ilvl="3" w:tplc="CBEEFD96">
      <w:start w:val="1"/>
      <w:numFmt w:val="bullet"/>
      <w:lvlText w:val=""/>
      <w:lvlJc w:val="left"/>
      <w:pPr>
        <w:tabs>
          <w:tab w:val="num" w:pos="2880"/>
        </w:tabs>
        <w:ind w:left="2880" w:hanging="360"/>
      </w:pPr>
      <w:rPr>
        <w:rFonts w:ascii="Symbol" w:hAnsi="Symbol" w:cs="Symbol" w:hint="default"/>
      </w:rPr>
    </w:lvl>
    <w:lvl w:ilvl="4" w:tplc="2AB8274C">
      <w:start w:val="1"/>
      <w:numFmt w:val="bullet"/>
      <w:lvlText w:val="o"/>
      <w:lvlJc w:val="left"/>
      <w:pPr>
        <w:tabs>
          <w:tab w:val="num" w:pos="3600"/>
        </w:tabs>
        <w:ind w:left="3600" w:hanging="360"/>
      </w:pPr>
      <w:rPr>
        <w:rFonts w:ascii="Courier New" w:hAnsi="Courier New" w:cs="Courier New" w:hint="default"/>
      </w:rPr>
    </w:lvl>
    <w:lvl w:ilvl="5" w:tplc="E258E480">
      <w:start w:val="1"/>
      <w:numFmt w:val="bullet"/>
      <w:lvlText w:val=""/>
      <w:lvlJc w:val="left"/>
      <w:pPr>
        <w:tabs>
          <w:tab w:val="num" w:pos="4320"/>
        </w:tabs>
        <w:ind w:left="4320" w:hanging="360"/>
      </w:pPr>
      <w:rPr>
        <w:rFonts w:ascii="Wingdings" w:hAnsi="Wingdings" w:cs="Wingdings" w:hint="default"/>
      </w:rPr>
    </w:lvl>
    <w:lvl w:ilvl="6" w:tplc="9AAA13F6">
      <w:start w:val="1"/>
      <w:numFmt w:val="bullet"/>
      <w:lvlText w:val=""/>
      <w:lvlJc w:val="left"/>
      <w:pPr>
        <w:tabs>
          <w:tab w:val="num" w:pos="5040"/>
        </w:tabs>
        <w:ind w:left="5040" w:hanging="360"/>
      </w:pPr>
      <w:rPr>
        <w:rFonts w:ascii="Symbol" w:hAnsi="Symbol" w:cs="Symbol" w:hint="default"/>
      </w:rPr>
    </w:lvl>
    <w:lvl w:ilvl="7" w:tplc="28BE436C">
      <w:start w:val="1"/>
      <w:numFmt w:val="bullet"/>
      <w:lvlText w:val="o"/>
      <w:lvlJc w:val="left"/>
      <w:pPr>
        <w:tabs>
          <w:tab w:val="num" w:pos="5760"/>
        </w:tabs>
        <w:ind w:left="5760" w:hanging="360"/>
      </w:pPr>
      <w:rPr>
        <w:rFonts w:ascii="Courier New" w:hAnsi="Courier New" w:cs="Courier New" w:hint="default"/>
      </w:rPr>
    </w:lvl>
    <w:lvl w:ilvl="8" w:tplc="ED80E092">
      <w:start w:val="1"/>
      <w:numFmt w:val="bullet"/>
      <w:lvlText w:val=""/>
      <w:lvlJc w:val="left"/>
      <w:pPr>
        <w:tabs>
          <w:tab w:val="num" w:pos="6480"/>
        </w:tabs>
        <w:ind w:left="6480" w:hanging="360"/>
      </w:pPr>
      <w:rPr>
        <w:rFonts w:ascii="Wingdings" w:hAnsi="Wingdings" w:cs="Wingdings" w:hint="default"/>
      </w:rPr>
    </w:lvl>
  </w:abstractNum>
  <w:abstractNum w:abstractNumId="204" w15:restartNumberingAfterBreak="0">
    <w:nsid w:val="5002AB1E"/>
    <w:multiLevelType w:val="hybridMultilevel"/>
    <w:tmpl w:val="A87AF4E0"/>
    <w:lvl w:ilvl="0" w:tplc="FCEA6A30">
      <w:start w:val="1"/>
      <w:numFmt w:val="bullet"/>
      <w:lvlText w:val=""/>
      <w:lvlJc w:val="left"/>
      <w:pPr>
        <w:tabs>
          <w:tab w:val="num" w:pos="720"/>
        </w:tabs>
        <w:ind w:left="720" w:hanging="360"/>
      </w:pPr>
      <w:rPr>
        <w:rFonts w:ascii="Symbol" w:hAnsi="Symbol" w:cs="Symbol" w:hint="default"/>
      </w:rPr>
    </w:lvl>
    <w:lvl w:ilvl="1" w:tplc="0CDCD85A">
      <w:start w:val="1"/>
      <w:numFmt w:val="bullet"/>
      <w:lvlText w:val="o"/>
      <w:lvlJc w:val="left"/>
      <w:pPr>
        <w:tabs>
          <w:tab w:val="num" w:pos="1440"/>
        </w:tabs>
        <w:ind w:left="1440" w:hanging="360"/>
      </w:pPr>
      <w:rPr>
        <w:rFonts w:ascii="Courier New" w:hAnsi="Courier New" w:cs="Courier New" w:hint="default"/>
      </w:rPr>
    </w:lvl>
    <w:lvl w:ilvl="2" w:tplc="A78670C0">
      <w:start w:val="1"/>
      <w:numFmt w:val="bullet"/>
      <w:lvlText w:val=""/>
      <w:lvlJc w:val="left"/>
      <w:pPr>
        <w:tabs>
          <w:tab w:val="num" w:pos="2160"/>
        </w:tabs>
        <w:ind w:left="2160" w:hanging="360"/>
      </w:pPr>
      <w:rPr>
        <w:rFonts w:ascii="Wingdings" w:hAnsi="Wingdings" w:cs="Wingdings" w:hint="default"/>
      </w:rPr>
    </w:lvl>
    <w:lvl w:ilvl="3" w:tplc="FED280C8">
      <w:start w:val="1"/>
      <w:numFmt w:val="bullet"/>
      <w:lvlText w:val=""/>
      <w:lvlJc w:val="left"/>
      <w:pPr>
        <w:tabs>
          <w:tab w:val="num" w:pos="2880"/>
        </w:tabs>
        <w:ind w:left="2880" w:hanging="360"/>
      </w:pPr>
      <w:rPr>
        <w:rFonts w:ascii="Symbol" w:hAnsi="Symbol" w:cs="Symbol" w:hint="default"/>
      </w:rPr>
    </w:lvl>
    <w:lvl w:ilvl="4" w:tplc="0F60234A">
      <w:start w:val="1"/>
      <w:numFmt w:val="bullet"/>
      <w:lvlText w:val="o"/>
      <w:lvlJc w:val="left"/>
      <w:pPr>
        <w:tabs>
          <w:tab w:val="num" w:pos="3600"/>
        </w:tabs>
        <w:ind w:left="3600" w:hanging="360"/>
      </w:pPr>
      <w:rPr>
        <w:rFonts w:ascii="Courier New" w:hAnsi="Courier New" w:cs="Courier New" w:hint="default"/>
      </w:rPr>
    </w:lvl>
    <w:lvl w:ilvl="5" w:tplc="13A89804">
      <w:start w:val="1"/>
      <w:numFmt w:val="bullet"/>
      <w:lvlText w:val=""/>
      <w:lvlJc w:val="left"/>
      <w:pPr>
        <w:tabs>
          <w:tab w:val="num" w:pos="4320"/>
        </w:tabs>
        <w:ind w:left="4320" w:hanging="360"/>
      </w:pPr>
      <w:rPr>
        <w:rFonts w:ascii="Wingdings" w:hAnsi="Wingdings" w:cs="Wingdings" w:hint="default"/>
      </w:rPr>
    </w:lvl>
    <w:lvl w:ilvl="6" w:tplc="422E4C2E">
      <w:start w:val="1"/>
      <w:numFmt w:val="bullet"/>
      <w:lvlText w:val=""/>
      <w:lvlJc w:val="left"/>
      <w:pPr>
        <w:tabs>
          <w:tab w:val="num" w:pos="5040"/>
        </w:tabs>
        <w:ind w:left="5040" w:hanging="360"/>
      </w:pPr>
      <w:rPr>
        <w:rFonts w:ascii="Symbol" w:hAnsi="Symbol" w:cs="Symbol" w:hint="default"/>
      </w:rPr>
    </w:lvl>
    <w:lvl w:ilvl="7" w:tplc="DD0CAB44">
      <w:start w:val="1"/>
      <w:numFmt w:val="bullet"/>
      <w:lvlText w:val="o"/>
      <w:lvlJc w:val="left"/>
      <w:pPr>
        <w:tabs>
          <w:tab w:val="num" w:pos="5760"/>
        </w:tabs>
        <w:ind w:left="5760" w:hanging="360"/>
      </w:pPr>
      <w:rPr>
        <w:rFonts w:ascii="Courier New" w:hAnsi="Courier New" w:cs="Courier New" w:hint="default"/>
      </w:rPr>
    </w:lvl>
    <w:lvl w:ilvl="8" w:tplc="E0D4AC68">
      <w:start w:val="1"/>
      <w:numFmt w:val="bullet"/>
      <w:lvlText w:val=""/>
      <w:lvlJc w:val="left"/>
      <w:pPr>
        <w:tabs>
          <w:tab w:val="num" w:pos="6480"/>
        </w:tabs>
        <w:ind w:left="6480" w:hanging="360"/>
      </w:pPr>
      <w:rPr>
        <w:rFonts w:ascii="Wingdings" w:hAnsi="Wingdings" w:cs="Wingdings" w:hint="default"/>
      </w:rPr>
    </w:lvl>
  </w:abstractNum>
  <w:abstractNum w:abstractNumId="205" w15:restartNumberingAfterBreak="0">
    <w:nsid w:val="5032D4A5"/>
    <w:multiLevelType w:val="hybridMultilevel"/>
    <w:tmpl w:val="8E34D16A"/>
    <w:lvl w:ilvl="0" w:tplc="699CFE88">
      <w:start w:val="1"/>
      <w:numFmt w:val="bullet"/>
      <w:lvlText w:val=""/>
      <w:lvlJc w:val="left"/>
      <w:pPr>
        <w:tabs>
          <w:tab w:val="num" w:pos="720"/>
        </w:tabs>
        <w:ind w:left="720" w:hanging="360"/>
      </w:pPr>
      <w:rPr>
        <w:rFonts w:ascii="Symbol" w:hAnsi="Symbol" w:cs="Symbol" w:hint="default"/>
      </w:rPr>
    </w:lvl>
    <w:lvl w:ilvl="1" w:tplc="5046F57A">
      <w:start w:val="1"/>
      <w:numFmt w:val="bullet"/>
      <w:lvlText w:val="o"/>
      <w:lvlJc w:val="left"/>
      <w:pPr>
        <w:tabs>
          <w:tab w:val="num" w:pos="1440"/>
        </w:tabs>
        <w:ind w:left="1440" w:hanging="360"/>
      </w:pPr>
      <w:rPr>
        <w:rFonts w:ascii="Courier New" w:hAnsi="Courier New" w:cs="Courier New" w:hint="default"/>
      </w:rPr>
    </w:lvl>
    <w:lvl w:ilvl="2" w:tplc="F1F4D9DC">
      <w:start w:val="1"/>
      <w:numFmt w:val="bullet"/>
      <w:lvlText w:val=""/>
      <w:lvlJc w:val="left"/>
      <w:pPr>
        <w:tabs>
          <w:tab w:val="num" w:pos="2160"/>
        </w:tabs>
        <w:ind w:left="2160" w:hanging="360"/>
      </w:pPr>
      <w:rPr>
        <w:rFonts w:ascii="Wingdings" w:hAnsi="Wingdings" w:cs="Wingdings" w:hint="default"/>
      </w:rPr>
    </w:lvl>
    <w:lvl w:ilvl="3" w:tplc="59AA64F2">
      <w:start w:val="1"/>
      <w:numFmt w:val="bullet"/>
      <w:lvlText w:val=""/>
      <w:lvlJc w:val="left"/>
      <w:pPr>
        <w:tabs>
          <w:tab w:val="num" w:pos="2880"/>
        </w:tabs>
        <w:ind w:left="2880" w:hanging="360"/>
      </w:pPr>
      <w:rPr>
        <w:rFonts w:ascii="Symbol" w:hAnsi="Symbol" w:cs="Symbol" w:hint="default"/>
      </w:rPr>
    </w:lvl>
    <w:lvl w:ilvl="4" w:tplc="EDBCF8A8">
      <w:start w:val="1"/>
      <w:numFmt w:val="bullet"/>
      <w:lvlText w:val="o"/>
      <w:lvlJc w:val="left"/>
      <w:pPr>
        <w:tabs>
          <w:tab w:val="num" w:pos="3600"/>
        </w:tabs>
        <w:ind w:left="3600" w:hanging="360"/>
      </w:pPr>
      <w:rPr>
        <w:rFonts w:ascii="Courier New" w:hAnsi="Courier New" w:cs="Courier New" w:hint="default"/>
      </w:rPr>
    </w:lvl>
    <w:lvl w:ilvl="5" w:tplc="F81AA066">
      <w:start w:val="1"/>
      <w:numFmt w:val="bullet"/>
      <w:lvlText w:val=""/>
      <w:lvlJc w:val="left"/>
      <w:pPr>
        <w:tabs>
          <w:tab w:val="num" w:pos="4320"/>
        </w:tabs>
        <w:ind w:left="4320" w:hanging="360"/>
      </w:pPr>
      <w:rPr>
        <w:rFonts w:ascii="Wingdings" w:hAnsi="Wingdings" w:cs="Wingdings" w:hint="default"/>
      </w:rPr>
    </w:lvl>
    <w:lvl w:ilvl="6" w:tplc="F6DC19C0">
      <w:start w:val="1"/>
      <w:numFmt w:val="bullet"/>
      <w:lvlText w:val=""/>
      <w:lvlJc w:val="left"/>
      <w:pPr>
        <w:tabs>
          <w:tab w:val="num" w:pos="5040"/>
        </w:tabs>
        <w:ind w:left="5040" w:hanging="360"/>
      </w:pPr>
      <w:rPr>
        <w:rFonts w:ascii="Symbol" w:hAnsi="Symbol" w:cs="Symbol" w:hint="default"/>
      </w:rPr>
    </w:lvl>
    <w:lvl w:ilvl="7" w:tplc="2FA2A43A">
      <w:start w:val="1"/>
      <w:numFmt w:val="bullet"/>
      <w:lvlText w:val="o"/>
      <w:lvlJc w:val="left"/>
      <w:pPr>
        <w:tabs>
          <w:tab w:val="num" w:pos="5760"/>
        </w:tabs>
        <w:ind w:left="5760" w:hanging="360"/>
      </w:pPr>
      <w:rPr>
        <w:rFonts w:ascii="Courier New" w:hAnsi="Courier New" w:cs="Courier New" w:hint="default"/>
      </w:rPr>
    </w:lvl>
    <w:lvl w:ilvl="8" w:tplc="ED1AA516">
      <w:start w:val="1"/>
      <w:numFmt w:val="bullet"/>
      <w:lvlText w:val=""/>
      <w:lvlJc w:val="left"/>
      <w:pPr>
        <w:tabs>
          <w:tab w:val="num" w:pos="6480"/>
        </w:tabs>
        <w:ind w:left="6480" w:hanging="360"/>
      </w:pPr>
      <w:rPr>
        <w:rFonts w:ascii="Wingdings" w:hAnsi="Wingdings" w:cs="Wingdings" w:hint="default"/>
      </w:rPr>
    </w:lvl>
  </w:abstractNum>
  <w:abstractNum w:abstractNumId="206" w15:restartNumberingAfterBreak="0">
    <w:nsid w:val="509E6329"/>
    <w:multiLevelType w:val="hybridMultilevel"/>
    <w:tmpl w:val="E9F64A96"/>
    <w:lvl w:ilvl="0" w:tplc="C4C8DB12">
      <w:start w:val="1"/>
      <w:numFmt w:val="bullet"/>
      <w:lvlText w:val=""/>
      <w:lvlJc w:val="left"/>
      <w:pPr>
        <w:tabs>
          <w:tab w:val="num" w:pos="720"/>
        </w:tabs>
        <w:ind w:left="720" w:hanging="360"/>
      </w:pPr>
      <w:rPr>
        <w:rFonts w:ascii="Symbol" w:hAnsi="Symbol" w:cs="Symbol" w:hint="default"/>
      </w:rPr>
    </w:lvl>
    <w:lvl w:ilvl="1" w:tplc="F3549078">
      <w:start w:val="1"/>
      <w:numFmt w:val="bullet"/>
      <w:lvlText w:val="o"/>
      <w:lvlJc w:val="left"/>
      <w:pPr>
        <w:tabs>
          <w:tab w:val="num" w:pos="1440"/>
        </w:tabs>
        <w:ind w:left="1440" w:hanging="360"/>
      </w:pPr>
      <w:rPr>
        <w:rFonts w:ascii="Courier New" w:hAnsi="Courier New" w:cs="Courier New" w:hint="default"/>
      </w:rPr>
    </w:lvl>
    <w:lvl w:ilvl="2" w:tplc="D5D27626">
      <w:start w:val="1"/>
      <w:numFmt w:val="bullet"/>
      <w:lvlText w:val=""/>
      <w:lvlJc w:val="left"/>
      <w:pPr>
        <w:tabs>
          <w:tab w:val="num" w:pos="2160"/>
        </w:tabs>
        <w:ind w:left="2160" w:hanging="360"/>
      </w:pPr>
      <w:rPr>
        <w:rFonts w:ascii="Wingdings" w:hAnsi="Wingdings" w:cs="Wingdings" w:hint="default"/>
      </w:rPr>
    </w:lvl>
    <w:lvl w:ilvl="3" w:tplc="1534D6BC">
      <w:start w:val="1"/>
      <w:numFmt w:val="bullet"/>
      <w:lvlText w:val=""/>
      <w:lvlJc w:val="left"/>
      <w:pPr>
        <w:tabs>
          <w:tab w:val="num" w:pos="2880"/>
        </w:tabs>
        <w:ind w:left="2880" w:hanging="360"/>
      </w:pPr>
      <w:rPr>
        <w:rFonts w:ascii="Symbol" w:hAnsi="Symbol" w:cs="Symbol" w:hint="default"/>
      </w:rPr>
    </w:lvl>
    <w:lvl w:ilvl="4" w:tplc="9922494A">
      <w:start w:val="1"/>
      <w:numFmt w:val="bullet"/>
      <w:lvlText w:val="o"/>
      <w:lvlJc w:val="left"/>
      <w:pPr>
        <w:tabs>
          <w:tab w:val="num" w:pos="3600"/>
        </w:tabs>
        <w:ind w:left="3600" w:hanging="360"/>
      </w:pPr>
      <w:rPr>
        <w:rFonts w:ascii="Courier New" w:hAnsi="Courier New" w:cs="Courier New" w:hint="default"/>
      </w:rPr>
    </w:lvl>
    <w:lvl w:ilvl="5" w:tplc="FB744086">
      <w:start w:val="1"/>
      <w:numFmt w:val="bullet"/>
      <w:lvlText w:val=""/>
      <w:lvlJc w:val="left"/>
      <w:pPr>
        <w:tabs>
          <w:tab w:val="num" w:pos="4320"/>
        </w:tabs>
        <w:ind w:left="4320" w:hanging="360"/>
      </w:pPr>
      <w:rPr>
        <w:rFonts w:ascii="Wingdings" w:hAnsi="Wingdings" w:cs="Wingdings" w:hint="default"/>
      </w:rPr>
    </w:lvl>
    <w:lvl w:ilvl="6" w:tplc="E506ABC6">
      <w:start w:val="1"/>
      <w:numFmt w:val="bullet"/>
      <w:lvlText w:val=""/>
      <w:lvlJc w:val="left"/>
      <w:pPr>
        <w:tabs>
          <w:tab w:val="num" w:pos="5040"/>
        </w:tabs>
        <w:ind w:left="5040" w:hanging="360"/>
      </w:pPr>
      <w:rPr>
        <w:rFonts w:ascii="Symbol" w:hAnsi="Symbol" w:cs="Symbol" w:hint="default"/>
      </w:rPr>
    </w:lvl>
    <w:lvl w:ilvl="7" w:tplc="4EEAEF60">
      <w:start w:val="1"/>
      <w:numFmt w:val="bullet"/>
      <w:lvlText w:val="o"/>
      <w:lvlJc w:val="left"/>
      <w:pPr>
        <w:tabs>
          <w:tab w:val="num" w:pos="5760"/>
        </w:tabs>
        <w:ind w:left="5760" w:hanging="360"/>
      </w:pPr>
      <w:rPr>
        <w:rFonts w:ascii="Courier New" w:hAnsi="Courier New" w:cs="Courier New" w:hint="default"/>
      </w:rPr>
    </w:lvl>
    <w:lvl w:ilvl="8" w:tplc="E4064156">
      <w:start w:val="1"/>
      <w:numFmt w:val="bullet"/>
      <w:lvlText w:val=""/>
      <w:lvlJc w:val="left"/>
      <w:pPr>
        <w:tabs>
          <w:tab w:val="num" w:pos="6480"/>
        </w:tabs>
        <w:ind w:left="6480" w:hanging="360"/>
      </w:pPr>
      <w:rPr>
        <w:rFonts w:ascii="Wingdings" w:hAnsi="Wingdings" w:cs="Wingdings" w:hint="default"/>
      </w:rPr>
    </w:lvl>
  </w:abstractNum>
  <w:abstractNum w:abstractNumId="207" w15:restartNumberingAfterBreak="0">
    <w:nsid w:val="50EDE458"/>
    <w:multiLevelType w:val="hybridMultilevel"/>
    <w:tmpl w:val="6E4E3F6E"/>
    <w:lvl w:ilvl="0" w:tplc="E446E6FA">
      <w:start w:val="1"/>
      <w:numFmt w:val="bullet"/>
      <w:lvlText w:val=""/>
      <w:lvlJc w:val="left"/>
      <w:pPr>
        <w:tabs>
          <w:tab w:val="num" w:pos="720"/>
        </w:tabs>
        <w:ind w:left="720" w:hanging="360"/>
      </w:pPr>
      <w:rPr>
        <w:rFonts w:ascii="Symbol" w:hAnsi="Symbol" w:cs="Symbol" w:hint="default"/>
      </w:rPr>
    </w:lvl>
    <w:lvl w:ilvl="1" w:tplc="BF30362A">
      <w:start w:val="1"/>
      <w:numFmt w:val="bullet"/>
      <w:lvlText w:val="o"/>
      <w:lvlJc w:val="left"/>
      <w:pPr>
        <w:tabs>
          <w:tab w:val="num" w:pos="1440"/>
        </w:tabs>
        <w:ind w:left="1440" w:hanging="360"/>
      </w:pPr>
      <w:rPr>
        <w:rFonts w:ascii="Courier New" w:hAnsi="Courier New" w:cs="Courier New" w:hint="default"/>
      </w:rPr>
    </w:lvl>
    <w:lvl w:ilvl="2" w:tplc="5FE68500">
      <w:start w:val="1"/>
      <w:numFmt w:val="bullet"/>
      <w:lvlText w:val=""/>
      <w:lvlJc w:val="left"/>
      <w:pPr>
        <w:tabs>
          <w:tab w:val="num" w:pos="2160"/>
        </w:tabs>
        <w:ind w:left="2160" w:hanging="360"/>
      </w:pPr>
      <w:rPr>
        <w:rFonts w:ascii="Wingdings" w:hAnsi="Wingdings" w:cs="Wingdings" w:hint="default"/>
      </w:rPr>
    </w:lvl>
    <w:lvl w:ilvl="3" w:tplc="DECAAB2A">
      <w:start w:val="1"/>
      <w:numFmt w:val="bullet"/>
      <w:lvlText w:val=""/>
      <w:lvlJc w:val="left"/>
      <w:pPr>
        <w:tabs>
          <w:tab w:val="num" w:pos="2880"/>
        </w:tabs>
        <w:ind w:left="2880" w:hanging="360"/>
      </w:pPr>
      <w:rPr>
        <w:rFonts w:ascii="Symbol" w:hAnsi="Symbol" w:cs="Symbol" w:hint="default"/>
      </w:rPr>
    </w:lvl>
    <w:lvl w:ilvl="4" w:tplc="18BE88D8">
      <w:start w:val="1"/>
      <w:numFmt w:val="bullet"/>
      <w:lvlText w:val="o"/>
      <w:lvlJc w:val="left"/>
      <w:pPr>
        <w:tabs>
          <w:tab w:val="num" w:pos="3600"/>
        </w:tabs>
        <w:ind w:left="3600" w:hanging="360"/>
      </w:pPr>
      <w:rPr>
        <w:rFonts w:ascii="Courier New" w:hAnsi="Courier New" w:cs="Courier New" w:hint="default"/>
      </w:rPr>
    </w:lvl>
    <w:lvl w:ilvl="5" w:tplc="5BE26BEC">
      <w:start w:val="1"/>
      <w:numFmt w:val="bullet"/>
      <w:lvlText w:val=""/>
      <w:lvlJc w:val="left"/>
      <w:pPr>
        <w:tabs>
          <w:tab w:val="num" w:pos="4320"/>
        </w:tabs>
        <w:ind w:left="4320" w:hanging="360"/>
      </w:pPr>
      <w:rPr>
        <w:rFonts w:ascii="Wingdings" w:hAnsi="Wingdings" w:cs="Wingdings" w:hint="default"/>
      </w:rPr>
    </w:lvl>
    <w:lvl w:ilvl="6" w:tplc="B2D2B70E">
      <w:start w:val="1"/>
      <w:numFmt w:val="bullet"/>
      <w:lvlText w:val=""/>
      <w:lvlJc w:val="left"/>
      <w:pPr>
        <w:tabs>
          <w:tab w:val="num" w:pos="5040"/>
        </w:tabs>
        <w:ind w:left="5040" w:hanging="360"/>
      </w:pPr>
      <w:rPr>
        <w:rFonts w:ascii="Symbol" w:hAnsi="Symbol" w:cs="Symbol" w:hint="default"/>
      </w:rPr>
    </w:lvl>
    <w:lvl w:ilvl="7" w:tplc="305813CA">
      <w:start w:val="1"/>
      <w:numFmt w:val="bullet"/>
      <w:lvlText w:val="o"/>
      <w:lvlJc w:val="left"/>
      <w:pPr>
        <w:tabs>
          <w:tab w:val="num" w:pos="5760"/>
        </w:tabs>
        <w:ind w:left="5760" w:hanging="360"/>
      </w:pPr>
      <w:rPr>
        <w:rFonts w:ascii="Courier New" w:hAnsi="Courier New" w:cs="Courier New" w:hint="default"/>
      </w:rPr>
    </w:lvl>
    <w:lvl w:ilvl="8" w:tplc="9140DFD2">
      <w:start w:val="1"/>
      <w:numFmt w:val="bullet"/>
      <w:lvlText w:val=""/>
      <w:lvlJc w:val="left"/>
      <w:pPr>
        <w:tabs>
          <w:tab w:val="num" w:pos="6480"/>
        </w:tabs>
        <w:ind w:left="6480" w:hanging="360"/>
      </w:pPr>
      <w:rPr>
        <w:rFonts w:ascii="Wingdings" w:hAnsi="Wingdings" w:cs="Wingdings" w:hint="default"/>
      </w:rPr>
    </w:lvl>
  </w:abstractNum>
  <w:abstractNum w:abstractNumId="208" w15:restartNumberingAfterBreak="0">
    <w:nsid w:val="510BFF03"/>
    <w:multiLevelType w:val="hybridMultilevel"/>
    <w:tmpl w:val="EBEA1902"/>
    <w:lvl w:ilvl="0" w:tplc="E8ACA11C">
      <w:start w:val="1"/>
      <w:numFmt w:val="bullet"/>
      <w:lvlText w:val=""/>
      <w:lvlJc w:val="left"/>
      <w:pPr>
        <w:tabs>
          <w:tab w:val="num" w:pos="720"/>
        </w:tabs>
        <w:ind w:left="720" w:hanging="360"/>
      </w:pPr>
      <w:rPr>
        <w:rFonts w:ascii="Symbol" w:hAnsi="Symbol" w:cs="Symbol" w:hint="default"/>
      </w:rPr>
    </w:lvl>
    <w:lvl w:ilvl="1" w:tplc="199606B0">
      <w:start w:val="1"/>
      <w:numFmt w:val="bullet"/>
      <w:lvlText w:val="o"/>
      <w:lvlJc w:val="left"/>
      <w:pPr>
        <w:tabs>
          <w:tab w:val="num" w:pos="1440"/>
        </w:tabs>
        <w:ind w:left="1440" w:hanging="360"/>
      </w:pPr>
      <w:rPr>
        <w:rFonts w:ascii="Courier New" w:hAnsi="Courier New" w:cs="Courier New" w:hint="default"/>
      </w:rPr>
    </w:lvl>
    <w:lvl w:ilvl="2" w:tplc="E17CDB2E">
      <w:start w:val="1"/>
      <w:numFmt w:val="bullet"/>
      <w:lvlText w:val=""/>
      <w:lvlJc w:val="left"/>
      <w:pPr>
        <w:tabs>
          <w:tab w:val="num" w:pos="2160"/>
        </w:tabs>
        <w:ind w:left="2160" w:hanging="360"/>
      </w:pPr>
      <w:rPr>
        <w:rFonts w:ascii="Wingdings" w:hAnsi="Wingdings" w:cs="Wingdings" w:hint="default"/>
      </w:rPr>
    </w:lvl>
    <w:lvl w:ilvl="3" w:tplc="2DA8ED82">
      <w:start w:val="1"/>
      <w:numFmt w:val="bullet"/>
      <w:lvlText w:val=""/>
      <w:lvlJc w:val="left"/>
      <w:pPr>
        <w:tabs>
          <w:tab w:val="num" w:pos="2880"/>
        </w:tabs>
        <w:ind w:left="2880" w:hanging="360"/>
      </w:pPr>
      <w:rPr>
        <w:rFonts w:ascii="Symbol" w:hAnsi="Symbol" w:cs="Symbol" w:hint="default"/>
      </w:rPr>
    </w:lvl>
    <w:lvl w:ilvl="4" w:tplc="457C2CDA">
      <w:start w:val="1"/>
      <w:numFmt w:val="bullet"/>
      <w:lvlText w:val="o"/>
      <w:lvlJc w:val="left"/>
      <w:pPr>
        <w:tabs>
          <w:tab w:val="num" w:pos="3600"/>
        </w:tabs>
        <w:ind w:left="3600" w:hanging="360"/>
      </w:pPr>
      <w:rPr>
        <w:rFonts w:ascii="Courier New" w:hAnsi="Courier New" w:cs="Courier New" w:hint="default"/>
      </w:rPr>
    </w:lvl>
    <w:lvl w:ilvl="5" w:tplc="F6C6C6E6">
      <w:start w:val="1"/>
      <w:numFmt w:val="bullet"/>
      <w:lvlText w:val=""/>
      <w:lvlJc w:val="left"/>
      <w:pPr>
        <w:tabs>
          <w:tab w:val="num" w:pos="4320"/>
        </w:tabs>
        <w:ind w:left="4320" w:hanging="360"/>
      </w:pPr>
      <w:rPr>
        <w:rFonts w:ascii="Wingdings" w:hAnsi="Wingdings" w:cs="Wingdings" w:hint="default"/>
      </w:rPr>
    </w:lvl>
    <w:lvl w:ilvl="6" w:tplc="E71471A2">
      <w:start w:val="1"/>
      <w:numFmt w:val="bullet"/>
      <w:lvlText w:val=""/>
      <w:lvlJc w:val="left"/>
      <w:pPr>
        <w:tabs>
          <w:tab w:val="num" w:pos="5040"/>
        </w:tabs>
        <w:ind w:left="5040" w:hanging="360"/>
      </w:pPr>
      <w:rPr>
        <w:rFonts w:ascii="Symbol" w:hAnsi="Symbol" w:cs="Symbol" w:hint="default"/>
      </w:rPr>
    </w:lvl>
    <w:lvl w:ilvl="7" w:tplc="B24C927E">
      <w:start w:val="1"/>
      <w:numFmt w:val="bullet"/>
      <w:lvlText w:val="o"/>
      <w:lvlJc w:val="left"/>
      <w:pPr>
        <w:tabs>
          <w:tab w:val="num" w:pos="5760"/>
        </w:tabs>
        <w:ind w:left="5760" w:hanging="360"/>
      </w:pPr>
      <w:rPr>
        <w:rFonts w:ascii="Courier New" w:hAnsi="Courier New" w:cs="Courier New" w:hint="default"/>
      </w:rPr>
    </w:lvl>
    <w:lvl w:ilvl="8" w:tplc="727C6DBE">
      <w:start w:val="1"/>
      <w:numFmt w:val="bullet"/>
      <w:lvlText w:val=""/>
      <w:lvlJc w:val="left"/>
      <w:pPr>
        <w:tabs>
          <w:tab w:val="num" w:pos="6480"/>
        </w:tabs>
        <w:ind w:left="6480" w:hanging="360"/>
      </w:pPr>
      <w:rPr>
        <w:rFonts w:ascii="Wingdings" w:hAnsi="Wingdings" w:cs="Wingdings" w:hint="default"/>
      </w:rPr>
    </w:lvl>
  </w:abstractNum>
  <w:abstractNum w:abstractNumId="209" w15:restartNumberingAfterBreak="0">
    <w:nsid w:val="520E39E7"/>
    <w:multiLevelType w:val="hybridMultilevel"/>
    <w:tmpl w:val="13D4336C"/>
    <w:lvl w:ilvl="0" w:tplc="42A0893A">
      <w:start w:val="1"/>
      <w:numFmt w:val="bullet"/>
      <w:lvlText w:val=""/>
      <w:lvlJc w:val="left"/>
      <w:pPr>
        <w:tabs>
          <w:tab w:val="num" w:pos="720"/>
        </w:tabs>
        <w:ind w:left="720" w:hanging="360"/>
      </w:pPr>
      <w:rPr>
        <w:rFonts w:ascii="Symbol" w:hAnsi="Symbol" w:cs="Symbol" w:hint="default"/>
      </w:rPr>
    </w:lvl>
    <w:lvl w:ilvl="1" w:tplc="1DE66C78">
      <w:start w:val="1"/>
      <w:numFmt w:val="bullet"/>
      <w:lvlText w:val="o"/>
      <w:lvlJc w:val="left"/>
      <w:pPr>
        <w:tabs>
          <w:tab w:val="num" w:pos="1440"/>
        </w:tabs>
        <w:ind w:left="1440" w:hanging="360"/>
      </w:pPr>
      <w:rPr>
        <w:rFonts w:ascii="Courier New" w:hAnsi="Courier New" w:cs="Courier New" w:hint="default"/>
      </w:rPr>
    </w:lvl>
    <w:lvl w:ilvl="2" w:tplc="9140ACC4">
      <w:start w:val="1"/>
      <w:numFmt w:val="bullet"/>
      <w:lvlText w:val=""/>
      <w:lvlJc w:val="left"/>
      <w:pPr>
        <w:tabs>
          <w:tab w:val="num" w:pos="2160"/>
        </w:tabs>
        <w:ind w:left="2160" w:hanging="360"/>
      </w:pPr>
      <w:rPr>
        <w:rFonts w:ascii="Wingdings" w:hAnsi="Wingdings" w:cs="Wingdings" w:hint="default"/>
      </w:rPr>
    </w:lvl>
    <w:lvl w:ilvl="3" w:tplc="8BF83F86">
      <w:start w:val="1"/>
      <w:numFmt w:val="bullet"/>
      <w:lvlText w:val=""/>
      <w:lvlJc w:val="left"/>
      <w:pPr>
        <w:tabs>
          <w:tab w:val="num" w:pos="2880"/>
        </w:tabs>
        <w:ind w:left="2880" w:hanging="360"/>
      </w:pPr>
      <w:rPr>
        <w:rFonts w:ascii="Symbol" w:hAnsi="Symbol" w:cs="Symbol" w:hint="default"/>
      </w:rPr>
    </w:lvl>
    <w:lvl w:ilvl="4" w:tplc="51B64B96">
      <w:start w:val="1"/>
      <w:numFmt w:val="bullet"/>
      <w:lvlText w:val="o"/>
      <w:lvlJc w:val="left"/>
      <w:pPr>
        <w:tabs>
          <w:tab w:val="num" w:pos="3600"/>
        </w:tabs>
        <w:ind w:left="3600" w:hanging="360"/>
      </w:pPr>
      <w:rPr>
        <w:rFonts w:ascii="Courier New" w:hAnsi="Courier New" w:cs="Courier New" w:hint="default"/>
      </w:rPr>
    </w:lvl>
    <w:lvl w:ilvl="5" w:tplc="498CCF72">
      <w:start w:val="1"/>
      <w:numFmt w:val="bullet"/>
      <w:lvlText w:val=""/>
      <w:lvlJc w:val="left"/>
      <w:pPr>
        <w:tabs>
          <w:tab w:val="num" w:pos="4320"/>
        </w:tabs>
        <w:ind w:left="4320" w:hanging="360"/>
      </w:pPr>
      <w:rPr>
        <w:rFonts w:ascii="Wingdings" w:hAnsi="Wingdings" w:cs="Wingdings" w:hint="default"/>
      </w:rPr>
    </w:lvl>
    <w:lvl w:ilvl="6" w:tplc="E294FD9A">
      <w:start w:val="1"/>
      <w:numFmt w:val="bullet"/>
      <w:lvlText w:val=""/>
      <w:lvlJc w:val="left"/>
      <w:pPr>
        <w:tabs>
          <w:tab w:val="num" w:pos="5040"/>
        </w:tabs>
        <w:ind w:left="5040" w:hanging="360"/>
      </w:pPr>
      <w:rPr>
        <w:rFonts w:ascii="Symbol" w:hAnsi="Symbol" w:cs="Symbol" w:hint="default"/>
      </w:rPr>
    </w:lvl>
    <w:lvl w:ilvl="7" w:tplc="9806CC94">
      <w:start w:val="1"/>
      <w:numFmt w:val="bullet"/>
      <w:lvlText w:val="o"/>
      <w:lvlJc w:val="left"/>
      <w:pPr>
        <w:tabs>
          <w:tab w:val="num" w:pos="5760"/>
        </w:tabs>
        <w:ind w:left="5760" w:hanging="360"/>
      </w:pPr>
      <w:rPr>
        <w:rFonts w:ascii="Courier New" w:hAnsi="Courier New" w:cs="Courier New" w:hint="default"/>
      </w:rPr>
    </w:lvl>
    <w:lvl w:ilvl="8" w:tplc="D96ED1A4">
      <w:start w:val="1"/>
      <w:numFmt w:val="bullet"/>
      <w:lvlText w:val=""/>
      <w:lvlJc w:val="left"/>
      <w:pPr>
        <w:tabs>
          <w:tab w:val="num" w:pos="6480"/>
        </w:tabs>
        <w:ind w:left="6480" w:hanging="360"/>
      </w:pPr>
      <w:rPr>
        <w:rFonts w:ascii="Wingdings" w:hAnsi="Wingdings" w:cs="Wingdings" w:hint="default"/>
      </w:rPr>
    </w:lvl>
  </w:abstractNum>
  <w:abstractNum w:abstractNumId="210" w15:restartNumberingAfterBreak="0">
    <w:nsid w:val="531FD599"/>
    <w:multiLevelType w:val="hybridMultilevel"/>
    <w:tmpl w:val="20560D34"/>
    <w:lvl w:ilvl="0" w:tplc="F9C6AAFA">
      <w:start w:val="1"/>
      <w:numFmt w:val="bullet"/>
      <w:lvlText w:val=""/>
      <w:lvlJc w:val="left"/>
      <w:pPr>
        <w:tabs>
          <w:tab w:val="num" w:pos="720"/>
        </w:tabs>
        <w:ind w:left="720" w:hanging="360"/>
      </w:pPr>
      <w:rPr>
        <w:rFonts w:ascii="Symbol" w:hAnsi="Symbol" w:cs="Symbol" w:hint="default"/>
      </w:rPr>
    </w:lvl>
    <w:lvl w:ilvl="1" w:tplc="C1488BC8">
      <w:start w:val="1"/>
      <w:numFmt w:val="bullet"/>
      <w:lvlText w:val="o"/>
      <w:lvlJc w:val="left"/>
      <w:pPr>
        <w:tabs>
          <w:tab w:val="num" w:pos="1440"/>
        </w:tabs>
        <w:ind w:left="1440" w:hanging="360"/>
      </w:pPr>
      <w:rPr>
        <w:rFonts w:ascii="Courier New" w:hAnsi="Courier New" w:cs="Courier New" w:hint="default"/>
      </w:rPr>
    </w:lvl>
    <w:lvl w:ilvl="2" w:tplc="E2381FFE">
      <w:start w:val="1"/>
      <w:numFmt w:val="bullet"/>
      <w:lvlText w:val=""/>
      <w:lvlJc w:val="left"/>
      <w:pPr>
        <w:tabs>
          <w:tab w:val="num" w:pos="2160"/>
        </w:tabs>
        <w:ind w:left="2160" w:hanging="360"/>
      </w:pPr>
      <w:rPr>
        <w:rFonts w:ascii="Wingdings" w:hAnsi="Wingdings" w:cs="Wingdings" w:hint="default"/>
      </w:rPr>
    </w:lvl>
    <w:lvl w:ilvl="3" w:tplc="CD42FF2E">
      <w:start w:val="1"/>
      <w:numFmt w:val="bullet"/>
      <w:lvlText w:val=""/>
      <w:lvlJc w:val="left"/>
      <w:pPr>
        <w:tabs>
          <w:tab w:val="num" w:pos="2880"/>
        </w:tabs>
        <w:ind w:left="2880" w:hanging="360"/>
      </w:pPr>
      <w:rPr>
        <w:rFonts w:ascii="Symbol" w:hAnsi="Symbol" w:cs="Symbol" w:hint="default"/>
      </w:rPr>
    </w:lvl>
    <w:lvl w:ilvl="4" w:tplc="317A74C0">
      <w:start w:val="1"/>
      <w:numFmt w:val="bullet"/>
      <w:lvlText w:val="o"/>
      <w:lvlJc w:val="left"/>
      <w:pPr>
        <w:tabs>
          <w:tab w:val="num" w:pos="3600"/>
        </w:tabs>
        <w:ind w:left="3600" w:hanging="360"/>
      </w:pPr>
      <w:rPr>
        <w:rFonts w:ascii="Courier New" w:hAnsi="Courier New" w:cs="Courier New" w:hint="default"/>
      </w:rPr>
    </w:lvl>
    <w:lvl w:ilvl="5" w:tplc="4BCAFC64">
      <w:start w:val="1"/>
      <w:numFmt w:val="bullet"/>
      <w:lvlText w:val=""/>
      <w:lvlJc w:val="left"/>
      <w:pPr>
        <w:tabs>
          <w:tab w:val="num" w:pos="4320"/>
        </w:tabs>
        <w:ind w:left="4320" w:hanging="360"/>
      </w:pPr>
      <w:rPr>
        <w:rFonts w:ascii="Wingdings" w:hAnsi="Wingdings" w:cs="Wingdings" w:hint="default"/>
      </w:rPr>
    </w:lvl>
    <w:lvl w:ilvl="6" w:tplc="3214AD36">
      <w:start w:val="1"/>
      <w:numFmt w:val="bullet"/>
      <w:lvlText w:val=""/>
      <w:lvlJc w:val="left"/>
      <w:pPr>
        <w:tabs>
          <w:tab w:val="num" w:pos="5040"/>
        </w:tabs>
        <w:ind w:left="5040" w:hanging="360"/>
      </w:pPr>
      <w:rPr>
        <w:rFonts w:ascii="Symbol" w:hAnsi="Symbol" w:cs="Symbol" w:hint="default"/>
      </w:rPr>
    </w:lvl>
    <w:lvl w:ilvl="7" w:tplc="796A6888">
      <w:start w:val="1"/>
      <w:numFmt w:val="bullet"/>
      <w:lvlText w:val="o"/>
      <w:lvlJc w:val="left"/>
      <w:pPr>
        <w:tabs>
          <w:tab w:val="num" w:pos="5760"/>
        </w:tabs>
        <w:ind w:left="5760" w:hanging="360"/>
      </w:pPr>
      <w:rPr>
        <w:rFonts w:ascii="Courier New" w:hAnsi="Courier New" w:cs="Courier New" w:hint="default"/>
      </w:rPr>
    </w:lvl>
    <w:lvl w:ilvl="8" w:tplc="9B800A46">
      <w:start w:val="1"/>
      <w:numFmt w:val="bullet"/>
      <w:lvlText w:val=""/>
      <w:lvlJc w:val="left"/>
      <w:pPr>
        <w:tabs>
          <w:tab w:val="num" w:pos="6480"/>
        </w:tabs>
        <w:ind w:left="6480" w:hanging="360"/>
      </w:pPr>
      <w:rPr>
        <w:rFonts w:ascii="Wingdings" w:hAnsi="Wingdings" w:cs="Wingdings" w:hint="default"/>
      </w:rPr>
    </w:lvl>
  </w:abstractNum>
  <w:abstractNum w:abstractNumId="211" w15:restartNumberingAfterBreak="0">
    <w:nsid w:val="567107D0"/>
    <w:multiLevelType w:val="hybridMultilevel"/>
    <w:tmpl w:val="B2DAEAE0"/>
    <w:lvl w:ilvl="0" w:tplc="558EB5C0">
      <w:start w:val="1"/>
      <w:numFmt w:val="bullet"/>
      <w:lvlText w:val=""/>
      <w:lvlJc w:val="left"/>
      <w:pPr>
        <w:tabs>
          <w:tab w:val="num" w:pos="720"/>
        </w:tabs>
        <w:ind w:left="720" w:hanging="360"/>
      </w:pPr>
      <w:rPr>
        <w:rFonts w:ascii="Symbol" w:hAnsi="Symbol" w:cs="Symbol" w:hint="default"/>
      </w:rPr>
    </w:lvl>
    <w:lvl w:ilvl="1" w:tplc="3DFC4668">
      <w:start w:val="1"/>
      <w:numFmt w:val="bullet"/>
      <w:lvlText w:val="o"/>
      <w:lvlJc w:val="left"/>
      <w:pPr>
        <w:tabs>
          <w:tab w:val="num" w:pos="1440"/>
        </w:tabs>
        <w:ind w:left="1440" w:hanging="360"/>
      </w:pPr>
      <w:rPr>
        <w:rFonts w:ascii="Courier New" w:hAnsi="Courier New" w:cs="Courier New" w:hint="default"/>
      </w:rPr>
    </w:lvl>
    <w:lvl w:ilvl="2" w:tplc="701C3F94">
      <w:start w:val="1"/>
      <w:numFmt w:val="bullet"/>
      <w:lvlText w:val=""/>
      <w:lvlJc w:val="left"/>
      <w:pPr>
        <w:tabs>
          <w:tab w:val="num" w:pos="2160"/>
        </w:tabs>
        <w:ind w:left="2160" w:hanging="360"/>
      </w:pPr>
      <w:rPr>
        <w:rFonts w:ascii="Wingdings" w:hAnsi="Wingdings" w:cs="Wingdings" w:hint="default"/>
      </w:rPr>
    </w:lvl>
    <w:lvl w:ilvl="3" w:tplc="A4780122">
      <w:start w:val="1"/>
      <w:numFmt w:val="bullet"/>
      <w:lvlText w:val=""/>
      <w:lvlJc w:val="left"/>
      <w:pPr>
        <w:tabs>
          <w:tab w:val="num" w:pos="2880"/>
        </w:tabs>
        <w:ind w:left="2880" w:hanging="360"/>
      </w:pPr>
      <w:rPr>
        <w:rFonts w:ascii="Symbol" w:hAnsi="Symbol" w:cs="Symbol" w:hint="default"/>
      </w:rPr>
    </w:lvl>
    <w:lvl w:ilvl="4" w:tplc="D1E0F7AE">
      <w:start w:val="1"/>
      <w:numFmt w:val="bullet"/>
      <w:lvlText w:val="o"/>
      <w:lvlJc w:val="left"/>
      <w:pPr>
        <w:tabs>
          <w:tab w:val="num" w:pos="3600"/>
        </w:tabs>
        <w:ind w:left="3600" w:hanging="360"/>
      </w:pPr>
      <w:rPr>
        <w:rFonts w:ascii="Courier New" w:hAnsi="Courier New" w:cs="Courier New" w:hint="default"/>
      </w:rPr>
    </w:lvl>
    <w:lvl w:ilvl="5" w:tplc="8CF29518">
      <w:start w:val="1"/>
      <w:numFmt w:val="bullet"/>
      <w:lvlText w:val=""/>
      <w:lvlJc w:val="left"/>
      <w:pPr>
        <w:tabs>
          <w:tab w:val="num" w:pos="4320"/>
        </w:tabs>
        <w:ind w:left="4320" w:hanging="360"/>
      </w:pPr>
      <w:rPr>
        <w:rFonts w:ascii="Wingdings" w:hAnsi="Wingdings" w:cs="Wingdings" w:hint="default"/>
      </w:rPr>
    </w:lvl>
    <w:lvl w:ilvl="6" w:tplc="3D762EF6">
      <w:start w:val="1"/>
      <w:numFmt w:val="bullet"/>
      <w:lvlText w:val=""/>
      <w:lvlJc w:val="left"/>
      <w:pPr>
        <w:tabs>
          <w:tab w:val="num" w:pos="5040"/>
        </w:tabs>
        <w:ind w:left="5040" w:hanging="360"/>
      </w:pPr>
      <w:rPr>
        <w:rFonts w:ascii="Symbol" w:hAnsi="Symbol" w:cs="Symbol" w:hint="default"/>
      </w:rPr>
    </w:lvl>
    <w:lvl w:ilvl="7" w:tplc="072A26F6">
      <w:start w:val="1"/>
      <w:numFmt w:val="bullet"/>
      <w:lvlText w:val="o"/>
      <w:lvlJc w:val="left"/>
      <w:pPr>
        <w:tabs>
          <w:tab w:val="num" w:pos="5760"/>
        </w:tabs>
        <w:ind w:left="5760" w:hanging="360"/>
      </w:pPr>
      <w:rPr>
        <w:rFonts w:ascii="Courier New" w:hAnsi="Courier New" w:cs="Courier New" w:hint="default"/>
      </w:rPr>
    </w:lvl>
    <w:lvl w:ilvl="8" w:tplc="04546BEE">
      <w:start w:val="1"/>
      <w:numFmt w:val="bullet"/>
      <w:lvlText w:val=""/>
      <w:lvlJc w:val="left"/>
      <w:pPr>
        <w:tabs>
          <w:tab w:val="num" w:pos="6480"/>
        </w:tabs>
        <w:ind w:left="6480" w:hanging="360"/>
      </w:pPr>
      <w:rPr>
        <w:rFonts w:ascii="Wingdings" w:hAnsi="Wingdings" w:cs="Wingdings" w:hint="default"/>
      </w:rPr>
    </w:lvl>
  </w:abstractNum>
  <w:abstractNum w:abstractNumId="212" w15:restartNumberingAfterBreak="0">
    <w:nsid w:val="56A48F44"/>
    <w:multiLevelType w:val="hybridMultilevel"/>
    <w:tmpl w:val="286896C6"/>
    <w:lvl w:ilvl="0" w:tplc="A692BF98">
      <w:start w:val="1"/>
      <w:numFmt w:val="bullet"/>
      <w:lvlText w:val=""/>
      <w:lvlJc w:val="left"/>
      <w:pPr>
        <w:tabs>
          <w:tab w:val="num" w:pos="720"/>
        </w:tabs>
        <w:ind w:left="720" w:hanging="360"/>
      </w:pPr>
      <w:rPr>
        <w:rFonts w:ascii="Symbol" w:hAnsi="Symbol" w:cs="Symbol" w:hint="default"/>
      </w:rPr>
    </w:lvl>
    <w:lvl w:ilvl="1" w:tplc="9EF006C8">
      <w:start w:val="1"/>
      <w:numFmt w:val="bullet"/>
      <w:lvlText w:val="o"/>
      <w:lvlJc w:val="left"/>
      <w:pPr>
        <w:tabs>
          <w:tab w:val="num" w:pos="1440"/>
        </w:tabs>
        <w:ind w:left="1440" w:hanging="360"/>
      </w:pPr>
      <w:rPr>
        <w:rFonts w:ascii="Courier New" w:hAnsi="Courier New" w:cs="Courier New" w:hint="default"/>
      </w:rPr>
    </w:lvl>
    <w:lvl w:ilvl="2" w:tplc="69369E5C">
      <w:start w:val="1"/>
      <w:numFmt w:val="bullet"/>
      <w:lvlText w:val=""/>
      <w:lvlJc w:val="left"/>
      <w:pPr>
        <w:tabs>
          <w:tab w:val="num" w:pos="2160"/>
        </w:tabs>
        <w:ind w:left="2160" w:hanging="360"/>
      </w:pPr>
      <w:rPr>
        <w:rFonts w:ascii="Wingdings" w:hAnsi="Wingdings" w:cs="Wingdings" w:hint="default"/>
      </w:rPr>
    </w:lvl>
    <w:lvl w:ilvl="3" w:tplc="BD52A3DA">
      <w:start w:val="1"/>
      <w:numFmt w:val="bullet"/>
      <w:lvlText w:val=""/>
      <w:lvlJc w:val="left"/>
      <w:pPr>
        <w:tabs>
          <w:tab w:val="num" w:pos="2880"/>
        </w:tabs>
        <w:ind w:left="2880" w:hanging="360"/>
      </w:pPr>
      <w:rPr>
        <w:rFonts w:ascii="Symbol" w:hAnsi="Symbol" w:cs="Symbol" w:hint="default"/>
      </w:rPr>
    </w:lvl>
    <w:lvl w:ilvl="4" w:tplc="93E8D5BE">
      <w:start w:val="1"/>
      <w:numFmt w:val="bullet"/>
      <w:lvlText w:val="o"/>
      <w:lvlJc w:val="left"/>
      <w:pPr>
        <w:tabs>
          <w:tab w:val="num" w:pos="3600"/>
        </w:tabs>
        <w:ind w:left="3600" w:hanging="360"/>
      </w:pPr>
      <w:rPr>
        <w:rFonts w:ascii="Courier New" w:hAnsi="Courier New" w:cs="Courier New" w:hint="default"/>
      </w:rPr>
    </w:lvl>
    <w:lvl w:ilvl="5" w:tplc="86D4E9CE">
      <w:start w:val="1"/>
      <w:numFmt w:val="bullet"/>
      <w:lvlText w:val=""/>
      <w:lvlJc w:val="left"/>
      <w:pPr>
        <w:tabs>
          <w:tab w:val="num" w:pos="4320"/>
        </w:tabs>
        <w:ind w:left="4320" w:hanging="360"/>
      </w:pPr>
      <w:rPr>
        <w:rFonts w:ascii="Wingdings" w:hAnsi="Wingdings" w:cs="Wingdings" w:hint="default"/>
      </w:rPr>
    </w:lvl>
    <w:lvl w:ilvl="6" w:tplc="2432ED2E">
      <w:start w:val="1"/>
      <w:numFmt w:val="bullet"/>
      <w:lvlText w:val=""/>
      <w:lvlJc w:val="left"/>
      <w:pPr>
        <w:tabs>
          <w:tab w:val="num" w:pos="5040"/>
        </w:tabs>
        <w:ind w:left="5040" w:hanging="360"/>
      </w:pPr>
      <w:rPr>
        <w:rFonts w:ascii="Symbol" w:hAnsi="Symbol" w:cs="Symbol" w:hint="default"/>
      </w:rPr>
    </w:lvl>
    <w:lvl w:ilvl="7" w:tplc="B204AEF0">
      <w:start w:val="1"/>
      <w:numFmt w:val="bullet"/>
      <w:lvlText w:val="o"/>
      <w:lvlJc w:val="left"/>
      <w:pPr>
        <w:tabs>
          <w:tab w:val="num" w:pos="5760"/>
        </w:tabs>
        <w:ind w:left="5760" w:hanging="360"/>
      </w:pPr>
      <w:rPr>
        <w:rFonts w:ascii="Courier New" w:hAnsi="Courier New" w:cs="Courier New" w:hint="default"/>
      </w:rPr>
    </w:lvl>
    <w:lvl w:ilvl="8" w:tplc="DADA6F24">
      <w:start w:val="1"/>
      <w:numFmt w:val="bullet"/>
      <w:lvlText w:val=""/>
      <w:lvlJc w:val="left"/>
      <w:pPr>
        <w:tabs>
          <w:tab w:val="num" w:pos="6480"/>
        </w:tabs>
        <w:ind w:left="6480" w:hanging="360"/>
      </w:pPr>
      <w:rPr>
        <w:rFonts w:ascii="Wingdings" w:hAnsi="Wingdings" w:cs="Wingdings" w:hint="default"/>
      </w:rPr>
    </w:lvl>
  </w:abstractNum>
  <w:abstractNum w:abstractNumId="213" w15:restartNumberingAfterBreak="0">
    <w:nsid w:val="5739C28E"/>
    <w:multiLevelType w:val="hybridMultilevel"/>
    <w:tmpl w:val="0D6674CE"/>
    <w:lvl w:ilvl="0" w:tplc="733073A4">
      <w:start w:val="1"/>
      <w:numFmt w:val="bullet"/>
      <w:lvlText w:val=""/>
      <w:lvlJc w:val="left"/>
      <w:pPr>
        <w:tabs>
          <w:tab w:val="num" w:pos="720"/>
        </w:tabs>
        <w:ind w:left="720" w:hanging="360"/>
      </w:pPr>
      <w:rPr>
        <w:rFonts w:ascii="Symbol" w:hAnsi="Symbol" w:cs="Symbol" w:hint="default"/>
      </w:rPr>
    </w:lvl>
    <w:lvl w:ilvl="1" w:tplc="E9D65A70">
      <w:start w:val="1"/>
      <w:numFmt w:val="bullet"/>
      <w:lvlText w:val="o"/>
      <w:lvlJc w:val="left"/>
      <w:pPr>
        <w:tabs>
          <w:tab w:val="num" w:pos="1440"/>
        </w:tabs>
        <w:ind w:left="1440" w:hanging="360"/>
      </w:pPr>
      <w:rPr>
        <w:rFonts w:ascii="Courier New" w:hAnsi="Courier New" w:cs="Courier New" w:hint="default"/>
      </w:rPr>
    </w:lvl>
    <w:lvl w:ilvl="2" w:tplc="FABA6920">
      <w:start w:val="1"/>
      <w:numFmt w:val="bullet"/>
      <w:lvlText w:val=""/>
      <w:lvlJc w:val="left"/>
      <w:pPr>
        <w:tabs>
          <w:tab w:val="num" w:pos="2160"/>
        </w:tabs>
        <w:ind w:left="2160" w:hanging="360"/>
      </w:pPr>
      <w:rPr>
        <w:rFonts w:ascii="Wingdings" w:hAnsi="Wingdings" w:cs="Wingdings" w:hint="default"/>
      </w:rPr>
    </w:lvl>
    <w:lvl w:ilvl="3" w:tplc="90AC7B8C">
      <w:start w:val="1"/>
      <w:numFmt w:val="bullet"/>
      <w:lvlText w:val=""/>
      <w:lvlJc w:val="left"/>
      <w:pPr>
        <w:tabs>
          <w:tab w:val="num" w:pos="2880"/>
        </w:tabs>
        <w:ind w:left="2880" w:hanging="360"/>
      </w:pPr>
      <w:rPr>
        <w:rFonts w:ascii="Symbol" w:hAnsi="Symbol" w:cs="Symbol" w:hint="default"/>
      </w:rPr>
    </w:lvl>
    <w:lvl w:ilvl="4" w:tplc="0CC2CCA4">
      <w:start w:val="1"/>
      <w:numFmt w:val="bullet"/>
      <w:lvlText w:val="o"/>
      <w:lvlJc w:val="left"/>
      <w:pPr>
        <w:tabs>
          <w:tab w:val="num" w:pos="3600"/>
        </w:tabs>
        <w:ind w:left="3600" w:hanging="360"/>
      </w:pPr>
      <w:rPr>
        <w:rFonts w:ascii="Courier New" w:hAnsi="Courier New" w:cs="Courier New" w:hint="default"/>
      </w:rPr>
    </w:lvl>
    <w:lvl w:ilvl="5" w:tplc="273A5418">
      <w:start w:val="1"/>
      <w:numFmt w:val="bullet"/>
      <w:lvlText w:val=""/>
      <w:lvlJc w:val="left"/>
      <w:pPr>
        <w:tabs>
          <w:tab w:val="num" w:pos="4320"/>
        </w:tabs>
        <w:ind w:left="4320" w:hanging="360"/>
      </w:pPr>
      <w:rPr>
        <w:rFonts w:ascii="Wingdings" w:hAnsi="Wingdings" w:cs="Wingdings" w:hint="default"/>
      </w:rPr>
    </w:lvl>
    <w:lvl w:ilvl="6" w:tplc="8E98C89C">
      <w:start w:val="1"/>
      <w:numFmt w:val="bullet"/>
      <w:lvlText w:val=""/>
      <w:lvlJc w:val="left"/>
      <w:pPr>
        <w:tabs>
          <w:tab w:val="num" w:pos="5040"/>
        </w:tabs>
        <w:ind w:left="5040" w:hanging="360"/>
      </w:pPr>
      <w:rPr>
        <w:rFonts w:ascii="Symbol" w:hAnsi="Symbol" w:cs="Symbol" w:hint="default"/>
      </w:rPr>
    </w:lvl>
    <w:lvl w:ilvl="7" w:tplc="A454CF06">
      <w:start w:val="1"/>
      <w:numFmt w:val="bullet"/>
      <w:lvlText w:val="o"/>
      <w:lvlJc w:val="left"/>
      <w:pPr>
        <w:tabs>
          <w:tab w:val="num" w:pos="5760"/>
        </w:tabs>
        <w:ind w:left="5760" w:hanging="360"/>
      </w:pPr>
      <w:rPr>
        <w:rFonts w:ascii="Courier New" w:hAnsi="Courier New" w:cs="Courier New" w:hint="default"/>
      </w:rPr>
    </w:lvl>
    <w:lvl w:ilvl="8" w:tplc="A8BCA0D8">
      <w:start w:val="1"/>
      <w:numFmt w:val="bullet"/>
      <w:lvlText w:val=""/>
      <w:lvlJc w:val="left"/>
      <w:pPr>
        <w:tabs>
          <w:tab w:val="num" w:pos="6480"/>
        </w:tabs>
        <w:ind w:left="6480" w:hanging="360"/>
      </w:pPr>
      <w:rPr>
        <w:rFonts w:ascii="Wingdings" w:hAnsi="Wingdings" w:cs="Wingdings" w:hint="default"/>
      </w:rPr>
    </w:lvl>
  </w:abstractNum>
  <w:abstractNum w:abstractNumId="214" w15:restartNumberingAfterBreak="0">
    <w:nsid w:val="592831F6"/>
    <w:multiLevelType w:val="hybridMultilevel"/>
    <w:tmpl w:val="E03A8D36"/>
    <w:lvl w:ilvl="0" w:tplc="EE6896D4">
      <w:start w:val="1"/>
      <w:numFmt w:val="bullet"/>
      <w:lvlText w:val=""/>
      <w:lvlJc w:val="left"/>
      <w:pPr>
        <w:tabs>
          <w:tab w:val="num" w:pos="720"/>
        </w:tabs>
        <w:ind w:left="720" w:hanging="360"/>
      </w:pPr>
      <w:rPr>
        <w:rFonts w:ascii="Symbol" w:hAnsi="Symbol" w:cs="Symbol" w:hint="default"/>
      </w:rPr>
    </w:lvl>
    <w:lvl w:ilvl="1" w:tplc="B5E0050E">
      <w:start w:val="1"/>
      <w:numFmt w:val="bullet"/>
      <w:lvlText w:val="o"/>
      <w:lvlJc w:val="left"/>
      <w:pPr>
        <w:tabs>
          <w:tab w:val="num" w:pos="1440"/>
        </w:tabs>
        <w:ind w:left="1440" w:hanging="360"/>
      </w:pPr>
      <w:rPr>
        <w:rFonts w:ascii="Courier New" w:hAnsi="Courier New" w:cs="Courier New" w:hint="default"/>
      </w:rPr>
    </w:lvl>
    <w:lvl w:ilvl="2" w:tplc="6C80F122">
      <w:start w:val="1"/>
      <w:numFmt w:val="bullet"/>
      <w:lvlText w:val=""/>
      <w:lvlJc w:val="left"/>
      <w:pPr>
        <w:tabs>
          <w:tab w:val="num" w:pos="2160"/>
        </w:tabs>
        <w:ind w:left="2160" w:hanging="360"/>
      </w:pPr>
      <w:rPr>
        <w:rFonts w:ascii="Wingdings" w:hAnsi="Wingdings" w:cs="Wingdings" w:hint="default"/>
      </w:rPr>
    </w:lvl>
    <w:lvl w:ilvl="3" w:tplc="3D926B28">
      <w:start w:val="1"/>
      <w:numFmt w:val="bullet"/>
      <w:lvlText w:val=""/>
      <w:lvlJc w:val="left"/>
      <w:pPr>
        <w:tabs>
          <w:tab w:val="num" w:pos="2880"/>
        </w:tabs>
        <w:ind w:left="2880" w:hanging="360"/>
      </w:pPr>
      <w:rPr>
        <w:rFonts w:ascii="Symbol" w:hAnsi="Symbol" w:cs="Symbol" w:hint="default"/>
      </w:rPr>
    </w:lvl>
    <w:lvl w:ilvl="4" w:tplc="732492D2">
      <w:start w:val="1"/>
      <w:numFmt w:val="bullet"/>
      <w:lvlText w:val="o"/>
      <w:lvlJc w:val="left"/>
      <w:pPr>
        <w:tabs>
          <w:tab w:val="num" w:pos="3600"/>
        </w:tabs>
        <w:ind w:left="3600" w:hanging="360"/>
      </w:pPr>
      <w:rPr>
        <w:rFonts w:ascii="Courier New" w:hAnsi="Courier New" w:cs="Courier New" w:hint="default"/>
      </w:rPr>
    </w:lvl>
    <w:lvl w:ilvl="5" w:tplc="2006E176">
      <w:start w:val="1"/>
      <w:numFmt w:val="bullet"/>
      <w:lvlText w:val=""/>
      <w:lvlJc w:val="left"/>
      <w:pPr>
        <w:tabs>
          <w:tab w:val="num" w:pos="4320"/>
        </w:tabs>
        <w:ind w:left="4320" w:hanging="360"/>
      </w:pPr>
      <w:rPr>
        <w:rFonts w:ascii="Wingdings" w:hAnsi="Wingdings" w:cs="Wingdings" w:hint="default"/>
      </w:rPr>
    </w:lvl>
    <w:lvl w:ilvl="6" w:tplc="078254A4">
      <w:start w:val="1"/>
      <w:numFmt w:val="bullet"/>
      <w:lvlText w:val=""/>
      <w:lvlJc w:val="left"/>
      <w:pPr>
        <w:tabs>
          <w:tab w:val="num" w:pos="5040"/>
        </w:tabs>
        <w:ind w:left="5040" w:hanging="360"/>
      </w:pPr>
      <w:rPr>
        <w:rFonts w:ascii="Symbol" w:hAnsi="Symbol" w:cs="Symbol" w:hint="default"/>
      </w:rPr>
    </w:lvl>
    <w:lvl w:ilvl="7" w:tplc="9500C72E">
      <w:start w:val="1"/>
      <w:numFmt w:val="bullet"/>
      <w:lvlText w:val="o"/>
      <w:lvlJc w:val="left"/>
      <w:pPr>
        <w:tabs>
          <w:tab w:val="num" w:pos="5760"/>
        </w:tabs>
        <w:ind w:left="5760" w:hanging="360"/>
      </w:pPr>
      <w:rPr>
        <w:rFonts w:ascii="Courier New" w:hAnsi="Courier New" w:cs="Courier New" w:hint="default"/>
      </w:rPr>
    </w:lvl>
    <w:lvl w:ilvl="8" w:tplc="A76C8406">
      <w:start w:val="1"/>
      <w:numFmt w:val="bullet"/>
      <w:lvlText w:val=""/>
      <w:lvlJc w:val="left"/>
      <w:pPr>
        <w:tabs>
          <w:tab w:val="num" w:pos="6480"/>
        </w:tabs>
        <w:ind w:left="6480" w:hanging="360"/>
      </w:pPr>
      <w:rPr>
        <w:rFonts w:ascii="Wingdings" w:hAnsi="Wingdings" w:cs="Wingdings" w:hint="default"/>
      </w:rPr>
    </w:lvl>
  </w:abstractNum>
  <w:abstractNum w:abstractNumId="215" w15:restartNumberingAfterBreak="0">
    <w:nsid w:val="59EF31BF"/>
    <w:multiLevelType w:val="hybridMultilevel"/>
    <w:tmpl w:val="1B340C82"/>
    <w:lvl w:ilvl="0" w:tplc="428EAD0C">
      <w:start w:val="1"/>
      <w:numFmt w:val="bullet"/>
      <w:lvlText w:val=""/>
      <w:lvlJc w:val="left"/>
      <w:pPr>
        <w:tabs>
          <w:tab w:val="num" w:pos="720"/>
        </w:tabs>
        <w:ind w:left="720" w:hanging="360"/>
      </w:pPr>
      <w:rPr>
        <w:rFonts w:ascii="Symbol" w:hAnsi="Symbol" w:cs="Symbol" w:hint="default"/>
      </w:rPr>
    </w:lvl>
    <w:lvl w:ilvl="1" w:tplc="38020978">
      <w:start w:val="1"/>
      <w:numFmt w:val="bullet"/>
      <w:lvlText w:val="o"/>
      <w:lvlJc w:val="left"/>
      <w:pPr>
        <w:tabs>
          <w:tab w:val="num" w:pos="1440"/>
        </w:tabs>
        <w:ind w:left="1440" w:hanging="360"/>
      </w:pPr>
      <w:rPr>
        <w:rFonts w:ascii="Courier New" w:hAnsi="Courier New" w:cs="Courier New" w:hint="default"/>
      </w:rPr>
    </w:lvl>
    <w:lvl w:ilvl="2" w:tplc="83F86A0C">
      <w:start w:val="1"/>
      <w:numFmt w:val="bullet"/>
      <w:lvlText w:val=""/>
      <w:lvlJc w:val="left"/>
      <w:pPr>
        <w:tabs>
          <w:tab w:val="num" w:pos="2160"/>
        </w:tabs>
        <w:ind w:left="2160" w:hanging="360"/>
      </w:pPr>
      <w:rPr>
        <w:rFonts w:ascii="Wingdings" w:hAnsi="Wingdings" w:cs="Wingdings" w:hint="default"/>
      </w:rPr>
    </w:lvl>
    <w:lvl w:ilvl="3" w:tplc="D604DDCC">
      <w:start w:val="1"/>
      <w:numFmt w:val="bullet"/>
      <w:lvlText w:val=""/>
      <w:lvlJc w:val="left"/>
      <w:pPr>
        <w:tabs>
          <w:tab w:val="num" w:pos="2880"/>
        </w:tabs>
        <w:ind w:left="2880" w:hanging="360"/>
      </w:pPr>
      <w:rPr>
        <w:rFonts w:ascii="Symbol" w:hAnsi="Symbol" w:cs="Symbol" w:hint="default"/>
      </w:rPr>
    </w:lvl>
    <w:lvl w:ilvl="4" w:tplc="7C0A2C1E">
      <w:start w:val="1"/>
      <w:numFmt w:val="bullet"/>
      <w:lvlText w:val="o"/>
      <w:lvlJc w:val="left"/>
      <w:pPr>
        <w:tabs>
          <w:tab w:val="num" w:pos="3600"/>
        </w:tabs>
        <w:ind w:left="3600" w:hanging="360"/>
      </w:pPr>
      <w:rPr>
        <w:rFonts w:ascii="Courier New" w:hAnsi="Courier New" w:cs="Courier New" w:hint="default"/>
      </w:rPr>
    </w:lvl>
    <w:lvl w:ilvl="5" w:tplc="FAA414BC">
      <w:start w:val="1"/>
      <w:numFmt w:val="bullet"/>
      <w:lvlText w:val=""/>
      <w:lvlJc w:val="left"/>
      <w:pPr>
        <w:tabs>
          <w:tab w:val="num" w:pos="4320"/>
        </w:tabs>
        <w:ind w:left="4320" w:hanging="360"/>
      </w:pPr>
      <w:rPr>
        <w:rFonts w:ascii="Wingdings" w:hAnsi="Wingdings" w:cs="Wingdings" w:hint="default"/>
      </w:rPr>
    </w:lvl>
    <w:lvl w:ilvl="6" w:tplc="E272C2B6">
      <w:start w:val="1"/>
      <w:numFmt w:val="bullet"/>
      <w:lvlText w:val=""/>
      <w:lvlJc w:val="left"/>
      <w:pPr>
        <w:tabs>
          <w:tab w:val="num" w:pos="5040"/>
        </w:tabs>
        <w:ind w:left="5040" w:hanging="360"/>
      </w:pPr>
      <w:rPr>
        <w:rFonts w:ascii="Symbol" w:hAnsi="Symbol" w:cs="Symbol" w:hint="default"/>
      </w:rPr>
    </w:lvl>
    <w:lvl w:ilvl="7" w:tplc="575E0644">
      <w:start w:val="1"/>
      <w:numFmt w:val="bullet"/>
      <w:lvlText w:val="o"/>
      <w:lvlJc w:val="left"/>
      <w:pPr>
        <w:tabs>
          <w:tab w:val="num" w:pos="5760"/>
        </w:tabs>
        <w:ind w:left="5760" w:hanging="360"/>
      </w:pPr>
      <w:rPr>
        <w:rFonts w:ascii="Courier New" w:hAnsi="Courier New" w:cs="Courier New" w:hint="default"/>
      </w:rPr>
    </w:lvl>
    <w:lvl w:ilvl="8" w:tplc="C7B04BCE">
      <w:start w:val="1"/>
      <w:numFmt w:val="bullet"/>
      <w:lvlText w:val=""/>
      <w:lvlJc w:val="left"/>
      <w:pPr>
        <w:tabs>
          <w:tab w:val="num" w:pos="6480"/>
        </w:tabs>
        <w:ind w:left="6480" w:hanging="360"/>
      </w:pPr>
      <w:rPr>
        <w:rFonts w:ascii="Wingdings" w:hAnsi="Wingdings" w:cs="Wingdings" w:hint="default"/>
      </w:rPr>
    </w:lvl>
  </w:abstractNum>
  <w:abstractNum w:abstractNumId="216" w15:restartNumberingAfterBreak="0">
    <w:nsid w:val="5A135A37"/>
    <w:multiLevelType w:val="multilevel"/>
    <w:tmpl w:val="887A1F7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7" w15:restartNumberingAfterBreak="0">
    <w:nsid w:val="5C0F0D90"/>
    <w:multiLevelType w:val="hybridMultilevel"/>
    <w:tmpl w:val="ED36D6A6"/>
    <w:lvl w:ilvl="0" w:tplc="5F8E3BF8">
      <w:start w:val="1"/>
      <w:numFmt w:val="bullet"/>
      <w:lvlText w:val=""/>
      <w:lvlJc w:val="left"/>
      <w:pPr>
        <w:tabs>
          <w:tab w:val="num" w:pos="720"/>
        </w:tabs>
        <w:ind w:left="720" w:hanging="360"/>
      </w:pPr>
      <w:rPr>
        <w:rFonts w:ascii="Symbol" w:hAnsi="Symbol" w:cs="Symbol" w:hint="default"/>
      </w:rPr>
    </w:lvl>
    <w:lvl w:ilvl="1" w:tplc="E8466A7A">
      <w:start w:val="1"/>
      <w:numFmt w:val="bullet"/>
      <w:lvlText w:val="o"/>
      <w:lvlJc w:val="left"/>
      <w:pPr>
        <w:tabs>
          <w:tab w:val="num" w:pos="1440"/>
        </w:tabs>
        <w:ind w:left="1440" w:hanging="360"/>
      </w:pPr>
      <w:rPr>
        <w:rFonts w:ascii="Courier New" w:hAnsi="Courier New" w:cs="Courier New" w:hint="default"/>
      </w:rPr>
    </w:lvl>
    <w:lvl w:ilvl="2" w:tplc="2A64B286">
      <w:start w:val="1"/>
      <w:numFmt w:val="bullet"/>
      <w:lvlText w:val=""/>
      <w:lvlJc w:val="left"/>
      <w:pPr>
        <w:tabs>
          <w:tab w:val="num" w:pos="2160"/>
        </w:tabs>
        <w:ind w:left="2160" w:hanging="360"/>
      </w:pPr>
      <w:rPr>
        <w:rFonts w:ascii="Wingdings" w:hAnsi="Wingdings" w:cs="Wingdings" w:hint="default"/>
      </w:rPr>
    </w:lvl>
    <w:lvl w:ilvl="3" w:tplc="74D450B8">
      <w:start w:val="1"/>
      <w:numFmt w:val="bullet"/>
      <w:lvlText w:val=""/>
      <w:lvlJc w:val="left"/>
      <w:pPr>
        <w:tabs>
          <w:tab w:val="num" w:pos="2880"/>
        </w:tabs>
        <w:ind w:left="2880" w:hanging="360"/>
      </w:pPr>
      <w:rPr>
        <w:rFonts w:ascii="Symbol" w:hAnsi="Symbol" w:cs="Symbol" w:hint="default"/>
      </w:rPr>
    </w:lvl>
    <w:lvl w:ilvl="4" w:tplc="0D668214">
      <w:start w:val="1"/>
      <w:numFmt w:val="bullet"/>
      <w:lvlText w:val="o"/>
      <w:lvlJc w:val="left"/>
      <w:pPr>
        <w:tabs>
          <w:tab w:val="num" w:pos="3600"/>
        </w:tabs>
        <w:ind w:left="3600" w:hanging="360"/>
      </w:pPr>
      <w:rPr>
        <w:rFonts w:ascii="Courier New" w:hAnsi="Courier New" w:cs="Courier New" w:hint="default"/>
      </w:rPr>
    </w:lvl>
    <w:lvl w:ilvl="5" w:tplc="9EBAB968">
      <w:start w:val="1"/>
      <w:numFmt w:val="bullet"/>
      <w:lvlText w:val=""/>
      <w:lvlJc w:val="left"/>
      <w:pPr>
        <w:tabs>
          <w:tab w:val="num" w:pos="4320"/>
        </w:tabs>
        <w:ind w:left="4320" w:hanging="360"/>
      </w:pPr>
      <w:rPr>
        <w:rFonts w:ascii="Wingdings" w:hAnsi="Wingdings" w:cs="Wingdings" w:hint="default"/>
      </w:rPr>
    </w:lvl>
    <w:lvl w:ilvl="6" w:tplc="4CDE3A50">
      <w:start w:val="1"/>
      <w:numFmt w:val="bullet"/>
      <w:lvlText w:val=""/>
      <w:lvlJc w:val="left"/>
      <w:pPr>
        <w:tabs>
          <w:tab w:val="num" w:pos="5040"/>
        </w:tabs>
        <w:ind w:left="5040" w:hanging="360"/>
      </w:pPr>
      <w:rPr>
        <w:rFonts w:ascii="Symbol" w:hAnsi="Symbol" w:cs="Symbol" w:hint="default"/>
      </w:rPr>
    </w:lvl>
    <w:lvl w:ilvl="7" w:tplc="5AD4D4FC">
      <w:start w:val="1"/>
      <w:numFmt w:val="bullet"/>
      <w:lvlText w:val="o"/>
      <w:lvlJc w:val="left"/>
      <w:pPr>
        <w:tabs>
          <w:tab w:val="num" w:pos="5760"/>
        </w:tabs>
        <w:ind w:left="5760" w:hanging="360"/>
      </w:pPr>
      <w:rPr>
        <w:rFonts w:ascii="Courier New" w:hAnsi="Courier New" w:cs="Courier New" w:hint="default"/>
      </w:rPr>
    </w:lvl>
    <w:lvl w:ilvl="8" w:tplc="8646942E">
      <w:start w:val="1"/>
      <w:numFmt w:val="bullet"/>
      <w:lvlText w:val=""/>
      <w:lvlJc w:val="left"/>
      <w:pPr>
        <w:tabs>
          <w:tab w:val="num" w:pos="6480"/>
        </w:tabs>
        <w:ind w:left="6480" w:hanging="360"/>
      </w:pPr>
      <w:rPr>
        <w:rFonts w:ascii="Wingdings" w:hAnsi="Wingdings" w:cs="Wingdings" w:hint="default"/>
      </w:rPr>
    </w:lvl>
  </w:abstractNum>
  <w:abstractNum w:abstractNumId="218" w15:restartNumberingAfterBreak="0">
    <w:nsid w:val="5C3C68B5"/>
    <w:multiLevelType w:val="hybridMultilevel"/>
    <w:tmpl w:val="084C9B74"/>
    <w:lvl w:ilvl="0" w:tplc="36B4EDC4">
      <w:start w:val="1"/>
      <w:numFmt w:val="bullet"/>
      <w:lvlText w:val=""/>
      <w:lvlJc w:val="left"/>
      <w:pPr>
        <w:tabs>
          <w:tab w:val="num" w:pos="720"/>
        </w:tabs>
        <w:ind w:left="720" w:hanging="360"/>
      </w:pPr>
      <w:rPr>
        <w:rFonts w:ascii="Symbol" w:hAnsi="Symbol" w:cs="Symbol" w:hint="default"/>
      </w:rPr>
    </w:lvl>
    <w:lvl w:ilvl="1" w:tplc="078E56D0">
      <w:start w:val="1"/>
      <w:numFmt w:val="bullet"/>
      <w:lvlText w:val="o"/>
      <w:lvlJc w:val="left"/>
      <w:pPr>
        <w:tabs>
          <w:tab w:val="num" w:pos="1440"/>
        </w:tabs>
        <w:ind w:left="1440" w:hanging="360"/>
      </w:pPr>
      <w:rPr>
        <w:rFonts w:ascii="Courier New" w:hAnsi="Courier New" w:cs="Courier New" w:hint="default"/>
      </w:rPr>
    </w:lvl>
    <w:lvl w:ilvl="2" w:tplc="FC784976">
      <w:start w:val="1"/>
      <w:numFmt w:val="bullet"/>
      <w:lvlText w:val=""/>
      <w:lvlJc w:val="left"/>
      <w:pPr>
        <w:tabs>
          <w:tab w:val="num" w:pos="2160"/>
        </w:tabs>
        <w:ind w:left="2160" w:hanging="360"/>
      </w:pPr>
      <w:rPr>
        <w:rFonts w:ascii="Wingdings" w:hAnsi="Wingdings" w:cs="Wingdings" w:hint="default"/>
      </w:rPr>
    </w:lvl>
    <w:lvl w:ilvl="3" w:tplc="C980D59A">
      <w:start w:val="1"/>
      <w:numFmt w:val="bullet"/>
      <w:lvlText w:val=""/>
      <w:lvlJc w:val="left"/>
      <w:pPr>
        <w:tabs>
          <w:tab w:val="num" w:pos="2880"/>
        </w:tabs>
        <w:ind w:left="2880" w:hanging="360"/>
      </w:pPr>
      <w:rPr>
        <w:rFonts w:ascii="Symbol" w:hAnsi="Symbol" w:cs="Symbol" w:hint="default"/>
      </w:rPr>
    </w:lvl>
    <w:lvl w:ilvl="4" w:tplc="0812F5EA">
      <w:start w:val="1"/>
      <w:numFmt w:val="bullet"/>
      <w:lvlText w:val="o"/>
      <w:lvlJc w:val="left"/>
      <w:pPr>
        <w:tabs>
          <w:tab w:val="num" w:pos="3600"/>
        </w:tabs>
        <w:ind w:left="3600" w:hanging="360"/>
      </w:pPr>
      <w:rPr>
        <w:rFonts w:ascii="Courier New" w:hAnsi="Courier New" w:cs="Courier New" w:hint="default"/>
      </w:rPr>
    </w:lvl>
    <w:lvl w:ilvl="5" w:tplc="C2BAD33E">
      <w:start w:val="1"/>
      <w:numFmt w:val="bullet"/>
      <w:lvlText w:val=""/>
      <w:lvlJc w:val="left"/>
      <w:pPr>
        <w:tabs>
          <w:tab w:val="num" w:pos="4320"/>
        </w:tabs>
        <w:ind w:left="4320" w:hanging="360"/>
      </w:pPr>
      <w:rPr>
        <w:rFonts w:ascii="Wingdings" w:hAnsi="Wingdings" w:cs="Wingdings" w:hint="default"/>
      </w:rPr>
    </w:lvl>
    <w:lvl w:ilvl="6" w:tplc="72221C6E">
      <w:start w:val="1"/>
      <w:numFmt w:val="bullet"/>
      <w:lvlText w:val=""/>
      <w:lvlJc w:val="left"/>
      <w:pPr>
        <w:tabs>
          <w:tab w:val="num" w:pos="5040"/>
        </w:tabs>
        <w:ind w:left="5040" w:hanging="360"/>
      </w:pPr>
      <w:rPr>
        <w:rFonts w:ascii="Symbol" w:hAnsi="Symbol" w:cs="Symbol" w:hint="default"/>
      </w:rPr>
    </w:lvl>
    <w:lvl w:ilvl="7" w:tplc="11949BC0">
      <w:start w:val="1"/>
      <w:numFmt w:val="bullet"/>
      <w:lvlText w:val="o"/>
      <w:lvlJc w:val="left"/>
      <w:pPr>
        <w:tabs>
          <w:tab w:val="num" w:pos="5760"/>
        </w:tabs>
        <w:ind w:left="5760" w:hanging="360"/>
      </w:pPr>
      <w:rPr>
        <w:rFonts w:ascii="Courier New" w:hAnsi="Courier New" w:cs="Courier New" w:hint="default"/>
      </w:rPr>
    </w:lvl>
    <w:lvl w:ilvl="8" w:tplc="99DAEB38">
      <w:start w:val="1"/>
      <w:numFmt w:val="bullet"/>
      <w:lvlText w:val=""/>
      <w:lvlJc w:val="left"/>
      <w:pPr>
        <w:tabs>
          <w:tab w:val="num" w:pos="6480"/>
        </w:tabs>
        <w:ind w:left="6480" w:hanging="360"/>
      </w:pPr>
      <w:rPr>
        <w:rFonts w:ascii="Wingdings" w:hAnsi="Wingdings" w:cs="Wingdings" w:hint="default"/>
      </w:rPr>
    </w:lvl>
  </w:abstractNum>
  <w:abstractNum w:abstractNumId="219" w15:restartNumberingAfterBreak="0">
    <w:nsid w:val="5C80849E"/>
    <w:multiLevelType w:val="hybridMultilevel"/>
    <w:tmpl w:val="17009B5E"/>
    <w:lvl w:ilvl="0" w:tplc="F3DA816C">
      <w:start w:val="1"/>
      <w:numFmt w:val="bullet"/>
      <w:lvlText w:val=""/>
      <w:lvlJc w:val="left"/>
      <w:pPr>
        <w:tabs>
          <w:tab w:val="num" w:pos="720"/>
        </w:tabs>
        <w:ind w:left="720" w:hanging="360"/>
      </w:pPr>
      <w:rPr>
        <w:rFonts w:ascii="Symbol" w:hAnsi="Symbol" w:cs="Symbol" w:hint="default"/>
      </w:rPr>
    </w:lvl>
    <w:lvl w:ilvl="1" w:tplc="9FECD1D4">
      <w:start w:val="1"/>
      <w:numFmt w:val="bullet"/>
      <w:lvlText w:val="o"/>
      <w:lvlJc w:val="left"/>
      <w:pPr>
        <w:tabs>
          <w:tab w:val="num" w:pos="1440"/>
        </w:tabs>
        <w:ind w:left="1440" w:hanging="360"/>
      </w:pPr>
      <w:rPr>
        <w:rFonts w:ascii="Courier New" w:hAnsi="Courier New" w:cs="Courier New" w:hint="default"/>
      </w:rPr>
    </w:lvl>
    <w:lvl w:ilvl="2" w:tplc="2D047C74">
      <w:start w:val="1"/>
      <w:numFmt w:val="bullet"/>
      <w:lvlText w:val=""/>
      <w:lvlJc w:val="left"/>
      <w:pPr>
        <w:tabs>
          <w:tab w:val="num" w:pos="2160"/>
        </w:tabs>
        <w:ind w:left="2160" w:hanging="360"/>
      </w:pPr>
      <w:rPr>
        <w:rFonts w:ascii="Wingdings" w:hAnsi="Wingdings" w:cs="Wingdings" w:hint="default"/>
      </w:rPr>
    </w:lvl>
    <w:lvl w:ilvl="3" w:tplc="D7DA51B0">
      <w:start w:val="1"/>
      <w:numFmt w:val="bullet"/>
      <w:lvlText w:val=""/>
      <w:lvlJc w:val="left"/>
      <w:pPr>
        <w:tabs>
          <w:tab w:val="num" w:pos="2880"/>
        </w:tabs>
        <w:ind w:left="2880" w:hanging="360"/>
      </w:pPr>
      <w:rPr>
        <w:rFonts w:ascii="Symbol" w:hAnsi="Symbol" w:cs="Symbol" w:hint="default"/>
      </w:rPr>
    </w:lvl>
    <w:lvl w:ilvl="4" w:tplc="510C9DCE">
      <w:start w:val="1"/>
      <w:numFmt w:val="bullet"/>
      <w:lvlText w:val="o"/>
      <w:lvlJc w:val="left"/>
      <w:pPr>
        <w:tabs>
          <w:tab w:val="num" w:pos="3600"/>
        </w:tabs>
        <w:ind w:left="3600" w:hanging="360"/>
      </w:pPr>
      <w:rPr>
        <w:rFonts w:ascii="Courier New" w:hAnsi="Courier New" w:cs="Courier New" w:hint="default"/>
      </w:rPr>
    </w:lvl>
    <w:lvl w:ilvl="5" w:tplc="918C2D34">
      <w:start w:val="1"/>
      <w:numFmt w:val="bullet"/>
      <w:lvlText w:val=""/>
      <w:lvlJc w:val="left"/>
      <w:pPr>
        <w:tabs>
          <w:tab w:val="num" w:pos="4320"/>
        </w:tabs>
        <w:ind w:left="4320" w:hanging="360"/>
      </w:pPr>
      <w:rPr>
        <w:rFonts w:ascii="Wingdings" w:hAnsi="Wingdings" w:cs="Wingdings" w:hint="default"/>
      </w:rPr>
    </w:lvl>
    <w:lvl w:ilvl="6" w:tplc="71204430">
      <w:start w:val="1"/>
      <w:numFmt w:val="bullet"/>
      <w:lvlText w:val=""/>
      <w:lvlJc w:val="left"/>
      <w:pPr>
        <w:tabs>
          <w:tab w:val="num" w:pos="5040"/>
        </w:tabs>
        <w:ind w:left="5040" w:hanging="360"/>
      </w:pPr>
      <w:rPr>
        <w:rFonts w:ascii="Symbol" w:hAnsi="Symbol" w:cs="Symbol" w:hint="default"/>
      </w:rPr>
    </w:lvl>
    <w:lvl w:ilvl="7" w:tplc="7A847F42">
      <w:start w:val="1"/>
      <w:numFmt w:val="bullet"/>
      <w:lvlText w:val="o"/>
      <w:lvlJc w:val="left"/>
      <w:pPr>
        <w:tabs>
          <w:tab w:val="num" w:pos="5760"/>
        </w:tabs>
        <w:ind w:left="5760" w:hanging="360"/>
      </w:pPr>
      <w:rPr>
        <w:rFonts w:ascii="Courier New" w:hAnsi="Courier New" w:cs="Courier New" w:hint="default"/>
      </w:rPr>
    </w:lvl>
    <w:lvl w:ilvl="8" w:tplc="80465ADA">
      <w:start w:val="1"/>
      <w:numFmt w:val="bullet"/>
      <w:lvlText w:val=""/>
      <w:lvlJc w:val="left"/>
      <w:pPr>
        <w:tabs>
          <w:tab w:val="num" w:pos="6480"/>
        </w:tabs>
        <w:ind w:left="6480" w:hanging="360"/>
      </w:pPr>
      <w:rPr>
        <w:rFonts w:ascii="Wingdings" w:hAnsi="Wingdings" w:cs="Wingdings" w:hint="default"/>
      </w:rPr>
    </w:lvl>
  </w:abstractNum>
  <w:abstractNum w:abstractNumId="220" w15:restartNumberingAfterBreak="0">
    <w:nsid w:val="6388D334"/>
    <w:multiLevelType w:val="hybridMultilevel"/>
    <w:tmpl w:val="B470A554"/>
    <w:lvl w:ilvl="0" w:tplc="33DCE6F2">
      <w:start w:val="1"/>
      <w:numFmt w:val="bullet"/>
      <w:lvlText w:val=""/>
      <w:lvlJc w:val="left"/>
      <w:pPr>
        <w:tabs>
          <w:tab w:val="num" w:pos="720"/>
        </w:tabs>
        <w:ind w:left="720" w:hanging="360"/>
      </w:pPr>
      <w:rPr>
        <w:rFonts w:ascii="Symbol" w:hAnsi="Symbol" w:cs="Symbol" w:hint="default"/>
      </w:rPr>
    </w:lvl>
    <w:lvl w:ilvl="1" w:tplc="6234F8E2">
      <w:start w:val="1"/>
      <w:numFmt w:val="bullet"/>
      <w:lvlText w:val="o"/>
      <w:lvlJc w:val="left"/>
      <w:pPr>
        <w:tabs>
          <w:tab w:val="num" w:pos="1440"/>
        </w:tabs>
        <w:ind w:left="1440" w:hanging="360"/>
      </w:pPr>
      <w:rPr>
        <w:rFonts w:ascii="Courier New" w:hAnsi="Courier New" w:cs="Courier New" w:hint="default"/>
      </w:rPr>
    </w:lvl>
    <w:lvl w:ilvl="2" w:tplc="77D254CC">
      <w:start w:val="1"/>
      <w:numFmt w:val="bullet"/>
      <w:lvlText w:val=""/>
      <w:lvlJc w:val="left"/>
      <w:pPr>
        <w:tabs>
          <w:tab w:val="num" w:pos="2160"/>
        </w:tabs>
        <w:ind w:left="2160" w:hanging="360"/>
      </w:pPr>
      <w:rPr>
        <w:rFonts w:ascii="Wingdings" w:hAnsi="Wingdings" w:cs="Wingdings" w:hint="default"/>
      </w:rPr>
    </w:lvl>
    <w:lvl w:ilvl="3" w:tplc="6BE4996A">
      <w:start w:val="1"/>
      <w:numFmt w:val="bullet"/>
      <w:lvlText w:val=""/>
      <w:lvlJc w:val="left"/>
      <w:pPr>
        <w:tabs>
          <w:tab w:val="num" w:pos="2880"/>
        </w:tabs>
        <w:ind w:left="2880" w:hanging="360"/>
      </w:pPr>
      <w:rPr>
        <w:rFonts w:ascii="Symbol" w:hAnsi="Symbol" w:cs="Symbol" w:hint="default"/>
      </w:rPr>
    </w:lvl>
    <w:lvl w:ilvl="4" w:tplc="2594F0C4">
      <w:start w:val="1"/>
      <w:numFmt w:val="bullet"/>
      <w:lvlText w:val="o"/>
      <w:lvlJc w:val="left"/>
      <w:pPr>
        <w:tabs>
          <w:tab w:val="num" w:pos="3600"/>
        </w:tabs>
        <w:ind w:left="3600" w:hanging="360"/>
      </w:pPr>
      <w:rPr>
        <w:rFonts w:ascii="Courier New" w:hAnsi="Courier New" w:cs="Courier New" w:hint="default"/>
      </w:rPr>
    </w:lvl>
    <w:lvl w:ilvl="5" w:tplc="235E3A4C">
      <w:start w:val="1"/>
      <w:numFmt w:val="bullet"/>
      <w:lvlText w:val=""/>
      <w:lvlJc w:val="left"/>
      <w:pPr>
        <w:tabs>
          <w:tab w:val="num" w:pos="4320"/>
        </w:tabs>
        <w:ind w:left="4320" w:hanging="360"/>
      </w:pPr>
      <w:rPr>
        <w:rFonts w:ascii="Wingdings" w:hAnsi="Wingdings" w:cs="Wingdings" w:hint="default"/>
      </w:rPr>
    </w:lvl>
    <w:lvl w:ilvl="6" w:tplc="E676E086">
      <w:start w:val="1"/>
      <w:numFmt w:val="bullet"/>
      <w:lvlText w:val=""/>
      <w:lvlJc w:val="left"/>
      <w:pPr>
        <w:tabs>
          <w:tab w:val="num" w:pos="5040"/>
        </w:tabs>
        <w:ind w:left="5040" w:hanging="360"/>
      </w:pPr>
      <w:rPr>
        <w:rFonts w:ascii="Symbol" w:hAnsi="Symbol" w:cs="Symbol" w:hint="default"/>
      </w:rPr>
    </w:lvl>
    <w:lvl w:ilvl="7" w:tplc="33FCD86E">
      <w:start w:val="1"/>
      <w:numFmt w:val="bullet"/>
      <w:lvlText w:val="o"/>
      <w:lvlJc w:val="left"/>
      <w:pPr>
        <w:tabs>
          <w:tab w:val="num" w:pos="5760"/>
        </w:tabs>
        <w:ind w:left="5760" w:hanging="360"/>
      </w:pPr>
      <w:rPr>
        <w:rFonts w:ascii="Courier New" w:hAnsi="Courier New" w:cs="Courier New" w:hint="default"/>
      </w:rPr>
    </w:lvl>
    <w:lvl w:ilvl="8" w:tplc="99F6F9F4">
      <w:start w:val="1"/>
      <w:numFmt w:val="bullet"/>
      <w:lvlText w:val=""/>
      <w:lvlJc w:val="left"/>
      <w:pPr>
        <w:tabs>
          <w:tab w:val="num" w:pos="6480"/>
        </w:tabs>
        <w:ind w:left="6480" w:hanging="360"/>
      </w:pPr>
      <w:rPr>
        <w:rFonts w:ascii="Wingdings" w:hAnsi="Wingdings" w:cs="Wingdings" w:hint="default"/>
      </w:rPr>
    </w:lvl>
  </w:abstractNum>
  <w:abstractNum w:abstractNumId="221" w15:restartNumberingAfterBreak="0">
    <w:nsid w:val="65C1034E"/>
    <w:multiLevelType w:val="hybridMultilevel"/>
    <w:tmpl w:val="C854B954"/>
    <w:lvl w:ilvl="0" w:tplc="5712DEAC">
      <w:start w:val="1"/>
      <w:numFmt w:val="bullet"/>
      <w:lvlText w:val=""/>
      <w:lvlJc w:val="left"/>
      <w:pPr>
        <w:tabs>
          <w:tab w:val="num" w:pos="720"/>
        </w:tabs>
        <w:ind w:left="720" w:hanging="360"/>
      </w:pPr>
      <w:rPr>
        <w:rFonts w:ascii="Symbol" w:hAnsi="Symbol" w:cs="Symbol" w:hint="default"/>
      </w:rPr>
    </w:lvl>
    <w:lvl w:ilvl="1" w:tplc="0C52F3D0">
      <w:start w:val="1"/>
      <w:numFmt w:val="bullet"/>
      <w:lvlText w:val="o"/>
      <w:lvlJc w:val="left"/>
      <w:pPr>
        <w:tabs>
          <w:tab w:val="num" w:pos="1440"/>
        </w:tabs>
        <w:ind w:left="1440" w:hanging="360"/>
      </w:pPr>
      <w:rPr>
        <w:rFonts w:ascii="Courier New" w:hAnsi="Courier New" w:cs="Courier New" w:hint="default"/>
      </w:rPr>
    </w:lvl>
    <w:lvl w:ilvl="2" w:tplc="F1E09EC0">
      <w:start w:val="1"/>
      <w:numFmt w:val="bullet"/>
      <w:lvlText w:val=""/>
      <w:lvlJc w:val="left"/>
      <w:pPr>
        <w:tabs>
          <w:tab w:val="num" w:pos="2160"/>
        </w:tabs>
        <w:ind w:left="2160" w:hanging="360"/>
      </w:pPr>
      <w:rPr>
        <w:rFonts w:ascii="Wingdings" w:hAnsi="Wingdings" w:cs="Wingdings" w:hint="default"/>
      </w:rPr>
    </w:lvl>
    <w:lvl w:ilvl="3" w:tplc="C2E2E5E0">
      <w:start w:val="1"/>
      <w:numFmt w:val="bullet"/>
      <w:lvlText w:val=""/>
      <w:lvlJc w:val="left"/>
      <w:pPr>
        <w:tabs>
          <w:tab w:val="num" w:pos="2880"/>
        </w:tabs>
        <w:ind w:left="2880" w:hanging="360"/>
      </w:pPr>
      <w:rPr>
        <w:rFonts w:ascii="Symbol" w:hAnsi="Symbol" w:cs="Symbol" w:hint="default"/>
      </w:rPr>
    </w:lvl>
    <w:lvl w:ilvl="4" w:tplc="476677A6">
      <w:start w:val="1"/>
      <w:numFmt w:val="bullet"/>
      <w:lvlText w:val="o"/>
      <w:lvlJc w:val="left"/>
      <w:pPr>
        <w:tabs>
          <w:tab w:val="num" w:pos="3600"/>
        </w:tabs>
        <w:ind w:left="3600" w:hanging="360"/>
      </w:pPr>
      <w:rPr>
        <w:rFonts w:ascii="Courier New" w:hAnsi="Courier New" w:cs="Courier New" w:hint="default"/>
      </w:rPr>
    </w:lvl>
    <w:lvl w:ilvl="5" w:tplc="7E4A4380">
      <w:start w:val="1"/>
      <w:numFmt w:val="bullet"/>
      <w:lvlText w:val=""/>
      <w:lvlJc w:val="left"/>
      <w:pPr>
        <w:tabs>
          <w:tab w:val="num" w:pos="4320"/>
        </w:tabs>
        <w:ind w:left="4320" w:hanging="360"/>
      </w:pPr>
      <w:rPr>
        <w:rFonts w:ascii="Wingdings" w:hAnsi="Wingdings" w:cs="Wingdings" w:hint="default"/>
      </w:rPr>
    </w:lvl>
    <w:lvl w:ilvl="6" w:tplc="F93AAC62">
      <w:start w:val="1"/>
      <w:numFmt w:val="bullet"/>
      <w:lvlText w:val=""/>
      <w:lvlJc w:val="left"/>
      <w:pPr>
        <w:tabs>
          <w:tab w:val="num" w:pos="5040"/>
        </w:tabs>
        <w:ind w:left="5040" w:hanging="360"/>
      </w:pPr>
      <w:rPr>
        <w:rFonts w:ascii="Symbol" w:hAnsi="Symbol" w:cs="Symbol" w:hint="default"/>
      </w:rPr>
    </w:lvl>
    <w:lvl w:ilvl="7" w:tplc="B0E6ED40">
      <w:start w:val="1"/>
      <w:numFmt w:val="bullet"/>
      <w:lvlText w:val="o"/>
      <w:lvlJc w:val="left"/>
      <w:pPr>
        <w:tabs>
          <w:tab w:val="num" w:pos="5760"/>
        </w:tabs>
        <w:ind w:left="5760" w:hanging="360"/>
      </w:pPr>
      <w:rPr>
        <w:rFonts w:ascii="Courier New" w:hAnsi="Courier New" w:cs="Courier New" w:hint="default"/>
      </w:rPr>
    </w:lvl>
    <w:lvl w:ilvl="8" w:tplc="78B4149C">
      <w:start w:val="1"/>
      <w:numFmt w:val="bullet"/>
      <w:lvlText w:val=""/>
      <w:lvlJc w:val="left"/>
      <w:pPr>
        <w:tabs>
          <w:tab w:val="num" w:pos="6480"/>
        </w:tabs>
        <w:ind w:left="6480" w:hanging="360"/>
      </w:pPr>
      <w:rPr>
        <w:rFonts w:ascii="Wingdings" w:hAnsi="Wingdings" w:cs="Wingdings" w:hint="default"/>
      </w:rPr>
    </w:lvl>
  </w:abstractNum>
  <w:abstractNum w:abstractNumId="222" w15:restartNumberingAfterBreak="0">
    <w:nsid w:val="66FFC75B"/>
    <w:multiLevelType w:val="hybridMultilevel"/>
    <w:tmpl w:val="19D428FA"/>
    <w:lvl w:ilvl="0" w:tplc="549C606C">
      <w:start w:val="1"/>
      <w:numFmt w:val="bullet"/>
      <w:lvlText w:val=""/>
      <w:lvlJc w:val="left"/>
      <w:pPr>
        <w:tabs>
          <w:tab w:val="num" w:pos="720"/>
        </w:tabs>
        <w:ind w:left="720" w:hanging="360"/>
      </w:pPr>
      <w:rPr>
        <w:rFonts w:ascii="Symbol" w:hAnsi="Symbol" w:cs="Symbol" w:hint="default"/>
      </w:rPr>
    </w:lvl>
    <w:lvl w:ilvl="1" w:tplc="77E4F07C">
      <w:start w:val="1"/>
      <w:numFmt w:val="bullet"/>
      <w:lvlText w:val="o"/>
      <w:lvlJc w:val="left"/>
      <w:pPr>
        <w:tabs>
          <w:tab w:val="num" w:pos="1440"/>
        </w:tabs>
        <w:ind w:left="1440" w:hanging="360"/>
      </w:pPr>
      <w:rPr>
        <w:rFonts w:ascii="Courier New" w:hAnsi="Courier New" w:cs="Courier New" w:hint="default"/>
      </w:rPr>
    </w:lvl>
    <w:lvl w:ilvl="2" w:tplc="84DA0A72">
      <w:start w:val="1"/>
      <w:numFmt w:val="bullet"/>
      <w:lvlText w:val=""/>
      <w:lvlJc w:val="left"/>
      <w:pPr>
        <w:tabs>
          <w:tab w:val="num" w:pos="2160"/>
        </w:tabs>
        <w:ind w:left="2160" w:hanging="360"/>
      </w:pPr>
      <w:rPr>
        <w:rFonts w:ascii="Wingdings" w:hAnsi="Wingdings" w:cs="Wingdings" w:hint="default"/>
      </w:rPr>
    </w:lvl>
    <w:lvl w:ilvl="3" w:tplc="28E66236">
      <w:start w:val="1"/>
      <w:numFmt w:val="bullet"/>
      <w:lvlText w:val=""/>
      <w:lvlJc w:val="left"/>
      <w:pPr>
        <w:tabs>
          <w:tab w:val="num" w:pos="2880"/>
        </w:tabs>
        <w:ind w:left="2880" w:hanging="360"/>
      </w:pPr>
      <w:rPr>
        <w:rFonts w:ascii="Symbol" w:hAnsi="Symbol" w:cs="Symbol" w:hint="default"/>
      </w:rPr>
    </w:lvl>
    <w:lvl w:ilvl="4" w:tplc="43663226">
      <w:start w:val="1"/>
      <w:numFmt w:val="bullet"/>
      <w:lvlText w:val="o"/>
      <w:lvlJc w:val="left"/>
      <w:pPr>
        <w:tabs>
          <w:tab w:val="num" w:pos="3600"/>
        </w:tabs>
        <w:ind w:left="3600" w:hanging="360"/>
      </w:pPr>
      <w:rPr>
        <w:rFonts w:ascii="Courier New" w:hAnsi="Courier New" w:cs="Courier New" w:hint="default"/>
      </w:rPr>
    </w:lvl>
    <w:lvl w:ilvl="5" w:tplc="40F689E4">
      <w:start w:val="1"/>
      <w:numFmt w:val="bullet"/>
      <w:lvlText w:val=""/>
      <w:lvlJc w:val="left"/>
      <w:pPr>
        <w:tabs>
          <w:tab w:val="num" w:pos="4320"/>
        </w:tabs>
        <w:ind w:left="4320" w:hanging="360"/>
      </w:pPr>
      <w:rPr>
        <w:rFonts w:ascii="Wingdings" w:hAnsi="Wingdings" w:cs="Wingdings" w:hint="default"/>
      </w:rPr>
    </w:lvl>
    <w:lvl w:ilvl="6" w:tplc="79D6851A">
      <w:start w:val="1"/>
      <w:numFmt w:val="bullet"/>
      <w:lvlText w:val=""/>
      <w:lvlJc w:val="left"/>
      <w:pPr>
        <w:tabs>
          <w:tab w:val="num" w:pos="5040"/>
        </w:tabs>
        <w:ind w:left="5040" w:hanging="360"/>
      </w:pPr>
      <w:rPr>
        <w:rFonts w:ascii="Symbol" w:hAnsi="Symbol" w:cs="Symbol" w:hint="default"/>
      </w:rPr>
    </w:lvl>
    <w:lvl w:ilvl="7" w:tplc="B352FD08">
      <w:start w:val="1"/>
      <w:numFmt w:val="bullet"/>
      <w:lvlText w:val="o"/>
      <w:lvlJc w:val="left"/>
      <w:pPr>
        <w:tabs>
          <w:tab w:val="num" w:pos="5760"/>
        </w:tabs>
        <w:ind w:left="5760" w:hanging="360"/>
      </w:pPr>
      <w:rPr>
        <w:rFonts w:ascii="Courier New" w:hAnsi="Courier New" w:cs="Courier New" w:hint="default"/>
      </w:rPr>
    </w:lvl>
    <w:lvl w:ilvl="8" w:tplc="A1AE2B88">
      <w:start w:val="1"/>
      <w:numFmt w:val="bullet"/>
      <w:lvlText w:val=""/>
      <w:lvlJc w:val="left"/>
      <w:pPr>
        <w:tabs>
          <w:tab w:val="num" w:pos="6480"/>
        </w:tabs>
        <w:ind w:left="6480" w:hanging="360"/>
      </w:pPr>
      <w:rPr>
        <w:rFonts w:ascii="Wingdings" w:hAnsi="Wingdings" w:cs="Wingdings" w:hint="default"/>
      </w:rPr>
    </w:lvl>
  </w:abstractNum>
  <w:abstractNum w:abstractNumId="223" w15:restartNumberingAfterBreak="0">
    <w:nsid w:val="670813DE"/>
    <w:multiLevelType w:val="multilevel"/>
    <w:tmpl w:val="EAA8DA1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4" w15:restartNumberingAfterBreak="0">
    <w:nsid w:val="687BDFFA"/>
    <w:multiLevelType w:val="hybridMultilevel"/>
    <w:tmpl w:val="C4CC6C96"/>
    <w:lvl w:ilvl="0" w:tplc="16CAC220">
      <w:start w:val="1"/>
      <w:numFmt w:val="bullet"/>
      <w:lvlText w:val=""/>
      <w:lvlJc w:val="left"/>
      <w:pPr>
        <w:tabs>
          <w:tab w:val="num" w:pos="720"/>
        </w:tabs>
        <w:ind w:left="720" w:hanging="360"/>
      </w:pPr>
      <w:rPr>
        <w:rFonts w:ascii="Symbol" w:hAnsi="Symbol" w:cs="Symbol" w:hint="default"/>
      </w:rPr>
    </w:lvl>
    <w:lvl w:ilvl="1" w:tplc="EF065FA4">
      <w:start w:val="1"/>
      <w:numFmt w:val="bullet"/>
      <w:lvlText w:val="o"/>
      <w:lvlJc w:val="left"/>
      <w:pPr>
        <w:tabs>
          <w:tab w:val="num" w:pos="1440"/>
        </w:tabs>
        <w:ind w:left="1440" w:hanging="360"/>
      </w:pPr>
      <w:rPr>
        <w:rFonts w:ascii="Courier New" w:hAnsi="Courier New" w:cs="Courier New" w:hint="default"/>
      </w:rPr>
    </w:lvl>
    <w:lvl w:ilvl="2" w:tplc="AA6093CC">
      <w:start w:val="1"/>
      <w:numFmt w:val="bullet"/>
      <w:lvlText w:val=""/>
      <w:lvlJc w:val="left"/>
      <w:pPr>
        <w:tabs>
          <w:tab w:val="num" w:pos="2160"/>
        </w:tabs>
        <w:ind w:left="2160" w:hanging="360"/>
      </w:pPr>
      <w:rPr>
        <w:rFonts w:ascii="Wingdings" w:hAnsi="Wingdings" w:cs="Wingdings" w:hint="default"/>
      </w:rPr>
    </w:lvl>
    <w:lvl w:ilvl="3" w:tplc="A030FD18">
      <w:start w:val="1"/>
      <w:numFmt w:val="bullet"/>
      <w:lvlText w:val=""/>
      <w:lvlJc w:val="left"/>
      <w:pPr>
        <w:tabs>
          <w:tab w:val="num" w:pos="2880"/>
        </w:tabs>
        <w:ind w:left="2880" w:hanging="360"/>
      </w:pPr>
      <w:rPr>
        <w:rFonts w:ascii="Symbol" w:hAnsi="Symbol" w:cs="Symbol" w:hint="default"/>
      </w:rPr>
    </w:lvl>
    <w:lvl w:ilvl="4" w:tplc="0C36F956">
      <w:start w:val="1"/>
      <w:numFmt w:val="bullet"/>
      <w:lvlText w:val="o"/>
      <w:lvlJc w:val="left"/>
      <w:pPr>
        <w:tabs>
          <w:tab w:val="num" w:pos="3600"/>
        </w:tabs>
        <w:ind w:left="3600" w:hanging="360"/>
      </w:pPr>
      <w:rPr>
        <w:rFonts w:ascii="Courier New" w:hAnsi="Courier New" w:cs="Courier New" w:hint="default"/>
      </w:rPr>
    </w:lvl>
    <w:lvl w:ilvl="5" w:tplc="E4505888">
      <w:start w:val="1"/>
      <w:numFmt w:val="bullet"/>
      <w:lvlText w:val=""/>
      <w:lvlJc w:val="left"/>
      <w:pPr>
        <w:tabs>
          <w:tab w:val="num" w:pos="4320"/>
        </w:tabs>
        <w:ind w:left="4320" w:hanging="360"/>
      </w:pPr>
      <w:rPr>
        <w:rFonts w:ascii="Wingdings" w:hAnsi="Wingdings" w:cs="Wingdings" w:hint="default"/>
      </w:rPr>
    </w:lvl>
    <w:lvl w:ilvl="6" w:tplc="BA1420AE">
      <w:start w:val="1"/>
      <w:numFmt w:val="bullet"/>
      <w:lvlText w:val=""/>
      <w:lvlJc w:val="left"/>
      <w:pPr>
        <w:tabs>
          <w:tab w:val="num" w:pos="5040"/>
        </w:tabs>
        <w:ind w:left="5040" w:hanging="360"/>
      </w:pPr>
      <w:rPr>
        <w:rFonts w:ascii="Symbol" w:hAnsi="Symbol" w:cs="Symbol" w:hint="default"/>
      </w:rPr>
    </w:lvl>
    <w:lvl w:ilvl="7" w:tplc="2EC21936">
      <w:start w:val="1"/>
      <w:numFmt w:val="bullet"/>
      <w:lvlText w:val="o"/>
      <w:lvlJc w:val="left"/>
      <w:pPr>
        <w:tabs>
          <w:tab w:val="num" w:pos="5760"/>
        </w:tabs>
        <w:ind w:left="5760" w:hanging="360"/>
      </w:pPr>
      <w:rPr>
        <w:rFonts w:ascii="Courier New" w:hAnsi="Courier New" w:cs="Courier New" w:hint="default"/>
      </w:rPr>
    </w:lvl>
    <w:lvl w:ilvl="8" w:tplc="93EA0B2C">
      <w:start w:val="1"/>
      <w:numFmt w:val="bullet"/>
      <w:lvlText w:val=""/>
      <w:lvlJc w:val="left"/>
      <w:pPr>
        <w:tabs>
          <w:tab w:val="num" w:pos="6480"/>
        </w:tabs>
        <w:ind w:left="6480" w:hanging="360"/>
      </w:pPr>
      <w:rPr>
        <w:rFonts w:ascii="Wingdings" w:hAnsi="Wingdings" w:cs="Wingdings" w:hint="default"/>
      </w:rPr>
    </w:lvl>
  </w:abstractNum>
  <w:abstractNum w:abstractNumId="225" w15:restartNumberingAfterBreak="0">
    <w:nsid w:val="6A5F0003"/>
    <w:multiLevelType w:val="hybridMultilevel"/>
    <w:tmpl w:val="FFD2C596"/>
    <w:lvl w:ilvl="0" w:tplc="BA1447D2">
      <w:start w:val="1"/>
      <w:numFmt w:val="bullet"/>
      <w:lvlText w:val=""/>
      <w:lvlJc w:val="left"/>
      <w:pPr>
        <w:tabs>
          <w:tab w:val="num" w:pos="720"/>
        </w:tabs>
        <w:ind w:left="720" w:hanging="360"/>
      </w:pPr>
      <w:rPr>
        <w:rFonts w:ascii="Symbol" w:hAnsi="Symbol" w:cs="Symbol" w:hint="default"/>
      </w:rPr>
    </w:lvl>
    <w:lvl w:ilvl="1" w:tplc="99E09190">
      <w:start w:val="1"/>
      <w:numFmt w:val="bullet"/>
      <w:lvlText w:val="o"/>
      <w:lvlJc w:val="left"/>
      <w:pPr>
        <w:tabs>
          <w:tab w:val="num" w:pos="1440"/>
        </w:tabs>
        <w:ind w:left="1440" w:hanging="360"/>
      </w:pPr>
      <w:rPr>
        <w:rFonts w:ascii="Courier New" w:hAnsi="Courier New" w:cs="Courier New" w:hint="default"/>
      </w:rPr>
    </w:lvl>
    <w:lvl w:ilvl="2" w:tplc="E8F47220">
      <w:start w:val="1"/>
      <w:numFmt w:val="bullet"/>
      <w:lvlText w:val=""/>
      <w:lvlJc w:val="left"/>
      <w:pPr>
        <w:tabs>
          <w:tab w:val="num" w:pos="2160"/>
        </w:tabs>
        <w:ind w:left="2160" w:hanging="360"/>
      </w:pPr>
      <w:rPr>
        <w:rFonts w:ascii="Wingdings" w:hAnsi="Wingdings" w:cs="Wingdings" w:hint="default"/>
      </w:rPr>
    </w:lvl>
    <w:lvl w:ilvl="3" w:tplc="B77491A8">
      <w:start w:val="1"/>
      <w:numFmt w:val="bullet"/>
      <w:lvlText w:val=""/>
      <w:lvlJc w:val="left"/>
      <w:pPr>
        <w:tabs>
          <w:tab w:val="num" w:pos="2880"/>
        </w:tabs>
        <w:ind w:left="2880" w:hanging="360"/>
      </w:pPr>
      <w:rPr>
        <w:rFonts w:ascii="Symbol" w:hAnsi="Symbol" w:cs="Symbol" w:hint="default"/>
      </w:rPr>
    </w:lvl>
    <w:lvl w:ilvl="4" w:tplc="58BECF56">
      <w:start w:val="1"/>
      <w:numFmt w:val="bullet"/>
      <w:lvlText w:val="o"/>
      <w:lvlJc w:val="left"/>
      <w:pPr>
        <w:tabs>
          <w:tab w:val="num" w:pos="3600"/>
        </w:tabs>
        <w:ind w:left="3600" w:hanging="360"/>
      </w:pPr>
      <w:rPr>
        <w:rFonts w:ascii="Courier New" w:hAnsi="Courier New" w:cs="Courier New" w:hint="default"/>
      </w:rPr>
    </w:lvl>
    <w:lvl w:ilvl="5" w:tplc="B0AA024C">
      <w:start w:val="1"/>
      <w:numFmt w:val="bullet"/>
      <w:lvlText w:val=""/>
      <w:lvlJc w:val="left"/>
      <w:pPr>
        <w:tabs>
          <w:tab w:val="num" w:pos="4320"/>
        </w:tabs>
        <w:ind w:left="4320" w:hanging="360"/>
      </w:pPr>
      <w:rPr>
        <w:rFonts w:ascii="Wingdings" w:hAnsi="Wingdings" w:cs="Wingdings" w:hint="default"/>
      </w:rPr>
    </w:lvl>
    <w:lvl w:ilvl="6" w:tplc="8500EDBE">
      <w:start w:val="1"/>
      <w:numFmt w:val="bullet"/>
      <w:lvlText w:val=""/>
      <w:lvlJc w:val="left"/>
      <w:pPr>
        <w:tabs>
          <w:tab w:val="num" w:pos="5040"/>
        </w:tabs>
        <w:ind w:left="5040" w:hanging="360"/>
      </w:pPr>
      <w:rPr>
        <w:rFonts w:ascii="Symbol" w:hAnsi="Symbol" w:cs="Symbol" w:hint="default"/>
      </w:rPr>
    </w:lvl>
    <w:lvl w:ilvl="7" w:tplc="3B26A8E2">
      <w:start w:val="1"/>
      <w:numFmt w:val="bullet"/>
      <w:lvlText w:val="o"/>
      <w:lvlJc w:val="left"/>
      <w:pPr>
        <w:tabs>
          <w:tab w:val="num" w:pos="5760"/>
        </w:tabs>
        <w:ind w:left="5760" w:hanging="360"/>
      </w:pPr>
      <w:rPr>
        <w:rFonts w:ascii="Courier New" w:hAnsi="Courier New" w:cs="Courier New" w:hint="default"/>
      </w:rPr>
    </w:lvl>
    <w:lvl w:ilvl="8" w:tplc="6DE0B936">
      <w:start w:val="1"/>
      <w:numFmt w:val="bullet"/>
      <w:lvlText w:val=""/>
      <w:lvlJc w:val="left"/>
      <w:pPr>
        <w:tabs>
          <w:tab w:val="num" w:pos="6480"/>
        </w:tabs>
        <w:ind w:left="6480" w:hanging="360"/>
      </w:pPr>
      <w:rPr>
        <w:rFonts w:ascii="Wingdings" w:hAnsi="Wingdings" w:cs="Wingdings" w:hint="default"/>
      </w:rPr>
    </w:lvl>
  </w:abstractNum>
  <w:abstractNum w:abstractNumId="226" w15:restartNumberingAfterBreak="0">
    <w:nsid w:val="6BBB96F3"/>
    <w:multiLevelType w:val="hybridMultilevel"/>
    <w:tmpl w:val="DA987AA6"/>
    <w:lvl w:ilvl="0" w:tplc="D11818BE">
      <w:start w:val="1"/>
      <w:numFmt w:val="bullet"/>
      <w:lvlText w:val=""/>
      <w:lvlJc w:val="left"/>
      <w:pPr>
        <w:tabs>
          <w:tab w:val="num" w:pos="720"/>
        </w:tabs>
        <w:ind w:left="720" w:hanging="360"/>
      </w:pPr>
      <w:rPr>
        <w:rFonts w:ascii="Symbol" w:hAnsi="Symbol" w:cs="Symbol" w:hint="default"/>
      </w:rPr>
    </w:lvl>
    <w:lvl w:ilvl="1" w:tplc="9BB05D42">
      <w:start w:val="1"/>
      <w:numFmt w:val="bullet"/>
      <w:lvlText w:val="o"/>
      <w:lvlJc w:val="left"/>
      <w:pPr>
        <w:tabs>
          <w:tab w:val="num" w:pos="1440"/>
        </w:tabs>
        <w:ind w:left="1440" w:hanging="360"/>
      </w:pPr>
      <w:rPr>
        <w:rFonts w:ascii="Courier New" w:hAnsi="Courier New" w:cs="Courier New" w:hint="default"/>
      </w:rPr>
    </w:lvl>
    <w:lvl w:ilvl="2" w:tplc="15DC06FE">
      <w:start w:val="1"/>
      <w:numFmt w:val="bullet"/>
      <w:lvlText w:val=""/>
      <w:lvlJc w:val="left"/>
      <w:pPr>
        <w:tabs>
          <w:tab w:val="num" w:pos="2160"/>
        </w:tabs>
        <w:ind w:left="2160" w:hanging="360"/>
      </w:pPr>
      <w:rPr>
        <w:rFonts w:ascii="Wingdings" w:hAnsi="Wingdings" w:cs="Wingdings" w:hint="default"/>
      </w:rPr>
    </w:lvl>
    <w:lvl w:ilvl="3" w:tplc="91D8B80C">
      <w:start w:val="1"/>
      <w:numFmt w:val="bullet"/>
      <w:lvlText w:val=""/>
      <w:lvlJc w:val="left"/>
      <w:pPr>
        <w:tabs>
          <w:tab w:val="num" w:pos="2880"/>
        </w:tabs>
        <w:ind w:left="2880" w:hanging="360"/>
      </w:pPr>
      <w:rPr>
        <w:rFonts w:ascii="Symbol" w:hAnsi="Symbol" w:cs="Symbol" w:hint="default"/>
      </w:rPr>
    </w:lvl>
    <w:lvl w:ilvl="4" w:tplc="39D65304">
      <w:start w:val="1"/>
      <w:numFmt w:val="bullet"/>
      <w:lvlText w:val="o"/>
      <w:lvlJc w:val="left"/>
      <w:pPr>
        <w:tabs>
          <w:tab w:val="num" w:pos="3600"/>
        </w:tabs>
        <w:ind w:left="3600" w:hanging="360"/>
      </w:pPr>
      <w:rPr>
        <w:rFonts w:ascii="Courier New" w:hAnsi="Courier New" w:cs="Courier New" w:hint="default"/>
      </w:rPr>
    </w:lvl>
    <w:lvl w:ilvl="5" w:tplc="546AE180">
      <w:start w:val="1"/>
      <w:numFmt w:val="bullet"/>
      <w:lvlText w:val=""/>
      <w:lvlJc w:val="left"/>
      <w:pPr>
        <w:tabs>
          <w:tab w:val="num" w:pos="4320"/>
        </w:tabs>
        <w:ind w:left="4320" w:hanging="360"/>
      </w:pPr>
      <w:rPr>
        <w:rFonts w:ascii="Wingdings" w:hAnsi="Wingdings" w:cs="Wingdings" w:hint="default"/>
      </w:rPr>
    </w:lvl>
    <w:lvl w:ilvl="6" w:tplc="7E12DB34">
      <w:start w:val="1"/>
      <w:numFmt w:val="bullet"/>
      <w:lvlText w:val=""/>
      <w:lvlJc w:val="left"/>
      <w:pPr>
        <w:tabs>
          <w:tab w:val="num" w:pos="5040"/>
        </w:tabs>
        <w:ind w:left="5040" w:hanging="360"/>
      </w:pPr>
      <w:rPr>
        <w:rFonts w:ascii="Symbol" w:hAnsi="Symbol" w:cs="Symbol" w:hint="default"/>
      </w:rPr>
    </w:lvl>
    <w:lvl w:ilvl="7" w:tplc="14B610C4">
      <w:start w:val="1"/>
      <w:numFmt w:val="bullet"/>
      <w:lvlText w:val="o"/>
      <w:lvlJc w:val="left"/>
      <w:pPr>
        <w:tabs>
          <w:tab w:val="num" w:pos="5760"/>
        </w:tabs>
        <w:ind w:left="5760" w:hanging="360"/>
      </w:pPr>
      <w:rPr>
        <w:rFonts w:ascii="Courier New" w:hAnsi="Courier New" w:cs="Courier New" w:hint="default"/>
      </w:rPr>
    </w:lvl>
    <w:lvl w:ilvl="8" w:tplc="9C584118">
      <w:start w:val="1"/>
      <w:numFmt w:val="bullet"/>
      <w:lvlText w:val=""/>
      <w:lvlJc w:val="left"/>
      <w:pPr>
        <w:tabs>
          <w:tab w:val="num" w:pos="6480"/>
        </w:tabs>
        <w:ind w:left="6480" w:hanging="360"/>
      </w:pPr>
      <w:rPr>
        <w:rFonts w:ascii="Wingdings" w:hAnsi="Wingdings" w:cs="Wingdings" w:hint="default"/>
      </w:rPr>
    </w:lvl>
  </w:abstractNum>
  <w:abstractNum w:abstractNumId="227" w15:restartNumberingAfterBreak="0">
    <w:nsid w:val="6DE031CF"/>
    <w:multiLevelType w:val="hybridMultilevel"/>
    <w:tmpl w:val="55BC5EA2"/>
    <w:lvl w:ilvl="0" w:tplc="06E62238">
      <w:start w:val="1"/>
      <w:numFmt w:val="bullet"/>
      <w:lvlText w:val=""/>
      <w:lvlJc w:val="left"/>
      <w:pPr>
        <w:tabs>
          <w:tab w:val="num" w:pos="720"/>
        </w:tabs>
        <w:ind w:left="720" w:hanging="360"/>
      </w:pPr>
      <w:rPr>
        <w:rFonts w:ascii="Symbol" w:hAnsi="Symbol" w:cs="Symbol" w:hint="default"/>
      </w:rPr>
    </w:lvl>
    <w:lvl w:ilvl="1" w:tplc="36FCE84A">
      <w:start w:val="1"/>
      <w:numFmt w:val="bullet"/>
      <w:lvlText w:val="o"/>
      <w:lvlJc w:val="left"/>
      <w:pPr>
        <w:tabs>
          <w:tab w:val="num" w:pos="1440"/>
        </w:tabs>
        <w:ind w:left="1440" w:hanging="360"/>
      </w:pPr>
      <w:rPr>
        <w:rFonts w:ascii="Courier New" w:hAnsi="Courier New" w:cs="Courier New" w:hint="default"/>
      </w:rPr>
    </w:lvl>
    <w:lvl w:ilvl="2" w:tplc="1AFA5874">
      <w:start w:val="1"/>
      <w:numFmt w:val="bullet"/>
      <w:lvlText w:val=""/>
      <w:lvlJc w:val="left"/>
      <w:pPr>
        <w:tabs>
          <w:tab w:val="num" w:pos="2160"/>
        </w:tabs>
        <w:ind w:left="2160" w:hanging="360"/>
      </w:pPr>
      <w:rPr>
        <w:rFonts w:ascii="Wingdings" w:hAnsi="Wingdings" w:cs="Wingdings" w:hint="default"/>
      </w:rPr>
    </w:lvl>
    <w:lvl w:ilvl="3" w:tplc="CB8EB384">
      <w:start w:val="1"/>
      <w:numFmt w:val="bullet"/>
      <w:lvlText w:val=""/>
      <w:lvlJc w:val="left"/>
      <w:pPr>
        <w:tabs>
          <w:tab w:val="num" w:pos="2880"/>
        </w:tabs>
        <w:ind w:left="2880" w:hanging="360"/>
      </w:pPr>
      <w:rPr>
        <w:rFonts w:ascii="Symbol" w:hAnsi="Symbol" w:cs="Symbol" w:hint="default"/>
      </w:rPr>
    </w:lvl>
    <w:lvl w:ilvl="4" w:tplc="696A9AEC">
      <w:start w:val="1"/>
      <w:numFmt w:val="bullet"/>
      <w:lvlText w:val="o"/>
      <w:lvlJc w:val="left"/>
      <w:pPr>
        <w:tabs>
          <w:tab w:val="num" w:pos="3600"/>
        </w:tabs>
        <w:ind w:left="3600" w:hanging="360"/>
      </w:pPr>
      <w:rPr>
        <w:rFonts w:ascii="Courier New" w:hAnsi="Courier New" w:cs="Courier New" w:hint="default"/>
      </w:rPr>
    </w:lvl>
    <w:lvl w:ilvl="5" w:tplc="E5F20438">
      <w:start w:val="1"/>
      <w:numFmt w:val="bullet"/>
      <w:lvlText w:val=""/>
      <w:lvlJc w:val="left"/>
      <w:pPr>
        <w:tabs>
          <w:tab w:val="num" w:pos="4320"/>
        </w:tabs>
        <w:ind w:left="4320" w:hanging="360"/>
      </w:pPr>
      <w:rPr>
        <w:rFonts w:ascii="Wingdings" w:hAnsi="Wingdings" w:cs="Wingdings" w:hint="default"/>
      </w:rPr>
    </w:lvl>
    <w:lvl w:ilvl="6" w:tplc="1144D7B4">
      <w:start w:val="1"/>
      <w:numFmt w:val="bullet"/>
      <w:lvlText w:val=""/>
      <w:lvlJc w:val="left"/>
      <w:pPr>
        <w:tabs>
          <w:tab w:val="num" w:pos="5040"/>
        </w:tabs>
        <w:ind w:left="5040" w:hanging="360"/>
      </w:pPr>
      <w:rPr>
        <w:rFonts w:ascii="Symbol" w:hAnsi="Symbol" w:cs="Symbol" w:hint="default"/>
      </w:rPr>
    </w:lvl>
    <w:lvl w:ilvl="7" w:tplc="AA78308E">
      <w:start w:val="1"/>
      <w:numFmt w:val="bullet"/>
      <w:lvlText w:val="o"/>
      <w:lvlJc w:val="left"/>
      <w:pPr>
        <w:tabs>
          <w:tab w:val="num" w:pos="5760"/>
        </w:tabs>
        <w:ind w:left="5760" w:hanging="360"/>
      </w:pPr>
      <w:rPr>
        <w:rFonts w:ascii="Courier New" w:hAnsi="Courier New" w:cs="Courier New" w:hint="default"/>
      </w:rPr>
    </w:lvl>
    <w:lvl w:ilvl="8" w:tplc="2014E6AE">
      <w:start w:val="1"/>
      <w:numFmt w:val="bullet"/>
      <w:lvlText w:val=""/>
      <w:lvlJc w:val="left"/>
      <w:pPr>
        <w:tabs>
          <w:tab w:val="num" w:pos="6480"/>
        </w:tabs>
        <w:ind w:left="6480" w:hanging="360"/>
      </w:pPr>
      <w:rPr>
        <w:rFonts w:ascii="Wingdings" w:hAnsi="Wingdings" w:cs="Wingdings" w:hint="default"/>
      </w:rPr>
    </w:lvl>
  </w:abstractNum>
  <w:abstractNum w:abstractNumId="228" w15:restartNumberingAfterBreak="0">
    <w:nsid w:val="704B5AE8"/>
    <w:multiLevelType w:val="hybridMultilevel"/>
    <w:tmpl w:val="202A67C6"/>
    <w:lvl w:ilvl="0" w:tplc="B5B6928A">
      <w:start w:val="1"/>
      <w:numFmt w:val="bullet"/>
      <w:lvlText w:val=""/>
      <w:lvlJc w:val="left"/>
      <w:pPr>
        <w:tabs>
          <w:tab w:val="num" w:pos="720"/>
        </w:tabs>
        <w:ind w:left="720" w:hanging="360"/>
      </w:pPr>
      <w:rPr>
        <w:rFonts w:ascii="Symbol" w:hAnsi="Symbol" w:cs="Symbol" w:hint="default"/>
      </w:rPr>
    </w:lvl>
    <w:lvl w:ilvl="1" w:tplc="37AC13AA">
      <w:start w:val="1"/>
      <w:numFmt w:val="bullet"/>
      <w:lvlText w:val="o"/>
      <w:lvlJc w:val="left"/>
      <w:pPr>
        <w:tabs>
          <w:tab w:val="num" w:pos="1440"/>
        </w:tabs>
        <w:ind w:left="1440" w:hanging="360"/>
      </w:pPr>
      <w:rPr>
        <w:rFonts w:ascii="Courier New" w:hAnsi="Courier New" w:cs="Courier New" w:hint="default"/>
      </w:rPr>
    </w:lvl>
    <w:lvl w:ilvl="2" w:tplc="AA0E472E">
      <w:start w:val="1"/>
      <w:numFmt w:val="bullet"/>
      <w:lvlText w:val=""/>
      <w:lvlJc w:val="left"/>
      <w:pPr>
        <w:tabs>
          <w:tab w:val="num" w:pos="2160"/>
        </w:tabs>
        <w:ind w:left="2160" w:hanging="360"/>
      </w:pPr>
      <w:rPr>
        <w:rFonts w:ascii="Wingdings" w:hAnsi="Wingdings" w:cs="Wingdings" w:hint="default"/>
      </w:rPr>
    </w:lvl>
    <w:lvl w:ilvl="3" w:tplc="32BCDB50">
      <w:start w:val="1"/>
      <w:numFmt w:val="bullet"/>
      <w:lvlText w:val=""/>
      <w:lvlJc w:val="left"/>
      <w:pPr>
        <w:tabs>
          <w:tab w:val="num" w:pos="2880"/>
        </w:tabs>
        <w:ind w:left="2880" w:hanging="360"/>
      </w:pPr>
      <w:rPr>
        <w:rFonts w:ascii="Symbol" w:hAnsi="Symbol" w:cs="Symbol" w:hint="default"/>
      </w:rPr>
    </w:lvl>
    <w:lvl w:ilvl="4" w:tplc="4D3A0324">
      <w:start w:val="1"/>
      <w:numFmt w:val="bullet"/>
      <w:lvlText w:val="o"/>
      <w:lvlJc w:val="left"/>
      <w:pPr>
        <w:tabs>
          <w:tab w:val="num" w:pos="3600"/>
        </w:tabs>
        <w:ind w:left="3600" w:hanging="360"/>
      </w:pPr>
      <w:rPr>
        <w:rFonts w:ascii="Courier New" w:hAnsi="Courier New" w:cs="Courier New" w:hint="default"/>
      </w:rPr>
    </w:lvl>
    <w:lvl w:ilvl="5" w:tplc="FDB480BC">
      <w:start w:val="1"/>
      <w:numFmt w:val="bullet"/>
      <w:lvlText w:val=""/>
      <w:lvlJc w:val="left"/>
      <w:pPr>
        <w:tabs>
          <w:tab w:val="num" w:pos="4320"/>
        </w:tabs>
        <w:ind w:left="4320" w:hanging="360"/>
      </w:pPr>
      <w:rPr>
        <w:rFonts w:ascii="Wingdings" w:hAnsi="Wingdings" w:cs="Wingdings" w:hint="default"/>
      </w:rPr>
    </w:lvl>
    <w:lvl w:ilvl="6" w:tplc="17CE832C">
      <w:start w:val="1"/>
      <w:numFmt w:val="bullet"/>
      <w:lvlText w:val=""/>
      <w:lvlJc w:val="left"/>
      <w:pPr>
        <w:tabs>
          <w:tab w:val="num" w:pos="5040"/>
        </w:tabs>
        <w:ind w:left="5040" w:hanging="360"/>
      </w:pPr>
      <w:rPr>
        <w:rFonts w:ascii="Symbol" w:hAnsi="Symbol" w:cs="Symbol" w:hint="default"/>
      </w:rPr>
    </w:lvl>
    <w:lvl w:ilvl="7" w:tplc="8D72DEFE">
      <w:start w:val="1"/>
      <w:numFmt w:val="bullet"/>
      <w:lvlText w:val="o"/>
      <w:lvlJc w:val="left"/>
      <w:pPr>
        <w:tabs>
          <w:tab w:val="num" w:pos="5760"/>
        </w:tabs>
        <w:ind w:left="5760" w:hanging="360"/>
      </w:pPr>
      <w:rPr>
        <w:rFonts w:ascii="Courier New" w:hAnsi="Courier New" w:cs="Courier New" w:hint="default"/>
      </w:rPr>
    </w:lvl>
    <w:lvl w:ilvl="8" w:tplc="3FAAC1D6">
      <w:start w:val="1"/>
      <w:numFmt w:val="bullet"/>
      <w:lvlText w:val=""/>
      <w:lvlJc w:val="left"/>
      <w:pPr>
        <w:tabs>
          <w:tab w:val="num" w:pos="6480"/>
        </w:tabs>
        <w:ind w:left="6480" w:hanging="360"/>
      </w:pPr>
      <w:rPr>
        <w:rFonts w:ascii="Wingdings" w:hAnsi="Wingdings" w:cs="Wingdings" w:hint="default"/>
      </w:rPr>
    </w:lvl>
  </w:abstractNum>
  <w:abstractNum w:abstractNumId="229" w15:restartNumberingAfterBreak="0">
    <w:nsid w:val="70E078A5"/>
    <w:multiLevelType w:val="hybridMultilevel"/>
    <w:tmpl w:val="E182D524"/>
    <w:lvl w:ilvl="0" w:tplc="5DD2A2FC">
      <w:start w:val="1"/>
      <w:numFmt w:val="bullet"/>
      <w:lvlText w:val=""/>
      <w:lvlJc w:val="left"/>
      <w:pPr>
        <w:tabs>
          <w:tab w:val="num" w:pos="720"/>
        </w:tabs>
        <w:ind w:left="720" w:hanging="360"/>
      </w:pPr>
      <w:rPr>
        <w:rFonts w:ascii="Symbol" w:hAnsi="Symbol" w:cs="Symbol" w:hint="default"/>
      </w:rPr>
    </w:lvl>
    <w:lvl w:ilvl="1" w:tplc="182224A2">
      <w:start w:val="1"/>
      <w:numFmt w:val="bullet"/>
      <w:lvlText w:val="o"/>
      <w:lvlJc w:val="left"/>
      <w:pPr>
        <w:tabs>
          <w:tab w:val="num" w:pos="1440"/>
        </w:tabs>
        <w:ind w:left="1440" w:hanging="360"/>
      </w:pPr>
      <w:rPr>
        <w:rFonts w:ascii="Courier New" w:hAnsi="Courier New" w:cs="Courier New" w:hint="default"/>
      </w:rPr>
    </w:lvl>
    <w:lvl w:ilvl="2" w:tplc="AC7CC1C6">
      <w:start w:val="1"/>
      <w:numFmt w:val="bullet"/>
      <w:lvlText w:val=""/>
      <w:lvlJc w:val="left"/>
      <w:pPr>
        <w:tabs>
          <w:tab w:val="num" w:pos="2160"/>
        </w:tabs>
        <w:ind w:left="2160" w:hanging="360"/>
      </w:pPr>
      <w:rPr>
        <w:rFonts w:ascii="Wingdings" w:hAnsi="Wingdings" w:cs="Wingdings" w:hint="default"/>
      </w:rPr>
    </w:lvl>
    <w:lvl w:ilvl="3" w:tplc="8132F7D8">
      <w:start w:val="1"/>
      <w:numFmt w:val="bullet"/>
      <w:lvlText w:val=""/>
      <w:lvlJc w:val="left"/>
      <w:pPr>
        <w:tabs>
          <w:tab w:val="num" w:pos="2880"/>
        </w:tabs>
        <w:ind w:left="2880" w:hanging="360"/>
      </w:pPr>
      <w:rPr>
        <w:rFonts w:ascii="Symbol" w:hAnsi="Symbol" w:cs="Symbol" w:hint="default"/>
      </w:rPr>
    </w:lvl>
    <w:lvl w:ilvl="4" w:tplc="C26E9282">
      <w:start w:val="1"/>
      <w:numFmt w:val="bullet"/>
      <w:lvlText w:val="o"/>
      <w:lvlJc w:val="left"/>
      <w:pPr>
        <w:tabs>
          <w:tab w:val="num" w:pos="3600"/>
        </w:tabs>
        <w:ind w:left="3600" w:hanging="360"/>
      </w:pPr>
      <w:rPr>
        <w:rFonts w:ascii="Courier New" w:hAnsi="Courier New" w:cs="Courier New" w:hint="default"/>
      </w:rPr>
    </w:lvl>
    <w:lvl w:ilvl="5" w:tplc="2C841424">
      <w:start w:val="1"/>
      <w:numFmt w:val="bullet"/>
      <w:lvlText w:val=""/>
      <w:lvlJc w:val="left"/>
      <w:pPr>
        <w:tabs>
          <w:tab w:val="num" w:pos="4320"/>
        </w:tabs>
        <w:ind w:left="4320" w:hanging="360"/>
      </w:pPr>
      <w:rPr>
        <w:rFonts w:ascii="Wingdings" w:hAnsi="Wingdings" w:cs="Wingdings" w:hint="default"/>
      </w:rPr>
    </w:lvl>
    <w:lvl w:ilvl="6" w:tplc="136A19A6">
      <w:start w:val="1"/>
      <w:numFmt w:val="bullet"/>
      <w:lvlText w:val=""/>
      <w:lvlJc w:val="left"/>
      <w:pPr>
        <w:tabs>
          <w:tab w:val="num" w:pos="5040"/>
        </w:tabs>
        <w:ind w:left="5040" w:hanging="360"/>
      </w:pPr>
      <w:rPr>
        <w:rFonts w:ascii="Symbol" w:hAnsi="Symbol" w:cs="Symbol" w:hint="default"/>
      </w:rPr>
    </w:lvl>
    <w:lvl w:ilvl="7" w:tplc="5D12D83E">
      <w:start w:val="1"/>
      <w:numFmt w:val="bullet"/>
      <w:lvlText w:val="o"/>
      <w:lvlJc w:val="left"/>
      <w:pPr>
        <w:tabs>
          <w:tab w:val="num" w:pos="5760"/>
        </w:tabs>
        <w:ind w:left="5760" w:hanging="360"/>
      </w:pPr>
      <w:rPr>
        <w:rFonts w:ascii="Courier New" w:hAnsi="Courier New" w:cs="Courier New" w:hint="default"/>
      </w:rPr>
    </w:lvl>
    <w:lvl w:ilvl="8" w:tplc="42D40C30">
      <w:start w:val="1"/>
      <w:numFmt w:val="bullet"/>
      <w:lvlText w:val=""/>
      <w:lvlJc w:val="left"/>
      <w:pPr>
        <w:tabs>
          <w:tab w:val="num" w:pos="6480"/>
        </w:tabs>
        <w:ind w:left="6480" w:hanging="360"/>
      </w:pPr>
      <w:rPr>
        <w:rFonts w:ascii="Wingdings" w:hAnsi="Wingdings" w:cs="Wingdings" w:hint="default"/>
      </w:rPr>
    </w:lvl>
  </w:abstractNum>
  <w:abstractNum w:abstractNumId="230" w15:restartNumberingAfterBreak="0">
    <w:nsid w:val="73EE3524"/>
    <w:multiLevelType w:val="hybridMultilevel"/>
    <w:tmpl w:val="439ABA0E"/>
    <w:lvl w:ilvl="0" w:tplc="3F4CBCBE">
      <w:start w:val="1"/>
      <w:numFmt w:val="bullet"/>
      <w:lvlText w:val=""/>
      <w:lvlJc w:val="left"/>
      <w:pPr>
        <w:tabs>
          <w:tab w:val="num" w:pos="720"/>
        </w:tabs>
        <w:ind w:left="720" w:hanging="360"/>
      </w:pPr>
      <w:rPr>
        <w:rFonts w:ascii="Symbol" w:hAnsi="Symbol" w:cs="Symbol" w:hint="default"/>
      </w:rPr>
    </w:lvl>
    <w:lvl w:ilvl="1" w:tplc="7E22807A">
      <w:start w:val="1"/>
      <w:numFmt w:val="bullet"/>
      <w:lvlText w:val="o"/>
      <w:lvlJc w:val="left"/>
      <w:pPr>
        <w:tabs>
          <w:tab w:val="num" w:pos="1440"/>
        </w:tabs>
        <w:ind w:left="1440" w:hanging="360"/>
      </w:pPr>
      <w:rPr>
        <w:rFonts w:ascii="Courier New" w:hAnsi="Courier New" w:cs="Courier New" w:hint="default"/>
      </w:rPr>
    </w:lvl>
    <w:lvl w:ilvl="2" w:tplc="2BDC1A00">
      <w:start w:val="1"/>
      <w:numFmt w:val="bullet"/>
      <w:lvlText w:val=""/>
      <w:lvlJc w:val="left"/>
      <w:pPr>
        <w:tabs>
          <w:tab w:val="num" w:pos="2160"/>
        </w:tabs>
        <w:ind w:left="2160" w:hanging="360"/>
      </w:pPr>
      <w:rPr>
        <w:rFonts w:ascii="Wingdings" w:hAnsi="Wingdings" w:cs="Wingdings" w:hint="default"/>
      </w:rPr>
    </w:lvl>
    <w:lvl w:ilvl="3" w:tplc="EAA435DC">
      <w:start w:val="1"/>
      <w:numFmt w:val="bullet"/>
      <w:lvlText w:val=""/>
      <w:lvlJc w:val="left"/>
      <w:pPr>
        <w:tabs>
          <w:tab w:val="num" w:pos="2880"/>
        </w:tabs>
        <w:ind w:left="2880" w:hanging="360"/>
      </w:pPr>
      <w:rPr>
        <w:rFonts w:ascii="Symbol" w:hAnsi="Symbol" w:cs="Symbol" w:hint="default"/>
      </w:rPr>
    </w:lvl>
    <w:lvl w:ilvl="4" w:tplc="BF5A66A2">
      <w:start w:val="1"/>
      <w:numFmt w:val="bullet"/>
      <w:lvlText w:val="o"/>
      <w:lvlJc w:val="left"/>
      <w:pPr>
        <w:tabs>
          <w:tab w:val="num" w:pos="3600"/>
        </w:tabs>
        <w:ind w:left="3600" w:hanging="360"/>
      </w:pPr>
      <w:rPr>
        <w:rFonts w:ascii="Courier New" w:hAnsi="Courier New" w:cs="Courier New" w:hint="default"/>
      </w:rPr>
    </w:lvl>
    <w:lvl w:ilvl="5" w:tplc="CCF6AC76">
      <w:start w:val="1"/>
      <w:numFmt w:val="bullet"/>
      <w:lvlText w:val=""/>
      <w:lvlJc w:val="left"/>
      <w:pPr>
        <w:tabs>
          <w:tab w:val="num" w:pos="4320"/>
        </w:tabs>
        <w:ind w:left="4320" w:hanging="360"/>
      </w:pPr>
      <w:rPr>
        <w:rFonts w:ascii="Wingdings" w:hAnsi="Wingdings" w:cs="Wingdings" w:hint="default"/>
      </w:rPr>
    </w:lvl>
    <w:lvl w:ilvl="6" w:tplc="C9CE747E">
      <w:start w:val="1"/>
      <w:numFmt w:val="bullet"/>
      <w:lvlText w:val=""/>
      <w:lvlJc w:val="left"/>
      <w:pPr>
        <w:tabs>
          <w:tab w:val="num" w:pos="5040"/>
        </w:tabs>
        <w:ind w:left="5040" w:hanging="360"/>
      </w:pPr>
      <w:rPr>
        <w:rFonts w:ascii="Symbol" w:hAnsi="Symbol" w:cs="Symbol" w:hint="default"/>
      </w:rPr>
    </w:lvl>
    <w:lvl w:ilvl="7" w:tplc="7128A3A2">
      <w:start w:val="1"/>
      <w:numFmt w:val="bullet"/>
      <w:lvlText w:val="o"/>
      <w:lvlJc w:val="left"/>
      <w:pPr>
        <w:tabs>
          <w:tab w:val="num" w:pos="5760"/>
        </w:tabs>
        <w:ind w:left="5760" w:hanging="360"/>
      </w:pPr>
      <w:rPr>
        <w:rFonts w:ascii="Courier New" w:hAnsi="Courier New" w:cs="Courier New" w:hint="default"/>
      </w:rPr>
    </w:lvl>
    <w:lvl w:ilvl="8" w:tplc="09E4C618">
      <w:start w:val="1"/>
      <w:numFmt w:val="bullet"/>
      <w:lvlText w:val=""/>
      <w:lvlJc w:val="left"/>
      <w:pPr>
        <w:tabs>
          <w:tab w:val="num" w:pos="6480"/>
        </w:tabs>
        <w:ind w:left="6480" w:hanging="360"/>
      </w:pPr>
      <w:rPr>
        <w:rFonts w:ascii="Wingdings" w:hAnsi="Wingdings" w:cs="Wingdings" w:hint="default"/>
      </w:rPr>
    </w:lvl>
  </w:abstractNum>
  <w:abstractNum w:abstractNumId="231" w15:restartNumberingAfterBreak="0">
    <w:nsid w:val="75CE48C6"/>
    <w:multiLevelType w:val="hybridMultilevel"/>
    <w:tmpl w:val="AC8E5C94"/>
    <w:lvl w:ilvl="0" w:tplc="23D274C6">
      <w:start w:val="1"/>
      <w:numFmt w:val="bullet"/>
      <w:lvlText w:val=""/>
      <w:lvlJc w:val="left"/>
      <w:pPr>
        <w:tabs>
          <w:tab w:val="num" w:pos="720"/>
        </w:tabs>
        <w:ind w:left="720" w:hanging="360"/>
      </w:pPr>
      <w:rPr>
        <w:rFonts w:ascii="Symbol" w:hAnsi="Symbol" w:cs="Symbol" w:hint="default"/>
      </w:rPr>
    </w:lvl>
    <w:lvl w:ilvl="1" w:tplc="5088C09A">
      <w:start w:val="1"/>
      <w:numFmt w:val="bullet"/>
      <w:lvlText w:val="o"/>
      <w:lvlJc w:val="left"/>
      <w:pPr>
        <w:tabs>
          <w:tab w:val="num" w:pos="1440"/>
        </w:tabs>
        <w:ind w:left="1440" w:hanging="360"/>
      </w:pPr>
      <w:rPr>
        <w:rFonts w:ascii="Courier New" w:hAnsi="Courier New" w:cs="Courier New" w:hint="default"/>
      </w:rPr>
    </w:lvl>
    <w:lvl w:ilvl="2" w:tplc="537640DA">
      <w:start w:val="1"/>
      <w:numFmt w:val="bullet"/>
      <w:lvlText w:val=""/>
      <w:lvlJc w:val="left"/>
      <w:pPr>
        <w:tabs>
          <w:tab w:val="num" w:pos="2160"/>
        </w:tabs>
        <w:ind w:left="2160" w:hanging="360"/>
      </w:pPr>
      <w:rPr>
        <w:rFonts w:ascii="Wingdings" w:hAnsi="Wingdings" w:cs="Wingdings" w:hint="default"/>
      </w:rPr>
    </w:lvl>
    <w:lvl w:ilvl="3" w:tplc="6DA4B004">
      <w:start w:val="1"/>
      <w:numFmt w:val="bullet"/>
      <w:lvlText w:val=""/>
      <w:lvlJc w:val="left"/>
      <w:pPr>
        <w:tabs>
          <w:tab w:val="num" w:pos="2880"/>
        </w:tabs>
        <w:ind w:left="2880" w:hanging="360"/>
      </w:pPr>
      <w:rPr>
        <w:rFonts w:ascii="Symbol" w:hAnsi="Symbol" w:cs="Symbol" w:hint="default"/>
      </w:rPr>
    </w:lvl>
    <w:lvl w:ilvl="4" w:tplc="0832C0C8">
      <w:start w:val="1"/>
      <w:numFmt w:val="bullet"/>
      <w:lvlText w:val="o"/>
      <w:lvlJc w:val="left"/>
      <w:pPr>
        <w:tabs>
          <w:tab w:val="num" w:pos="3600"/>
        </w:tabs>
        <w:ind w:left="3600" w:hanging="360"/>
      </w:pPr>
      <w:rPr>
        <w:rFonts w:ascii="Courier New" w:hAnsi="Courier New" w:cs="Courier New" w:hint="default"/>
      </w:rPr>
    </w:lvl>
    <w:lvl w:ilvl="5" w:tplc="7400B544">
      <w:start w:val="1"/>
      <w:numFmt w:val="bullet"/>
      <w:lvlText w:val=""/>
      <w:lvlJc w:val="left"/>
      <w:pPr>
        <w:tabs>
          <w:tab w:val="num" w:pos="4320"/>
        </w:tabs>
        <w:ind w:left="4320" w:hanging="360"/>
      </w:pPr>
      <w:rPr>
        <w:rFonts w:ascii="Wingdings" w:hAnsi="Wingdings" w:cs="Wingdings" w:hint="default"/>
      </w:rPr>
    </w:lvl>
    <w:lvl w:ilvl="6" w:tplc="5E6CA7B4">
      <w:start w:val="1"/>
      <w:numFmt w:val="bullet"/>
      <w:lvlText w:val=""/>
      <w:lvlJc w:val="left"/>
      <w:pPr>
        <w:tabs>
          <w:tab w:val="num" w:pos="5040"/>
        </w:tabs>
        <w:ind w:left="5040" w:hanging="360"/>
      </w:pPr>
      <w:rPr>
        <w:rFonts w:ascii="Symbol" w:hAnsi="Symbol" w:cs="Symbol" w:hint="default"/>
      </w:rPr>
    </w:lvl>
    <w:lvl w:ilvl="7" w:tplc="3D9026D4">
      <w:start w:val="1"/>
      <w:numFmt w:val="bullet"/>
      <w:lvlText w:val="o"/>
      <w:lvlJc w:val="left"/>
      <w:pPr>
        <w:tabs>
          <w:tab w:val="num" w:pos="5760"/>
        </w:tabs>
        <w:ind w:left="5760" w:hanging="360"/>
      </w:pPr>
      <w:rPr>
        <w:rFonts w:ascii="Courier New" w:hAnsi="Courier New" w:cs="Courier New" w:hint="default"/>
      </w:rPr>
    </w:lvl>
    <w:lvl w:ilvl="8" w:tplc="F7E01510">
      <w:start w:val="1"/>
      <w:numFmt w:val="bullet"/>
      <w:lvlText w:val=""/>
      <w:lvlJc w:val="left"/>
      <w:pPr>
        <w:tabs>
          <w:tab w:val="num" w:pos="6480"/>
        </w:tabs>
        <w:ind w:left="6480" w:hanging="360"/>
      </w:pPr>
      <w:rPr>
        <w:rFonts w:ascii="Wingdings" w:hAnsi="Wingdings" w:cs="Wingdings" w:hint="default"/>
      </w:rPr>
    </w:lvl>
  </w:abstractNum>
  <w:abstractNum w:abstractNumId="232" w15:restartNumberingAfterBreak="0">
    <w:nsid w:val="772B7A5D"/>
    <w:multiLevelType w:val="hybridMultilevel"/>
    <w:tmpl w:val="98660782"/>
    <w:lvl w:ilvl="0" w:tplc="50C88504">
      <w:start w:val="1"/>
      <w:numFmt w:val="bullet"/>
      <w:lvlText w:val=""/>
      <w:lvlJc w:val="left"/>
      <w:pPr>
        <w:tabs>
          <w:tab w:val="num" w:pos="720"/>
        </w:tabs>
        <w:ind w:left="720" w:hanging="360"/>
      </w:pPr>
      <w:rPr>
        <w:rFonts w:ascii="Symbol" w:hAnsi="Symbol" w:cs="Symbol" w:hint="default"/>
      </w:rPr>
    </w:lvl>
    <w:lvl w:ilvl="1" w:tplc="76FAE482">
      <w:start w:val="1"/>
      <w:numFmt w:val="bullet"/>
      <w:lvlText w:val="o"/>
      <w:lvlJc w:val="left"/>
      <w:pPr>
        <w:tabs>
          <w:tab w:val="num" w:pos="1440"/>
        </w:tabs>
        <w:ind w:left="1440" w:hanging="360"/>
      </w:pPr>
      <w:rPr>
        <w:rFonts w:ascii="Courier New" w:hAnsi="Courier New" w:cs="Courier New" w:hint="default"/>
      </w:rPr>
    </w:lvl>
    <w:lvl w:ilvl="2" w:tplc="DC928C3A">
      <w:start w:val="1"/>
      <w:numFmt w:val="bullet"/>
      <w:lvlText w:val=""/>
      <w:lvlJc w:val="left"/>
      <w:pPr>
        <w:tabs>
          <w:tab w:val="num" w:pos="2160"/>
        </w:tabs>
        <w:ind w:left="2160" w:hanging="360"/>
      </w:pPr>
      <w:rPr>
        <w:rFonts w:ascii="Wingdings" w:hAnsi="Wingdings" w:cs="Wingdings" w:hint="default"/>
      </w:rPr>
    </w:lvl>
    <w:lvl w:ilvl="3" w:tplc="F0661356">
      <w:start w:val="1"/>
      <w:numFmt w:val="bullet"/>
      <w:lvlText w:val=""/>
      <w:lvlJc w:val="left"/>
      <w:pPr>
        <w:tabs>
          <w:tab w:val="num" w:pos="2880"/>
        </w:tabs>
        <w:ind w:left="2880" w:hanging="360"/>
      </w:pPr>
      <w:rPr>
        <w:rFonts w:ascii="Symbol" w:hAnsi="Symbol" w:cs="Symbol" w:hint="default"/>
      </w:rPr>
    </w:lvl>
    <w:lvl w:ilvl="4" w:tplc="3F6EC572">
      <w:start w:val="1"/>
      <w:numFmt w:val="bullet"/>
      <w:lvlText w:val="o"/>
      <w:lvlJc w:val="left"/>
      <w:pPr>
        <w:tabs>
          <w:tab w:val="num" w:pos="3600"/>
        </w:tabs>
        <w:ind w:left="3600" w:hanging="360"/>
      </w:pPr>
      <w:rPr>
        <w:rFonts w:ascii="Courier New" w:hAnsi="Courier New" w:cs="Courier New" w:hint="default"/>
      </w:rPr>
    </w:lvl>
    <w:lvl w:ilvl="5" w:tplc="31D8732A">
      <w:start w:val="1"/>
      <w:numFmt w:val="bullet"/>
      <w:lvlText w:val=""/>
      <w:lvlJc w:val="left"/>
      <w:pPr>
        <w:tabs>
          <w:tab w:val="num" w:pos="4320"/>
        </w:tabs>
        <w:ind w:left="4320" w:hanging="360"/>
      </w:pPr>
      <w:rPr>
        <w:rFonts w:ascii="Wingdings" w:hAnsi="Wingdings" w:cs="Wingdings" w:hint="default"/>
      </w:rPr>
    </w:lvl>
    <w:lvl w:ilvl="6" w:tplc="79EE1D00">
      <w:start w:val="1"/>
      <w:numFmt w:val="bullet"/>
      <w:lvlText w:val=""/>
      <w:lvlJc w:val="left"/>
      <w:pPr>
        <w:tabs>
          <w:tab w:val="num" w:pos="5040"/>
        </w:tabs>
        <w:ind w:left="5040" w:hanging="360"/>
      </w:pPr>
      <w:rPr>
        <w:rFonts w:ascii="Symbol" w:hAnsi="Symbol" w:cs="Symbol" w:hint="default"/>
      </w:rPr>
    </w:lvl>
    <w:lvl w:ilvl="7" w:tplc="10D88316">
      <w:start w:val="1"/>
      <w:numFmt w:val="bullet"/>
      <w:lvlText w:val="o"/>
      <w:lvlJc w:val="left"/>
      <w:pPr>
        <w:tabs>
          <w:tab w:val="num" w:pos="5760"/>
        </w:tabs>
        <w:ind w:left="5760" w:hanging="360"/>
      </w:pPr>
      <w:rPr>
        <w:rFonts w:ascii="Courier New" w:hAnsi="Courier New" w:cs="Courier New" w:hint="default"/>
      </w:rPr>
    </w:lvl>
    <w:lvl w:ilvl="8" w:tplc="6C82305A">
      <w:start w:val="1"/>
      <w:numFmt w:val="bullet"/>
      <w:lvlText w:val=""/>
      <w:lvlJc w:val="left"/>
      <w:pPr>
        <w:tabs>
          <w:tab w:val="num" w:pos="6480"/>
        </w:tabs>
        <w:ind w:left="6480" w:hanging="360"/>
      </w:pPr>
      <w:rPr>
        <w:rFonts w:ascii="Wingdings" w:hAnsi="Wingdings" w:cs="Wingdings" w:hint="default"/>
      </w:rPr>
    </w:lvl>
  </w:abstractNum>
  <w:abstractNum w:abstractNumId="233" w15:restartNumberingAfterBreak="0">
    <w:nsid w:val="799BADEA"/>
    <w:multiLevelType w:val="hybridMultilevel"/>
    <w:tmpl w:val="A54E1AFA"/>
    <w:lvl w:ilvl="0" w:tplc="635C1A7C">
      <w:start w:val="1"/>
      <w:numFmt w:val="bullet"/>
      <w:lvlText w:val=""/>
      <w:lvlJc w:val="left"/>
      <w:pPr>
        <w:tabs>
          <w:tab w:val="num" w:pos="720"/>
        </w:tabs>
        <w:ind w:left="720" w:hanging="360"/>
      </w:pPr>
      <w:rPr>
        <w:rFonts w:ascii="Symbol" w:hAnsi="Symbol" w:cs="Symbol" w:hint="default"/>
      </w:rPr>
    </w:lvl>
    <w:lvl w:ilvl="1" w:tplc="7D3259EA">
      <w:start w:val="1"/>
      <w:numFmt w:val="bullet"/>
      <w:lvlText w:val="o"/>
      <w:lvlJc w:val="left"/>
      <w:pPr>
        <w:tabs>
          <w:tab w:val="num" w:pos="1440"/>
        </w:tabs>
        <w:ind w:left="1440" w:hanging="360"/>
      </w:pPr>
      <w:rPr>
        <w:rFonts w:ascii="Courier New" w:hAnsi="Courier New" w:cs="Courier New" w:hint="default"/>
      </w:rPr>
    </w:lvl>
    <w:lvl w:ilvl="2" w:tplc="EBCEC3FA">
      <w:start w:val="1"/>
      <w:numFmt w:val="bullet"/>
      <w:lvlText w:val=""/>
      <w:lvlJc w:val="left"/>
      <w:pPr>
        <w:tabs>
          <w:tab w:val="num" w:pos="2160"/>
        </w:tabs>
        <w:ind w:left="2160" w:hanging="360"/>
      </w:pPr>
      <w:rPr>
        <w:rFonts w:ascii="Wingdings" w:hAnsi="Wingdings" w:cs="Wingdings" w:hint="default"/>
      </w:rPr>
    </w:lvl>
    <w:lvl w:ilvl="3" w:tplc="DEC01E54">
      <w:start w:val="1"/>
      <w:numFmt w:val="bullet"/>
      <w:lvlText w:val=""/>
      <w:lvlJc w:val="left"/>
      <w:pPr>
        <w:tabs>
          <w:tab w:val="num" w:pos="2880"/>
        </w:tabs>
        <w:ind w:left="2880" w:hanging="360"/>
      </w:pPr>
      <w:rPr>
        <w:rFonts w:ascii="Symbol" w:hAnsi="Symbol" w:cs="Symbol" w:hint="default"/>
      </w:rPr>
    </w:lvl>
    <w:lvl w:ilvl="4" w:tplc="D09ED5A8">
      <w:start w:val="1"/>
      <w:numFmt w:val="bullet"/>
      <w:lvlText w:val="o"/>
      <w:lvlJc w:val="left"/>
      <w:pPr>
        <w:tabs>
          <w:tab w:val="num" w:pos="3600"/>
        </w:tabs>
        <w:ind w:left="3600" w:hanging="360"/>
      </w:pPr>
      <w:rPr>
        <w:rFonts w:ascii="Courier New" w:hAnsi="Courier New" w:cs="Courier New" w:hint="default"/>
      </w:rPr>
    </w:lvl>
    <w:lvl w:ilvl="5" w:tplc="2A60F0A8">
      <w:start w:val="1"/>
      <w:numFmt w:val="bullet"/>
      <w:lvlText w:val=""/>
      <w:lvlJc w:val="left"/>
      <w:pPr>
        <w:tabs>
          <w:tab w:val="num" w:pos="4320"/>
        </w:tabs>
        <w:ind w:left="4320" w:hanging="360"/>
      </w:pPr>
      <w:rPr>
        <w:rFonts w:ascii="Wingdings" w:hAnsi="Wingdings" w:cs="Wingdings" w:hint="default"/>
      </w:rPr>
    </w:lvl>
    <w:lvl w:ilvl="6" w:tplc="081A1DFA">
      <w:start w:val="1"/>
      <w:numFmt w:val="bullet"/>
      <w:lvlText w:val=""/>
      <w:lvlJc w:val="left"/>
      <w:pPr>
        <w:tabs>
          <w:tab w:val="num" w:pos="5040"/>
        </w:tabs>
        <w:ind w:left="5040" w:hanging="360"/>
      </w:pPr>
      <w:rPr>
        <w:rFonts w:ascii="Symbol" w:hAnsi="Symbol" w:cs="Symbol" w:hint="default"/>
      </w:rPr>
    </w:lvl>
    <w:lvl w:ilvl="7" w:tplc="85D0DAD2">
      <w:start w:val="1"/>
      <w:numFmt w:val="bullet"/>
      <w:lvlText w:val="o"/>
      <w:lvlJc w:val="left"/>
      <w:pPr>
        <w:tabs>
          <w:tab w:val="num" w:pos="5760"/>
        </w:tabs>
        <w:ind w:left="5760" w:hanging="360"/>
      </w:pPr>
      <w:rPr>
        <w:rFonts w:ascii="Courier New" w:hAnsi="Courier New" w:cs="Courier New" w:hint="default"/>
      </w:rPr>
    </w:lvl>
    <w:lvl w:ilvl="8" w:tplc="316EB2C2">
      <w:start w:val="1"/>
      <w:numFmt w:val="bullet"/>
      <w:lvlText w:val=""/>
      <w:lvlJc w:val="left"/>
      <w:pPr>
        <w:tabs>
          <w:tab w:val="num" w:pos="6480"/>
        </w:tabs>
        <w:ind w:left="6480" w:hanging="360"/>
      </w:pPr>
      <w:rPr>
        <w:rFonts w:ascii="Wingdings" w:hAnsi="Wingdings" w:cs="Wingdings" w:hint="default"/>
      </w:rPr>
    </w:lvl>
  </w:abstractNum>
  <w:abstractNum w:abstractNumId="234" w15:restartNumberingAfterBreak="0">
    <w:nsid w:val="7ACE6EF0"/>
    <w:multiLevelType w:val="hybridMultilevel"/>
    <w:tmpl w:val="90207EF0"/>
    <w:lvl w:ilvl="0" w:tplc="2AAC7A94">
      <w:start w:val="1"/>
      <w:numFmt w:val="bullet"/>
      <w:lvlText w:val=""/>
      <w:lvlJc w:val="left"/>
      <w:pPr>
        <w:tabs>
          <w:tab w:val="num" w:pos="720"/>
        </w:tabs>
        <w:ind w:left="720" w:hanging="360"/>
      </w:pPr>
      <w:rPr>
        <w:rFonts w:ascii="Symbol" w:hAnsi="Symbol" w:cs="Symbol" w:hint="default"/>
      </w:rPr>
    </w:lvl>
    <w:lvl w:ilvl="1" w:tplc="06FE90BE">
      <w:start w:val="1"/>
      <w:numFmt w:val="bullet"/>
      <w:lvlText w:val="o"/>
      <w:lvlJc w:val="left"/>
      <w:pPr>
        <w:tabs>
          <w:tab w:val="num" w:pos="1440"/>
        </w:tabs>
        <w:ind w:left="1440" w:hanging="360"/>
      </w:pPr>
      <w:rPr>
        <w:rFonts w:ascii="Courier New" w:hAnsi="Courier New" w:cs="Courier New" w:hint="default"/>
      </w:rPr>
    </w:lvl>
    <w:lvl w:ilvl="2" w:tplc="67CA06A8">
      <w:start w:val="1"/>
      <w:numFmt w:val="bullet"/>
      <w:lvlText w:val=""/>
      <w:lvlJc w:val="left"/>
      <w:pPr>
        <w:tabs>
          <w:tab w:val="num" w:pos="2160"/>
        </w:tabs>
        <w:ind w:left="2160" w:hanging="360"/>
      </w:pPr>
      <w:rPr>
        <w:rFonts w:ascii="Wingdings" w:hAnsi="Wingdings" w:cs="Wingdings" w:hint="default"/>
      </w:rPr>
    </w:lvl>
    <w:lvl w:ilvl="3" w:tplc="BF88411C">
      <w:start w:val="1"/>
      <w:numFmt w:val="bullet"/>
      <w:lvlText w:val=""/>
      <w:lvlJc w:val="left"/>
      <w:pPr>
        <w:tabs>
          <w:tab w:val="num" w:pos="2880"/>
        </w:tabs>
        <w:ind w:left="2880" w:hanging="360"/>
      </w:pPr>
      <w:rPr>
        <w:rFonts w:ascii="Symbol" w:hAnsi="Symbol" w:cs="Symbol" w:hint="default"/>
      </w:rPr>
    </w:lvl>
    <w:lvl w:ilvl="4" w:tplc="4F2E1842">
      <w:start w:val="1"/>
      <w:numFmt w:val="bullet"/>
      <w:lvlText w:val="o"/>
      <w:lvlJc w:val="left"/>
      <w:pPr>
        <w:tabs>
          <w:tab w:val="num" w:pos="3600"/>
        </w:tabs>
        <w:ind w:left="3600" w:hanging="360"/>
      </w:pPr>
      <w:rPr>
        <w:rFonts w:ascii="Courier New" w:hAnsi="Courier New" w:cs="Courier New" w:hint="default"/>
      </w:rPr>
    </w:lvl>
    <w:lvl w:ilvl="5" w:tplc="2084C1A4">
      <w:start w:val="1"/>
      <w:numFmt w:val="bullet"/>
      <w:lvlText w:val=""/>
      <w:lvlJc w:val="left"/>
      <w:pPr>
        <w:tabs>
          <w:tab w:val="num" w:pos="4320"/>
        </w:tabs>
        <w:ind w:left="4320" w:hanging="360"/>
      </w:pPr>
      <w:rPr>
        <w:rFonts w:ascii="Wingdings" w:hAnsi="Wingdings" w:cs="Wingdings" w:hint="default"/>
      </w:rPr>
    </w:lvl>
    <w:lvl w:ilvl="6" w:tplc="5F108818">
      <w:start w:val="1"/>
      <w:numFmt w:val="bullet"/>
      <w:lvlText w:val=""/>
      <w:lvlJc w:val="left"/>
      <w:pPr>
        <w:tabs>
          <w:tab w:val="num" w:pos="5040"/>
        </w:tabs>
        <w:ind w:left="5040" w:hanging="360"/>
      </w:pPr>
      <w:rPr>
        <w:rFonts w:ascii="Symbol" w:hAnsi="Symbol" w:cs="Symbol" w:hint="default"/>
      </w:rPr>
    </w:lvl>
    <w:lvl w:ilvl="7" w:tplc="7AB4D89E">
      <w:start w:val="1"/>
      <w:numFmt w:val="bullet"/>
      <w:lvlText w:val="o"/>
      <w:lvlJc w:val="left"/>
      <w:pPr>
        <w:tabs>
          <w:tab w:val="num" w:pos="5760"/>
        </w:tabs>
        <w:ind w:left="5760" w:hanging="360"/>
      </w:pPr>
      <w:rPr>
        <w:rFonts w:ascii="Courier New" w:hAnsi="Courier New" w:cs="Courier New" w:hint="default"/>
      </w:rPr>
    </w:lvl>
    <w:lvl w:ilvl="8" w:tplc="E02ED720">
      <w:start w:val="1"/>
      <w:numFmt w:val="bullet"/>
      <w:lvlText w:val=""/>
      <w:lvlJc w:val="left"/>
      <w:pPr>
        <w:tabs>
          <w:tab w:val="num" w:pos="6480"/>
        </w:tabs>
        <w:ind w:left="6480" w:hanging="360"/>
      </w:pPr>
      <w:rPr>
        <w:rFonts w:ascii="Wingdings" w:hAnsi="Wingdings" w:cs="Wingdings" w:hint="default"/>
      </w:rPr>
    </w:lvl>
  </w:abstractNum>
  <w:abstractNum w:abstractNumId="235" w15:restartNumberingAfterBreak="0">
    <w:nsid w:val="7CAA89BA"/>
    <w:multiLevelType w:val="hybridMultilevel"/>
    <w:tmpl w:val="CB0E62DC"/>
    <w:lvl w:ilvl="0" w:tplc="2B5E3F68">
      <w:start w:val="1"/>
      <w:numFmt w:val="bullet"/>
      <w:lvlText w:val=""/>
      <w:lvlJc w:val="left"/>
      <w:pPr>
        <w:tabs>
          <w:tab w:val="num" w:pos="720"/>
        </w:tabs>
        <w:ind w:left="720" w:hanging="360"/>
      </w:pPr>
      <w:rPr>
        <w:rFonts w:ascii="Symbol" w:hAnsi="Symbol" w:cs="Symbol" w:hint="default"/>
      </w:rPr>
    </w:lvl>
    <w:lvl w:ilvl="1" w:tplc="DC02B5E0">
      <w:start w:val="1"/>
      <w:numFmt w:val="bullet"/>
      <w:lvlText w:val="o"/>
      <w:lvlJc w:val="left"/>
      <w:pPr>
        <w:tabs>
          <w:tab w:val="num" w:pos="1440"/>
        </w:tabs>
        <w:ind w:left="1440" w:hanging="360"/>
      </w:pPr>
      <w:rPr>
        <w:rFonts w:ascii="Courier New" w:hAnsi="Courier New" w:cs="Courier New" w:hint="default"/>
      </w:rPr>
    </w:lvl>
    <w:lvl w:ilvl="2" w:tplc="D84EB40A">
      <w:start w:val="1"/>
      <w:numFmt w:val="bullet"/>
      <w:lvlText w:val=""/>
      <w:lvlJc w:val="left"/>
      <w:pPr>
        <w:tabs>
          <w:tab w:val="num" w:pos="2160"/>
        </w:tabs>
        <w:ind w:left="2160" w:hanging="360"/>
      </w:pPr>
      <w:rPr>
        <w:rFonts w:ascii="Wingdings" w:hAnsi="Wingdings" w:cs="Wingdings" w:hint="default"/>
      </w:rPr>
    </w:lvl>
    <w:lvl w:ilvl="3" w:tplc="8A46205E">
      <w:start w:val="1"/>
      <w:numFmt w:val="bullet"/>
      <w:lvlText w:val=""/>
      <w:lvlJc w:val="left"/>
      <w:pPr>
        <w:tabs>
          <w:tab w:val="num" w:pos="2880"/>
        </w:tabs>
        <w:ind w:left="2880" w:hanging="360"/>
      </w:pPr>
      <w:rPr>
        <w:rFonts w:ascii="Symbol" w:hAnsi="Symbol" w:cs="Symbol" w:hint="default"/>
      </w:rPr>
    </w:lvl>
    <w:lvl w:ilvl="4" w:tplc="233E5980">
      <w:start w:val="1"/>
      <w:numFmt w:val="bullet"/>
      <w:lvlText w:val="o"/>
      <w:lvlJc w:val="left"/>
      <w:pPr>
        <w:tabs>
          <w:tab w:val="num" w:pos="3600"/>
        </w:tabs>
        <w:ind w:left="3600" w:hanging="360"/>
      </w:pPr>
      <w:rPr>
        <w:rFonts w:ascii="Courier New" w:hAnsi="Courier New" w:cs="Courier New" w:hint="default"/>
      </w:rPr>
    </w:lvl>
    <w:lvl w:ilvl="5" w:tplc="0BAAF9BC">
      <w:start w:val="1"/>
      <w:numFmt w:val="bullet"/>
      <w:lvlText w:val=""/>
      <w:lvlJc w:val="left"/>
      <w:pPr>
        <w:tabs>
          <w:tab w:val="num" w:pos="4320"/>
        </w:tabs>
        <w:ind w:left="4320" w:hanging="360"/>
      </w:pPr>
      <w:rPr>
        <w:rFonts w:ascii="Wingdings" w:hAnsi="Wingdings" w:cs="Wingdings" w:hint="default"/>
      </w:rPr>
    </w:lvl>
    <w:lvl w:ilvl="6" w:tplc="3CF25A4C">
      <w:start w:val="1"/>
      <w:numFmt w:val="bullet"/>
      <w:lvlText w:val=""/>
      <w:lvlJc w:val="left"/>
      <w:pPr>
        <w:tabs>
          <w:tab w:val="num" w:pos="5040"/>
        </w:tabs>
        <w:ind w:left="5040" w:hanging="360"/>
      </w:pPr>
      <w:rPr>
        <w:rFonts w:ascii="Symbol" w:hAnsi="Symbol" w:cs="Symbol" w:hint="default"/>
      </w:rPr>
    </w:lvl>
    <w:lvl w:ilvl="7" w:tplc="7F1606C6">
      <w:start w:val="1"/>
      <w:numFmt w:val="bullet"/>
      <w:lvlText w:val="o"/>
      <w:lvlJc w:val="left"/>
      <w:pPr>
        <w:tabs>
          <w:tab w:val="num" w:pos="5760"/>
        </w:tabs>
        <w:ind w:left="5760" w:hanging="360"/>
      </w:pPr>
      <w:rPr>
        <w:rFonts w:ascii="Courier New" w:hAnsi="Courier New" w:cs="Courier New" w:hint="default"/>
      </w:rPr>
    </w:lvl>
    <w:lvl w:ilvl="8" w:tplc="2E5ABA36">
      <w:start w:val="1"/>
      <w:numFmt w:val="bullet"/>
      <w:lvlText w:val=""/>
      <w:lvlJc w:val="left"/>
      <w:pPr>
        <w:tabs>
          <w:tab w:val="num" w:pos="6480"/>
        </w:tabs>
        <w:ind w:left="6480" w:hanging="360"/>
      </w:pPr>
      <w:rPr>
        <w:rFonts w:ascii="Wingdings" w:hAnsi="Wingdings" w:cs="Wingdings" w:hint="default"/>
      </w:rPr>
    </w:lvl>
  </w:abstractNum>
  <w:abstractNum w:abstractNumId="236" w15:restartNumberingAfterBreak="0">
    <w:nsid w:val="7D4DA7C4"/>
    <w:multiLevelType w:val="hybridMultilevel"/>
    <w:tmpl w:val="A2EE0652"/>
    <w:lvl w:ilvl="0" w:tplc="E3C8F638">
      <w:start w:val="1"/>
      <w:numFmt w:val="bullet"/>
      <w:lvlText w:val=""/>
      <w:lvlJc w:val="left"/>
      <w:pPr>
        <w:tabs>
          <w:tab w:val="num" w:pos="720"/>
        </w:tabs>
        <w:ind w:left="720" w:hanging="360"/>
      </w:pPr>
      <w:rPr>
        <w:rFonts w:ascii="Symbol" w:hAnsi="Symbol" w:cs="Symbol" w:hint="default"/>
      </w:rPr>
    </w:lvl>
    <w:lvl w:ilvl="1" w:tplc="7608A518">
      <w:start w:val="1"/>
      <w:numFmt w:val="bullet"/>
      <w:lvlText w:val="o"/>
      <w:lvlJc w:val="left"/>
      <w:pPr>
        <w:tabs>
          <w:tab w:val="num" w:pos="1440"/>
        </w:tabs>
        <w:ind w:left="1440" w:hanging="360"/>
      </w:pPr>
      <w:rPr>
        <w:rFonts w:ascii="Courier New" w:hAnsi="Courier New" w:cs="Courier New" w:hint="default"/>
      </w:rPr>
    </w:lvl>
    <w:lvl w:ilvl="2" w:tplc="2910C0DE">
      <w:start w:val="1"/>
      <w:numFmt w:val="bullet"/>
      <w:lvlText w:val=""/>
      <w:lvlJc w:val="left"/>
      <w:pPr>
        <w:tabs>
          <w:tab w:val="num" w:pos="2160"/>
        </w:tabs>
        <w:ind w:left="2160" w:hanging="360"/>
      </w:pPr>
      <w:rPr>
        <w:rFonts w:ascii="Wingdings" w:hAnsi="Wingdings" w:cs="Wingdings" w:hint="default"/>
      </w:rPr>
    </w:lvl>
    <w:lvl w:ilvl="3" w:tplc="BA920840">
      <w:start w:val="1"/>
      <w:numFmt w:val="bullet"/>
      <w:lvlText w:val=""/>
      <w:lvlJc w:val="left"/>
      <w:pPr>
        <w:tabs>
          <w:tab w:val="num" w:pos="2880"/>
        </w:tabs>
        <w:ind w:left="2880" w:hanging="360"/>
      </w:pPr>
      <w:rPr>
        <w:rFonts w:ascii="Symbol" w:hAnsi="Symbol" w:cs="Symbol" w:hint="default"/>
      </w:rPr>
    </w:lvl>
    <w:lvl w:ilvl="4" w:tplc="E286DDF6">
      <w:start w:val="1"/>
      <w:numFmt w:val="bullet"/>
      <w:lvlText w:val="o"/>
      <w:lvlJc w:val="left"/>
      <w:pPr>
        <w:tabs>
          <w:tab w:val="num" w:pos="3600"/>
        </w:tabs>
        <w:ind w:left="3600" w:hanging="360"/>
      </w:pPr>
      <w:rPr>
        <w:rFonts w:ascii="Courier New" w:hAnsi="Courier New" w:cs="Courier New" w:hint="default"/>
      </w:rPr>
    </w:lvl>
    <w:lvl w:ilvl="5" w:tplc="AD8C4D26">
      <w:start w:val="1"/>
      <w:numFmt w:val="bullet"/>
      <w:lvlText w:val=""/>
      <w:lvlJc w:val="left"/>
      <w:pPr>
        <w:tabs>
          <w:tab w:val="num" w:pos="4320"/>
        </w:tabs>
        <w:ind w:left="4320" w:hanging="360"/>
      </w:pPr>
      <w:rPr>
        <w:rFonts w:ascii="Wingdings" w:hAnsi="Wingdings" w:cs="Wingdings" w:hint="default"/>
      </w:rPr>
    </w:lvl>
    <w:lvl w:ilvl="6" w:tplc="3EACCAFC">
      <w:start w:val="1"/>
      <w:numFmt w:val="bullet"/>
      <w:lvlText w:val=""/>
      <w:lvlJc w:val="left"/>
      <w:pPr>
        <w:tabs>
          <w:tab w:val="num" w:pos="5040"/>
        </w:tabs>
        <w:ind w:left="5040" w:hanging="360"/>
      </w:pPr>
      <w:rPr>
        <w:rFonts w:ascii="Symbol" w:hAnsi="Symbol" w:cs="Symbol" w:hint="default"/>
      </w:rPr>
    </w:lvl>
    <w:lvl w:ilvl="7" w:tplc="B8BA5E78">
      <w:start w:val="1"/>
      <w:numFmt w:val="bullet"/>
      <w:lvlText w:val="o"/>
      <w:lvlJc w:val="left"/>
      <w:pPr>
        <w:tabs>
          <w:tab w:val="num" w:pos="5760"/>
        </w:tabs>
        <w:ind w:left="5760" w:hanging="360"/>
      </w:pPr>
      <w:rPr>
        <w:rFonts w:ascii="Courier New" w:hAnsi="Courier New" w:cs="Courier New" w:hint="default"/>
      </w:rPr>
    </w:lvl>
    <w:lvl w:ilvl="8" w:tplc="9FF89B60">
      <w:start w:val="1"/>
      <w:numFmt w:val="bullet"/>
      <w:lvlText w:val=""/>
      <w:lvlJc w:val="left"/>
      <w:pPr>
        <w:tabs>
          <w:tab w:val="num" w:pos="6480"/>
        </w:tabs>
        <w:ind w:left="6480" w:hanging="360"/>
      </w:pPr>
      <w:rPr>
        <w:rFonts w:ascii="Wingdings" w:hAnsi="Wingdings" w:cs="Wingdings" w:hint="default"/>
      </w:rPr>
    </w:lvl>
  </w:abstractNum>
  <w:abstractNum w:abstractNumId="237" w15:restartNumberingAfterBreak="0">
    <w:nsid w:val="7E3326DD"/>
    <w:multiLevelType w:val="hybridMultilevel"/>
    <w:tmpl w:val="E68C1FEC"/>
    <w:lvl w:ilvl="0" w:tplc="04C67C88">
      <w:start w:val="1"/>
      <w:numFmt w:val="bullet"/>
      <w:lvlText w:val=""/>
      <w:lvlJc w:val="left"/>
      <w:pPr>
        <w:tabs>
          <w:tab w:val="num" w:pos="720"/>
        </w:tabs>
        <w:ind w:left="720" w:hanging="360"/>
      </w:pPr>
      <w:rPr>
        <w:rFonts w:ascii="Symbol" w:hAnsi="Symbol" w:cs="Symbol" w:hint="default"/>
      </w:rPr>
    </w:lvl>
    <w:lvl w:ilvl="1" w:tplc="D4EE3E68">
      <w:start w:val="1"/>
      <w:numFmt w:val="bullet"/>
      <w:lvlText w:val="o"/>
      <w:lvlJc w:val="left"/>
      <w:pPr>
        <w:tabs>
          <w:tab w:val="num" w:pos="1440"/>
        </w:tabs>
        <w:ind w:left="1440" w:hanging="360"/>
      </w:pPr>
      <w:rPr>
        <w:rFonts w:ascii="Courier New" w:hAnsi="Courier New" w:cs="Courier New" w:hint="default"/>
      </w:rPr>
    </w:lvl>
    <w:lvl w:ilvl="2" w:tplc="7AF2F1D4">
      <w:start w:val="1"/>
      <w:numFmt w:val="bullet"/>
      <w:lvlText w:val=""/>
      <w:lvlJc w:val="left"/>
      <w:pPr>
        <w:tabs>
          <w:tab w:val="num" w:pos="2160"/>
        </w:tabs>
        <w:ind w:left="2160" w:hanging="360"/>
      </w:pPr>
      <w:rPr>
        <w:rFonts w:ascii="Wingdings" w:hAnsi="Wingdings" w:cs="Wingdings" w:hint="default"/>
      </w:rPr>
    </w:lvl>
    <w:lvl w:ilvl="3" w:tplc="EC4A58EC">
      <w:start w:val="1"/>
      <w:numFmt w:val="bullet"/>
      <w:lvlText w:val=""/>
      <w:lvlJc w:val="left"/>
      <w:pPr>
        <w:tabs>
          <w:tab w:val="num" w:pos="2880"/>
        </w:tabs>
        <w:ind w:left="2880" w:hanging="360"/>
      </w:pPr>
      <w:rPr>
        <w:rFonts w:ascii="Symbol" w:hAnsi="Symbol" w:cs="Symbol" w:hint="default"/>
      </w:rPr>
    </w:lvl>
    <w:lvl w:ilvl="4" w:tplc="EA02ED32">
      <w:start w:val="1"/>
      <w:numFmt w:val="bullet"/>
      <w:lvlText w:val="o"/>
      <w:lvlJc w:val="left"/>
      <w:pPr>
        <w:tabs>
          <w:tab w:val="num" w:pos="3600"/>
        </w:tabs>
        <w:ind w:left="3600" w:hanging="360"/>
      </w:pPr>
      <w:rPr>
        <w:rFonts w:ascii="Courier New" w:hAnsi="Courier New" w:cs="Courier New" w:hint="default"/>
      </w:rPr>
    </w:lvl>
    <w:lvl w:ilvl="5" w:tplc="5C86125C">
      <w:start w:val="1"/>
      <w:numFmt w:val="bullet"/>
      <w:lvlText w:val=""/>
      <w:lvlJc w:val="left"/>
      <w:pPr>
        <w:tabs>
          <w:tab w:val="num" w:pos="4320"/>
        </w:tabs>
        <w:ind w:left="4320" w:hanging="360"/>
      </w:pPr>
      <w:rPr>
        <w:rFonts w:ascii="Wingdings" w:hAnsi="Wingdings" w:cs="Wingdings" w:hint="default"/>
      </w:rPr>
    </w:lvl>
    <w:lvl w:ilvl="6" w:tplc="AE1AD1E0">
      <w:start w:val="1"/>
      <w:numFmt w:val="bullet"/>
      <w:lvlText w:val=""/>
      <w:lvlJc w:val="left"/>
      <w:pPr>
        <w:tabs>
          <w:tab w:val="num" w:pos="5040"/>
        </w:tabs>
        <w:ind w:left="5040" w:hanging="360"/>
      </w:pPr>
      <w:rPr>
        <w:rFonts w:ascii="Symbol" w:hAnsi="Symbol" w:cs="Symbol" w:hint="default"/>
      </w:rPr>
    </w:lvl>
    <w:lvl w:ilvl="7" w:tplc="13AC3202">
      <w:start w:val="1"/>
      <w:numFmt w:val="bullet"/>
      <w:lvlText w:val="o"/>
      <w:lvlJc w:val="left"/>
      <w:pPr>
        <w:tabs>
          <w:tab w:val="num" w:pos="5760"/>
        </w:tabs>
        <w:ind w:left="5760" w:hanging="360"/>
      </w:pPr>
      <w:rPr>
        <w:rFonts w:ascii="Courier New" w:hAnsi="Courier New" w:cs="Courier New" w:hint="default"/>
      </w:rPr>
    </w:lvl>
    <w:lvl w:ilvl="8" w:tplc="F74A997E">
      <w:start w:val="1"/>
      <w:numFmt w:val="bullet"/>
      <w:lvlText w:val=""/>
      <w:lvlJc w:val="left"/>
      <w:pPr>
        <w:tabs>
          <w:tab w:val="num" w:pos="6480"/>
        </w:tabs>
        <w:ind w:left="6480" w:hanging="360"/>
      </w:pPr>
      <w:rPr>
        <w:rFonts w:ascii="Wingdings" w:hAnsi="Wingdings" w:cs="Wingdings" w:hint="default"/>
      </w:rPr>
    </w:lvl>
  </w:abstractNum>
  <w:abstractNum w:abstractNumId="238" w15:restartNumberingAfterBreak="0">
    <w:nsid w:val="7E480AEE"/>
    <w:multiLevelType w:val="multilevel"/>
    <w:tmpl w:val="B63CC31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9" w15:restartNumberingAfterBreak="0">
    <w:nsid w:val="7E628475"/>
    <w:multiLevelType w:val="hybridMultilevel"/>
    <w:tmpl w:val="C188F68C"/>
    <w:lvl w:ilvl="0" w:tplc="10165B46">
      <w:start w:val="1"/>
      <w:numFmt w:val="bullet"/>
      <w:lvlText w:val=""/>
      <w:lvlJc w:val="left"/>
      <w:pPr>
        <w:tabs>
          <w:tab w:val="num" w:pos="720"/>
        </w:tabs>
        <w:ind w:left="720" w:hanging="360"/>
      </w:pPr>
      <w:rPr>
        <w:rFonts w:ascii="Symbol" w:hAnsi="Symbol" w:cs="Symbol" w:hint="default"/>
      </w:rPr>
    </w:lvl>
    <w:lvl w:ilvl="1" w:tplc="119AB39E">
      <w:start w:val="1"/>
      <w:numFmt w:val="bullet"/>
      <w:lvlText w:val="o"/>
      <w:lvlJc w:val="left"/>
      <w:pPr>
        <w:tabs>
          <w:tab w:val="num" w:pos="1440"/>
        </w:tabs>
        <w:ind w:left="1440" w:hanging="360"/>
      </w:pPr>
      <w:rPr>
        <w:rFonts w:ascii="Courier New" w:hAnsi="Courier New" w:cs="Courier New" w:hint="default"/>
      </w:rPr>
    </w:lvl>
    <w:lvl w:ilvl="2" w:tplc="3D183A0A">
      <w:start w:val="1"/>
      <w:numFmt w:val="bullet"/>
      <w:lvlText w:val=""/>
      <w:lvlJc w:val="left"/>
      <w:pPr>
        <w:tabs>
          <w:tab w:val="num" w:pos="2160"/>
        </w:tabs>
        <w:ind w:left="2160" w:hanging="360"/>
      </w:pPr>
      <w:rPr>
        <w:rFonts w:ascii="Wingdings" w:hAnsi="Wingdings" w:cs="Wingdings" w:hint="default"/>
      </w:rPr>
    </w:lvl>
    <w:lvl w:ilvl="3" w:tplc="DCE254A6">
      <w:start w:val="1"/>
      <w:numFmt w:val="bullet"/>
      <w:lvlText w:val=""/>
      <w:lvlJc w:val="left"/>
      <w:pPr>
        <w:tabs>
          <w:tab w:val="num" w:pos="2880"/>
        </w:tabs>
        <w:ind w:left="2880" w:hanging="360"/>
      </w:pPr>
      <w:rPr>
        <w:rFonts w:ascii="Symbol" w:hAnsi="Symbol" w:cs="Symbol" w:hint="default"/>
      </w:rPr>
    </w:lvl>
    <w:lvl w:ilvl="4" w:tplc="C60A1E56">
      <w:start w:val="1"/>
      <w:numFmt w:val="bullet"/>
      <w:lvlText w:val="o"/>
      <w:lvlJc w:val="left"/>
      <w:pPr>
        <w:tabs>
          <w:tab w:val="num" w:pos="3600"/>
        </w:tabs>
        <w:ind w:left="3600" w:hanging="360"/>
      </w:pPr>
      <w:rPr>
        <w:rFonts w:ascii="Courier New" w:hAnsi="Courier New" w:cs="Courier New" w:hint="default"/>
      </w:rPr>
    </w:lvl>
    <w:lvl w:ilvl="5" w:tplc="4600BF3E">
      <w:start w:val="1"/>
      <w:numFmt w:val="bullet"/>
      <w:lvlText w:val=""/>
      <w:lvlJc w:val="left"/>
      <w:pPr>
        <w:tabs>
          <w:tab w:val="num" w:pos="4320"/>
        </w:tabs>
        <w:ind w:left="4320" w:hanging="360"/>
      </w:pPr>
      <w:rPr>
        <w:rFonts w:ascii="Wingdings" w:hAnsi="Wingdings" w:cs="Wingdings" w:hint="default"/>
      </w:rPr>
    </w:lvl>
    <w:lvl w:ilvl="6" w:tplc="5E6A8130">
      <w:start w:val="1"/>
      <w:numFmt w:val="bullet"/>
      <w:lvlText w:val=""/>
      <w:lvlJc w:val="left"/>
      <w:pPr>
        <w:tabs>
          <w:tab w:val="num" w:pos="5040"/>
        </w:tabs>
        <w:ind w:left="5040" w:hanging="360"/>
      </w:pPr>
      <w:rPr>
        <w:rFonts w:ascii="Symbol" w:hAnsi="Symbol" w:cs="Symbol" w:hint="default"/>
      </w:rPr>
    </w:lvl>
    <w:lvl w:ilvl="7" w:tplc="8954DEF6">
      <w:start w:val="1"/>
      <w:numFmt w:val="bullet"/>
      <w:lvlText w:val="o"/>
      <w:lvlJc w:val="left"/>
      <w:pPr>
        <w:tabs>
          <w:tab w:val="num" w:pos="5760"/>
        </w:tabs>
        <w:ind w:left="5760" w:hanging="360"/>
      </w:pPr>
      <w:rPr>
        <w:rFonts w:ascii="Courier New" w:hAnsi="Courier New" w:cs="Courier New" w:hint="default"/>
      </w:rPr>
    </w:lvl>
    <w:lvl w:ilvl="8" w:tplc="2B548462">
      <w:start w:val="1"/>
      <w:numFmt w:val="bullet"/>
      <w:lvlText w:val=""/>
      <w:lvlJc w:val="left"/>
      <w:pPr>
        <w:tabs>
          <w:tab w:val="num" w:pos="6480"/>
        </w:tabs>
        <w:ind w:left="6480" w:hanging="360"/>
      </w:pPr>
      <w:rPr>
        <w:rFonts w:ascii="Wingdings" w:hAnsi="Wingdings" w:cs="Wingdings" w:hint="default"/>
      </w:rPr>
    </w:lvl>
  </w:abstractNum>
  <w:num w:numId="1" w16cid:durableId="1553345670">
    <w:abstractNumId w:val="238"/>
  </w:num>
  <w:num w:numId="2" w16cid:durableId="205222627">
    <w:abstractNumId w:val="26"/>
  </w:num>
  <w:num w:numId="3" w16cid:durableId="557401305">
    <w:abstractNumId w:val="29"/>
  </w:num>
  <w:num w:numId="4" w16cid:durableId="1282222607">
    <w:abstractNumId w:val="108"/>
  </w:num>
  <w:num w:numId="5" w16cid:durableId="1361930181">
    <w:abstractNumId w:val="48"/>
  </w:num>
  <w:num w:numId="6" w16cid:durableId="1750418010">
    <w:abstractNumId w:val="223"/>
  </w:num>
  <w:num w:numId="7" w16cid:durableId="1876193499">
    <w:abstractNumId w:val="87"/>
  </w:num>
  <w:num w:numId="8" w16cid:durableId="1881940347">
    <w:abstractNumId w:val="109"/>
  </w:num>
  <w:num w:numId="9" w16cid:durableId="2054308174">
    <w:abstractNumId w:val="78"/>
  </w:num>
  <w:num w:numId="10" w16cid:durableId="317467788">
    <w:abstractNumId w:val="106"/>
  </w:num>
  <w:num w:numId="11" w16cid:durableId="741102487">
    <w:abstractNumId w:val="179"/>
  </w:num>
  <w:num w:numId="12" w16cid:durableId="1923295859">
    <w:abstractNumId w:val="156"/>
  </w:num>
  <w:num w:numId="13" w16cid:durableId="291206024">
    <w:abstractNumId w:val="188"/>
  </w:num>
  <w:num w:numId="14" w16cid:durableId="561185504">
    <w:abstractNumId w:val="33"/>
  </w:num>
  <w:num w:numId="15" w16cid:durableId="1133789008">
    <w:abstractNumId w:val="16"/>
  </w:num>
  <w:num w:numId="16" w16cid:durableId="1665278282">
    <w:abstractNumId w:val="219"/>
  </w:num>
  <w:num w:numId="17" w16cid:durableId="2054763836">
    <w:abstractNumId w:val="151"/>
  </w:num>
  <w:num w:numId="18" w16cid:durableId="2065330478">
    <w:abstractNumId w:val="166"/>
  </w:num>
  <w:num w:numId="19" w16cid:durableId="1504510957">
    <w:abstractNumId w:val="76"/>
  </w:num>
  <w:num w:numId="20" w16cid:durableId="1674991649">
    <w:abstractNumId w:val="232"/>
  </w:num>
  <w:num w:numId="21" w16cid:durableId="464782858">
    <w:abstractNumId w:val="102"/>
  </w:num>
  <w:num w:numId="22" w16cid:durableId="326441648">
    <w:abstractNumId w:val="120"/>
  </w:num>
  <w:num w:numId="23" w16cid:durableId="378358565">
    <w:abstractNumId w:val="14"/>
  </w:num>
  <w:num w:numId="24" w16cid:durableId="1652367202">
    <w:abstractNumId w:val="103"/>
  </w:num>
  <w:num w:numId="25" w16cid:durableId="450366056">
    <w:abstractNumId w:val="214"/>
  </w:num>
  <w:num w:numId="26" w16cid:durableId="1500386680">
    <w:abstractNumId w:val="165"/>
  </w:num>
  <w:num w:numId="27" w16cid:durableId="871695216">
    <w:abstractNumId w:val="230"/>
  </w:num>
  <w:num w:numId="28" w16cid:durableId="925304191">
    <w:abstractNumId w:val="100"/>
  </w:num>
  <w:num w:numId="29" w16cid:durableId="1610702764">
    <w:abstractNumId w:val="99"/>
  </w:num>
  <w:num w:numId="30" w16cid:durableId="1522351274">
    <w:abstractNumId w:val="54"/>
  </w:num>
  <w:num w:numId="31" w16cid:durableId="521943181">
    <w:abstractNumId w:val="124"/>
  </w:num>
  <w:num w:numId="32" w16cid:durableId="1618758220">
    <w:abstractNumId w:val="152"/>
  </w:num>
  <w:num w:numId="33" w16cid:durableId="1753697759">
    <w:abstractNumId w:val="30"/>
  </w:num>
  <w:num w:numId="34" w16cid:durableId="1981687050">
    <w:abstractNumId w:val="74"/>
  </w:num>
  <w:num w:numId="35" w16cid:durableId="754669141">
    <w:abstractNumId w:val="225"/>
  </w:num>
  <w:num w:numId="36" w16cid:durableId="1375275623">
    <w:abstractNumId w:val="136"/>
  </w:num>
  <w:num w:numId="37" w16cid:durableId="1513451912">
    <w:abstractNumId w:val="69"/>
  </w:num>
  <w:num w:numId="38" w16cid:durableId="342246982">
    <w:abstractNumId w:val="116"/>
  </w:num>
  <w:num w:numId="39" w16cid:durableId="329454945">
    <w:abstractNumId w:val="40"/>
  </w:num>
  <w:num w:numId="40" w16cid:durableId="1259213218">
    <w:abstractNumId w:val="180"/>
  </w:num>
  <w:num w:numId="41" w16cid:durableId="1141994028">
    <w:abstractNumId w:val="178"/>
  </w:num>
  <w:num w:numId="42" w16cid:durableId="1472016879">
    <w:abstractNumId w:val="177"/>
  </w:num>
  <w:num w:numId="43" w16cid:durableId="1994946074">
    <w:abstractNumId w:val="228"/>
  </w:num>
  <w:num w:numId="44" w16cid:durableId="479349289">
    <w:abstractNumId w:val="183"/>
  </w:num>
  <w:num w:numId="45" w16cid:durableId="720255649">
    <w:abstractNumId w:val="64"/>
  </w:num>
  <w:num w:numId="46" w16cid:durableId="1481769480">
    <w:abstractNumId w:val="73"/>
  </w:num>
  <w:num w:numId="47" w16cid:durableId="72701052">
    <w:abstractNumId w:val="68"/>
  </w:num>
  <w:num w:numId="48" w16cid:durableId="1598171626">
    <w:abstractNumId w:val="77"/>
  </w:num>
  <w:num w:numId="49" w16cid:durableId="1286541553">
    <w:abstractNumId w:val="130"/>
  </w:num>
  <w:num w:numId="50" w16cid:durableId="237597803">
    <w:abstractNumId w:val="144"/>
  </w:num>
  <w:num w:numId="51" w16cid:durableId="1943610919">
    <w:abstractNumId w:val="88"/>
  </w:num>
  <w:num w:numId="52" w16cid:durableId="1424522960">
    <w:abstractNumId w:val="133"/>
  </w:num>
  <w:num w:numId="53" w16cid:durableId="1601795953">
    <w:abstractNumId w:val="53"/>
  </w:num>
  <w:num w:numId="54" w16cid:durableId="58018354">
    <w:abstractNumId w:val="168"/>
  </w:num>
  <w:num w:numId="55" w16cid:durableId="814687720">
    <w:abstractNumId w:val="23"/>
  </w:num>
  <w:num w:numId="56" w16cid:durableId="532500675">
    <w:abstractNumId w:val="8"/>
  </w:num>
  <w:num w:numId="57" w16cid:durableId="854269396">
    <w:abstractNumId w:val="192"/>
  </w:num>
  <w:num w:numId="58" w16cid:durableId="866870520">
    <w:abstractNumId w:val="172"/>
  </w:num>
  <w:num w:numId="59" w16cid:durableId="1599868002">
    <w:abstractNumId w:val="239"/>
  </w:num>
  <w:num w:numId="60" w16cid:durableId="211893937">
    <w:abstractNumId w:val="194"/>
  </w:num>
  <w:num w:numId="61" w16cid:durableId="1329292047">
    <w:abstractNumId w:val="101"/>
  </w:num>
  <w:num w:numId="62" w16cid:durableId="1849363900">
    <w:abstractNumId w:val="22"/>
  </w:num>
  <w:num w:numId="63" w16cid:durableId="373163159">
    <w:abstractNumId w:val="158"/>
  </w:num>
  <w:num w:numId="64" w16cid:durableId="1654874302">
    <w:abstractNumId w:val="15"/>
  </w:num>
  <w:num w:numId="65" w16cid:durableId="1924147292">
    <w:abstractNumId w:val="148"/>
  </w:num>
  <w:num w:numId="66" w16cid:durableId="1159493844">
    <w:abstractNumId w:val="222"/>
  </w:num>
  <w:num w:numId="67" w16cid:durableId="863908429">
    <w:abstractNumId w:val="138"/>
  </w:num>
  <w:num w:numId="68" w16cid:durableId="854924866">
    <w:abstractNumId w:val="220"/>
  </w:num>
  <w:num w:numId="69" w16cid:durableId="1445224909">
    <w:abstractNumId w:val="12"/>
  </w:num>
  <w:num w:numId="70" w16cid:durableId="2113042627">
    <w:abstractNumId w:val="153"/>
  </w:num>
  <w:num w:numId="71" w16cid:durableId="1207179993">
    <w:abstractNumId w:val="110"/>
  </w:num>
  <w:num w:numId="72" w16cid:durableId="1857379077">
    <w:abstractNumId w:val="184"/>
  </w:num>
  <w:num w:numId="73" w16cid:durableId="1998344031">
    <w:abstractNumId w:val="10"/>
  </w:num>
  <w:num w:numId="74" w16cid:durableId="1011372249">
    <w:abstractNumId w:val="140"/>
  </w:num>
  <w:num w:numId="75" w16cid:durableId="750666309">
    <w:abstractNumId w:val="32"/>
  </w:num>
  <w:num w:numId="76" w16cid:durableId="2031561657">
    <w:abstractNumId w:val="112"/>
  </w:num>
  <w:num w:numId="77" w16cid:durableId="777018791">
    <w:abstractNumId w:val="135"/>
  </w:num>
  <w:num w:numId="78" w16cid:durableId="434444774">
    <w:abstractNumId w:val="27"/>
  </w:num>
  <w:num w:numId="79" w16cid:durableId="1229072538">
    <w:abstractNumId w:val="62"/>
  </w:num>
  <w:num w:numId="80" w16cid:durableId="1171456491">
    <w:abstractNumId w:val="129"/>
  </w:num>
  <w:num w:numId="81" w16cid:durableId="2140806453">
    <w:abstractNumId w:val="221"/>
  </w:num>
  <w:num w:numId="82" w16cid:durableId="869075958">
    <w:abstractNumId w:val="154"/>
  </w:num>
  <w:num w:numId="83" w16cid:durableId="391539095">
    <w:abstractNumId w:val="229"/>
  </w:num>
  <w:num w:numId="84" w16cid:durableId="1649364480">
    <w:abstractNumId w:val="45"/>
  </w:num>
  <w:num w:numId="85" w16cid:durableId="395664995">
    <w:abstractNumId w:val="169"/>
  </w:num>
  <w:num w:numId="86" w16cid:durableId="1340540599">
    <w:abstractNumId w:val="164"/>
  </w:num>
  <w:num w:numId="87" w16cid:durableId="1070537251">
    <w:abstractNumId w:val="94"/>
  </w:num>
  <w:num w:numId="88" w16cid:durableId="694234108">
    <w:abstractNumId w:val="5"/>
  </w:num>
  <w:num w:numId="89" w16cid:durableId="1806317753">
    <w:abstractNumId w:val="134"/>
  </w:num>
  <w:num w:numId="90" w16cid:durableId="587886166">
    <w:abstractNumId w:val="197"/>
  </w:num>
  <w:num w:numId="91" w16cid:durableId="1394163274">
    <w:abstractNumId w:val="35"/>
  </w:num>
  <w:num w:numId="92" w16cid:durableId="1315335087">
    <w:abstractNumId w:val="213"/>
  </w:num>
  <w:num w:numId="93" w16cid:durableId="2073189221">
    <w:abstractNumId w:val="4"/>
  </w:num>
  <w:num w:numId="94" w16cid:durableId="1732313628">
    <w:abstractNumId w:val="11"/>
  </w:num>
  <w:num w:numId="95" w16cid:durableId="924388310">
    <w:abstractNumId w:val="157"/>
  </w:num>
  <w:num w:numId="96" w16cid:durableId="237325720">
    <w:abstractNumId w:val="231"/>
  </w:num>
  <w:num w:numId="97" w16cid:durableId="915554603">
    <w:abstractNumId w:val="147"/>
  </w:num>
  <w:num w:numId="98" w16cid:durableId="224996179">
    <w:abstractNumId w:val="71"/>
  </w:num>
  <w:num w:numId="99" w16cid:durableId="1255281232">
    <w:abstractNumId w:val="52"/>
  </w:num>
  <w:num w:numId="100" w16cid:durableId="729771257">
    <w:abstractNumId w:val="212"/>
  </w:num>
  <w:num w:numId="101" w16cid:durableId="1806659231">
    <w:abstractNumId w:val="187"/>
  </w:num>
  <w:num w:numId="102" w16cid:durableId="1448965452">
    <w:abstractNumId w:val="80"/>
  </w:num>
  <w:num w:numId="103" w16cid:durableId="320814539">
    <w:abstractNumId w:val="217"/>
  </w:num>
  <w:num w:numId="104" w16cid:durableId="1400908158">
    <w:abstractNumId w:val="9"/>
  </w:num>
  <w:num w:numId="105" w16cid:durableId="1792019242">
    <w:abstractNumId w:val="55"/>
  </w:num>
  <w:num w:numId="106" w16cid:durableId="1003358780">
    <w:abstractNumId w:val="61"/>
  </w:num>
  <w:num w:numId="107" w16cid:durableId="1805001225">
    <w:abstractNumId w:val="160"/>
  </w:num>
  <w:num w:numId="108" w16cid:durableId="1815373335">
    <w:abstractNumId w:val="137"/>
  </w:num>
  <w:num w:numId="109" w16cid:durableId="1970280898">
    <w:abstractNumId w:val="0"/>
  </w:num>
  <w:num w:numId="110" w16cid:durableId="18507481">
    <w:abstractNumId w:val="39"/>
  </w:num>
  <w:num w:numId="111" w16cid:durableId="1527132653">
    <w:abstractNumId w:val="208"/>
  </w:num>
  <w:num w:numId="112" w16cid:durableId="186725133">
    <w:abstractNumId w:val="226"/>
  </w:num>
  <w:num w:numId="113" w16cid:durableId="149490535">
    <w:abstractNumId w:val="205"/>
  </w:num>
  <w:num w:numId="114" w16cid:durableId="1847164250">
    <w:abstractNumId w:val="115"/>
  </w:num>
  <w:num w:numId="115" w16cid:durableId="90857019">
    <w:abstractNumId w:val="121"/>
  </w:num>
  <w:num w:numId="116" w16cid:durableId="1468820214">
    <w:abstractNumId w:val="117"/>
  </w:num>
  <w:num w:numId="117" w16cid:durableId="157961269">
    <w:abstractNumId w:val="21"/>
  </w:num>
  <w:num w:numId="118" w16cid:durableId="1335765752">
    <w:abstractNumId w:val="143"/>
  </w:num>
  <w:num w:numId="119" w16cid:durableId="138620722">
    <w:abstractNumId w:val="31"/>
  </w:num>
  <w:num w:numId="120" w16cid:durableId="714306358">
    <w:abstractNumId w:val="114"/>
  </w:num>
  <w:num w:numId="121" w16cid:durableId="2136364677">
    <w:abstractNumId w:val="215"/>
  </w:num>
  <w:num w:numId="122" w16cid:durableId="1164584642">
    <w:abstractNumId w:val="44"/>
  </w:num>
  <w:num w:numId="123" w16cid:durableId="1261186188">
    <w:abstractNumId w:val="196"/>
  </w:num>
  <w:num w:numId="124" w16cid:durableId="1655065248">
    <w:abstractNumId w:val="186"/>
  </w:num>
  <w:num w:numId="125" w16cid:durableId="480510903">
    <w:abstractNumId w:val="142"/>
  </w:num>
  <w:num w:numId="126" w16cid:durableId="204559855">
    <w:abstractNumId w:val="41"/>
  </w:num>
  <w:num w:numId="127" w16cid:durableId="1715695008">
    <w:abstractNumId w:val="59"/>
  </w:num>
  <w:num w:numId="128" w16cid:durableId="291637130">
    <w:abstractNumId w:val="195"/>
  </w:num>
  <w:num w:numId="129" w16cid:durableId="10449542">
    <w:abstractNumId w:val="123"/>
  </w:num>
  <w:num w:numId="130" w16cid:durableId="1102452767">
    <w:abstractNumId w:val="37"/>
  </w:num>
  <w:num w:numId="131" w16cid:durableId="1643004484">
    <w:abstractNumId w:val="104"/>
  </w:num>
  <w:num w:numId="132" w16cid:durableId="523245857">
    <w:abstractNumId w:val="167"/>
  </w:num>
  <w:num w:numId="133" w16cid:durableId="2086145565">
    <w:abstractNumId w:val="175"/>
  </w:num>
  <w:num w:numId="134" w16cid:durableId="319845318">
    <w:abstractNumId w:val="7"/>
  </w:num>
  <w:num w:numId="135" w16cid:durableId="527834288">
    <w:abstractNumId w:val="42"/>
  </w:num>
  <w:num w:numId="136" w16cid:durableId="660305393">
    <w:abstractNumId w:val="155"/>
  </w:num>
  <w:num w:numId="137" w16cid:durableId="1602420978">
    <w:abstractNumId w:val="2"/>
  </w:num>
  <w:num w:numId="138" w16cid:durableId="341053015">
    <w:abstractNumId w:val="122"/>
  </w:num>
  <w:num w:numId="139" w16cid:durableId="561671118">
    <w:abstractNumId w:val="66"/>
  </w:num>
  <w:num w:numId="140" w16cid:durableId="118425271">
    <w:abstractNumId w:val="3"/>
  </w:num>
  <w:num w:numId="141" w16cid:durableId="1777209368">
    <w:abstractNumId w:val="125"/>
  </w:num>
  <w:num w:numId="142" w16cid:durableId="285163620">
    <w:abstractNumId w:val="57"/>
  </w:num>
  <w:num w:numId="143" w16cid:durableId="764957147">
    <w:abstractNumId w:val="128"/>
  </w:num>
  <w:num w:numId="144" w16cid:durableId="625044539">
    <w:abstractNumId w:val="72"/>
  </w:num>
  <w:num w:numId="145" w16cid:durableId="2063597596">
    <w:abstractNumId w:val="118"/>
  </w:num>
  <w:num w:numId="146" w16cid:durableId="238253278">
    <w:abstractNumId w:val="83"/>
  </w:num>
  <w:num w:numId="147" w16cid:durableId="1109618603">
    <w:abstractNumId w:val="182"/>
  </w:num>
  <w:num w:numId="148" w16cid:durableId="1985770059">
    <w:abstractNumId w:val="198"/>
  </w:num>
  <w:num w:numId="149" w16cid:durableId="2092778543">
    <w:abstractNumId w:val="13"/>
  </w:num>
  <w:num w:numId="150" w16cid:durableId="821115857">
    <w:abstractNumId w:val="28"/>
  </w:num>
  <w:num w:numId="151" w16cid:durableId="393356851">
    <w:abstractNumId w:val="173"/>
  </w:num>
  <w:num w:numId="152" w16cid:durableId="1041630009">
    <w:abstractNumId w:val="216"/>
  </w:num>
  <w:num w:numId="153" w16cid:durableId="1360085972">
    <w:abstractNumId w:val="79"/>
  </w:num>
  <w:num w:numId="154" w16cid:durableId="679040555">
    <w:abstractNumId w:val="84"/>
  </w:num>
  <w:num w:numId="155" w16cid:durableId="1518620752">
    <w:abstractNumId w:val="75"/>
  </w:num>
  <w:num w:numId="156" w16cid:durableId="1849520909">
    <w:abstractNumId w:val="189"/>
  </w:num>
  <w:num w:numId="157" w16cid:durableId="674383002">
    <w:abstractNumId w:val="209"/>
  </w:num>
  <w:num w:numId="158" w16cid:durableId="285240715">
    <w:abstractNumId w:val="207"/>
  </w:num>
  <w:num w:numId="159" w16cid:durableId="1875190925">
    <w:abstractNumId w:val="46"/>
  </w:num>
  <w:num w:numId="160" w16cid:durableId="219905794">
    <w:abstractNumId w:val="47"/>
  </w:num>
  <w:num w:numId="161" w16cid:durableId="1361124383">
    <w:abstractNumId w:val="204"/>
  </w:num>
  <w:num w:numId="162" w16cid:durableId="434833887">
    <w:abstractNumId w:val="174"/>
  </w:num>
  <w:num w:numId="163" w16cid:durableId="533465963">
    <w:abstractNumId w:val="162"/>
  </w:num>
  <w:num w:numId="164" w16cid:durableId="356855811">
    <w:abstractNumId w:val="191"/>
  </w:num>
  <w:num w:numId="165" w16cid:durableId="1279026556">
    <w:abstractNumId w:val="203"/>
  </w:num>
  <w:num w:numId="166" w16cid:durableId="735518713">
    <w:abstractNumId w:val="218"/>
  </w:num>
  <w:num w:numId="167" w16cid:durableId="1363743379">
    <w:abstractNumId w:val="141"/>
  </w:num>
  <w:num w:numId="168" w16cid:durableId="378162927">
    <w:abstractNumId w:val="199"/>
  </w:num>
  <w:num w:numId="169" w16cid:durableId="2089227716">
    <w:abstractNumId w:val="90"/>
  </w:num>
  <w:num w:numId="170" w16cid:durableId="692802491">
    <w:abstractNumId w:val="224"/>
  </w:num>
  <w:num w:numId="171" w16cid:durableId="436371209">
    <w:abstractNumId w:val="86"/>
  </w:num>
  <w:num w:numId="172" w16cid:durableId="803035909">
    <w:abstractNumId w:val="201"/>
  </w:num>
  <w:num w:numId="173" w16cid:durableId="1466775545">
    <w:abstractNumId w:val="233"/>
  </w:num>
  <w:num w:numId="174" w16cid:durableId="711344147">
    <w:abstractNumId w:val="185"/>
  </w:num>
  <w:num w:numId="175" w16cid:durableId="1513301399">
    <w:abstractNumId w:val="82"/>
  </w:num>
  <w:num w:numId="176" w16cid:durableId="940720120">
    <w:abstractNumId w:val="92"/>
  </w:num>
  <w:num w:numId="177" w16cid:durableId="490828722">
    <w:abstractNumId w:val="81"/>
  </w:num>
  <w:num w:numId="178" w16cid:durableId="473765784">
    <w:abstractNumId w:val="49"/>
  </w:num>
  <w:num w:numId="179" w16cid:durableId="56823958">
    <w:abstractNumId w:val="60"/>
  </w:num>
  <w:num w:numId="180" w16cid:durableId="760299019">
    <w:abstractNumId w:val="6"/>
  </w:num>
  <w:num w:numId="181" w16cid:durableId="23134681">
    <w:abstractNumId w:val="111"/>
  </w:num>
  <w:num w:numId="182" w16cid:durableId="1223054170">
    <w:abstractNumId w:val="131"/>
  </w:num>
  <w:num w:numId="183" w16cid:durableId="867648019">
    <w:abstractNumId w:val="119"/>
  </w:num>
  <w:num w:numId="184" w16cid:durableId="1499075124">
    <w:abstractNumId w:val="159"/>
  </w:num>
  <w:num w:numId="185" w16cid:durableId="371274653">
    <w:abstractNumId w:val="105"/>
  </w:num>
  <w:num w:numId="186" w16cid:durableId="342753520">
    <w:abstractNumId w:val="235"/>
  </w:num>
  <w:num w:numId="187" w16cid:durableId="1113213934">
    <w:abstractNumId w:val="20"/>
  </w:num>
  <w:num w:numId="188" w16cid:durableId="1838572058">
    <w:abstractNumId w:val="25"/>
  </w:num>
  <w:num w:numId="189" w16cid:durableId="1087077481">
    <w:abstractNumId w:val="58"/>
  </w:num>
  <w:num w:numId="190" w16cid:durableId="261912007">
    <w:abstractNumId w:val="43"/>
  </w:num>
  <w:num w:numId="191" w16cid:durableId="1380205402">
    <w:abstractNumId w:val="113"/>
  </w:num>
  <w:num w:numId="192" w16cid:durableId="1838500952">
    <w:abstractNumId w:val="163"/>
  </w:num>
  <w:num w:numId="193" w16cid:durableId="1171022840">
    <w:abstractNumId w:val="193"/>
  </w:num>
  <w:num w:numId="194" w16cid:durableId="556401444">
    <w:abstractNumId w:val="190"/>
  </w:num>
  <w:num w:numId="195" w16cid:durableId="255938731">
    <w:abstractNumId w:val="24"/>
  </w:num>
  <w:num w:numId="196" w16cid:durableId="69274397">
    <w:abstractNumId w:val="161"/>
  </w:num>
  <w:num w:numId="197" w16cid:durableId="1668510749">
    <w:abstractNumId w:val="126"/>
  </w:num>
  <w:num w:numId="198" w16cid:durableId="2100519011">
    <w:abstractNumId w:val="210"/>
  </w:num>
  <w:num w:numId="199" w16cid:durableId="285309526">
    <w:abstractNumId w:val="97"/>
  </w:num>
  <w:num w:numId="200" w16cid:durableId="2000110098">
    <w:abstractNumId w:val="139"/>
  </w:num>
  <w:num w:numId="201" w16cid:durableId="212280948">
    <w:abstractNumId w:val="50"/>
  </w:num>
  <w:num w:numId="202" w16cid:durableId="164394615">
    <w:abstractNumId w:val="127"/>
  </w:num>
  <w:num w:numId="203" w16cid:durableId="878516930">
    <w:abstractNumId w:val="63"/>
  </w:num>
  <w:num w:numId="204" w16cid:durableId="661158032">
    <w:abstractNumId w:val="236"/>
  </w:num>
  <w:num w:numId="205" w16cid:durableId="1504399302">
    <w:abstractNumId w:val="234"/>
  </w:num>
  <w:num w:numId="206" w16cid:durableId="778332441">
    <w:abstractNumId w:val="170"/>
  </w:num>
  <w:num w:numId="207" w16cid:durableId="1880313573">
    <w:abstractNumId w:val="150"/>
  </w:num>
  <w:num w:numId="208" w16cid:durableId="659310354">
    <w:abstractNumId w:val="145"/>
  </w:num>
  <w:num w:numId="209" w16cid:durableId="1446345338">
    <w:abstractNumId w:val="56"/>
  </w:num>
  <w:num w:numId="210" w16cid:durableId="706296303">
    <w:abstractNumId w:val="146"/>
  </w:num>
  <w:num w:numId="211" w16cid:durableId="1810437623">
    <w:abstractNumId w:val="171"/>
  </w:num>
  <w:num w:numId="212" w16cid:durableId="2058818038">
    <w:abstractNumId w:val="107"/>
  </w:num>
  <w:num w:numId="213" w16cid:durableId="1625771228">
    <w:abstractNumId w:val="200"/>
  </w:num>
  <w:num w:numId="214" w16cid:durableId="1532183187">
    <w:abstractNumId w:val="149"/>
  </w:num>
  <w:num w:numId="215" w16cid:durableId="713848694">
    <w:abstractNumId w:val="85"/>
  </w:num>
  <w:num w:numId="216" w16cid:durableId="1045913770">
    <w:abstractNumId w:val="227"/>
  </w:num>
  <w:num w:numId="217" w16cid:durableId="1008362585">
    <w:abstractNumId w:val="96"/>
  </w:num>
  <w:num w:numId="218" w16cid:durableId="744111036">
    <w:abstractNumId w:val="38"/>
  </w:num>
  <w:num w:numId="219" w16cid:durableId="908659434">
    <w:abstractNumId w:val="34"/>
  </w:num>
  <w:num w:numId="220" w16cid:durableId="1738431691">
    <w:abstractNumId w:val="18"/>
  </w:num>
  <w:num w:numId="221" w16cid:durableId="1963269683">
    <w:abstractNumId w:val="202"/>
  </w:num>
  <w:num w:numId="222" w16cid:durableId="1546405438">
    <w:abstractNumId w:val="93"/>
  </w:num>
  <w:num w:numId="223" w16cid:durableId="1864324429">
    <w:abstractNumId w:val="89"/>
  </w:num>
  <w:num w:numId="224" w16cid:durableId="1182742982">
    <w:abstractNumId w:val="237"/>
  </w:num>
  <w:num w:numId="225" w16cid:durableId="1369063781">
    <w:abstractNumId w:val="95"/>
  </w:num>
  <w:num w:numId="226" w16cid:durableId="1098717009">
    <w:abstractNumId w:val="36"/>
  </w:num>
  <w:num w:numId="227" w16cid:durableId="729697114">
    <w:abstractNumId w:val="17"/>
  </w:num>
  <w:num w:numId="228" w16cid:durableId="469325552">
    <w:abstractNumId w:val="98"/>
  </w:num>
  <w:num w:numId="229" w16cid:durableId="499543711">
    <w:abstractNumId w:val="206"/>
  </w:num>
  <w:num w:numId="230" w16cid:durableId="1376391559">
    <w:abstractNumId w:val="51"/>
  </w:num>
  <w:num w:numId="231" w16cid:durableId="659507039">
    <w:abstractNumId w:val="70"/>
  </w:num>
  <w:num w:numId="232" w16cid:durableId="154028229">
    <w:abstractNumId w:val="65"/>
  </w:num>
  <w:num w:numId="233" w16cid:durableId="545875426">
    <w:abstractNumId w:val="91"/>
  </w:num>
  <w:num w:numId="234" w16cid:durableId="1848665355">
    <w:abstractNumId w:val="67"/>
  </w:num>
  <w:num w:numId="235" w16cid:durableId="528686859">
    <w:abstractNumId w:val="1"/>
  </w:num>
  <w:num w:numId="236" w16cid:durableId="495802522">
    <w:abstractNumId w:val="211"/>
  </w:num>
  <w:num w:numId="237" w16cid:durableId="1163860005">
    <w:abstractNumId w:val="176"/>
  </w:num>
  <w:num w:numId="238" w16cid:durableId="153763522">
    <w:abstractNumId w:val="132"/>
  </w:num>
  <w:num w:numId="239" w16cid:durableId="2021541895">
    <w:abstractNumId w:val="19"/>
  </w:num>
  <w:num w:numId="240" w16cid:durableId="1010180431">
    <w:abstractNumId w:val="181"/>
  </w:num>
  <w:numIdMacAtCleanup w:val="2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038"/>
    <w:rsid w:val="000375B3"/>
    <w:rsid w:val="00052264"/>
    <w:rsid w:val="000654B0"/>
    <w:rsid w:val="000917B2"/>
    <w:rsid w:val="0009490C"/>
    <w:rsid w:val="000D561D"/>
    <w:rsid w:val="00126267"/>
    <w:rsid w:val="0014713D"/>
    <w:rsid w:val="001711B5"/>
    <w:rsid w:val="0017709C"/>
    <w:rsid w:val="001A05B1"/>
    <w:rsid w:val="001B4290"/>
    <w:rsid w:val="001C441F"/>
    <w:rsid w:val="001D619E"/>
    <w:rsid w:val="002219F6"/>
    <w:rsid w:val="00221D71"/>
    <w:rsid w:val="00232C92"/>
    <w:rsid w:val="00247B5B"/>
    <w:rsid w:val="002557DE"/>
    <w:rsid w:val="0027362F"/>
    <w:rsid w:val="00275E1C"/>
    <w:rsid w:val="00286B0A"/>
    <w:rsid w:val="002A7DD2"/>
    <w:rsid w:val="002D1425"/>
    <w:rsid w:val="002F6AB8"/>
    <w:rsid w:val="00307B98"/>
    <w:rsid w:val="00310038"/>
    <w:rsid w:val="00313F71"/>
    <w:rsid w:val="00323142"/>
    <w:rsid w:val="00325A62"/>
    <w:rsid w:val="00327E91"/>
    <w:rsid w:val="00342019"/>
    <w:rsid w:val="00383D27"/>
    <w:rsid w:val="0038478C"/>
    <w:rsid w:val="003C20AF"/>
    <w:rsid w:val="003D1770"/>
    <w:rsid w:val="003E0F1D"/>
    <w:rsid w:val="003E2DD2"/>
    <w:rsid w:val="003E47E9"/>
    <w:rsid w:val="0040347C"/>
    <w:rsid w:val="00407CA2"/>
    <w:rsid w:val="00414D9D"/>
    <w:rsid w:val="0043779A"/>
    <w:rsid w:val="004B72C5"/>
    <w:rsid w:val="004C3240"/>
    <w:rsid w:val="004D1C0C"/>
    <w:rsid w:val="004D4673"/>
    <w:rsid w:val="004E33A0"/>
    <w:rsid w:val="004F44C9"/>
    <w:rsid w:val="00513745"/>
    <w:rsid w:val="005339BF"/>
    <w:rsid w:val="005514F5"/>
    <w:rsid w:val="005653B9"/>
    <w:rsid w:val="005842C5"/>
    <w:rsid w:val="005C627A"/>
    <w:rsid w:val="005D6182"/>
    <w:rsid w:val="005E1E3A"/>
    <w:rsid w:val="005F4B8C"/>
    <w:rsid w:val="00607379"/>
    <w:rsid w:val="00621533"/>
    <w:rsid w:val="00621CC1"/>
    <w:rsid w:val="00642E87"/>
    <w:rsid w:val="006444DD"/>
    <w:rsid w:val="00693F01"/>
    <w:rsid w:val="00695414"/>
    <w:rsid w:val="006B6A49"/>
    <w:rsid w:val="006C3403"/>
    <w:rsid w:val="006E6EFA"/>
    <w:rsid w:val="0071683F"/>
    <w:rsid w:val="007337EF"/>
    <w:rsid w:val="00746DFA"/>
    <w:rsid w:val="0076223F"/>
    <w:rsid w:val="007A10A4"/>
    <w:rsid w:val="007C7C27"/>
    <w:rsid w:val="00807949"/>
    <w:rsid w:val="008455C6"/>
    <w:rsid w:val="0086483C"/>
    <w:rsid w:val="008B6008"/>
    <w:rsid w:val="008C2FF5"/>
    <w:rsid w:val="008C7C43"/>
    <w:rsid w:val="009074D9"/>
    <w:rsid w:val="0094299A"/>
    <w:rsid w:val="00953A3E"/>
    <w:rsid w:val="009802BE"/>
    <w:rsid w:val="009968AA"/>
    <w:rsid w:val="009B1615"/>
    <w:rsid w:val="009E6D0D"/>
    <w:rsid w:val="00A03727"/>
    <w:rsid w:val="00A25E23"/>
    <w:rsid w:val="00A43D8A"/>
    <w:rsid w:val="00A54A76"/>
    <w:rsid w:val="00A57084"/>
    <w:rsid w:val="00A64B74"/>
    <w:rsid w:val="00A77763"/>
    <w:rsid w:val="00A92C26"/>
    <w:rsid w:val="00AB305A"/>
    <w:rsid w:val="00AB47A2"/>
    <w:rsid w:val="00AF0DE9"/>
    <w:rsid w:val="00AF79A0"/>
    <w:rsid w:val="00B32118"/>
    <w:rsid w:val="00B3515B"/>
    <w:rsid w:val="00B4052A"/>
    <w:rsid w:val="00B627BD"/>
    <w:rsid w:val="00B71674"/>
    <w:rsid w:val="00B769AA"/>
    <w:rsid w:val="00B86448"/>
    <w:rsid w:val="00B9641B"/>
    <w:rsid w:val="00BA3867"/>
    <w:rsid w:val="00BB065E"/>
    <w:rsid w:val="00BD16F0"/>
    <w:rsid w:val="00BD435E"/>
    <w:rsid w:val="00BE1DBE"/>
    <w:rsid w:val="00BE43D3"/>
    <w:rsid w:val="00C0111D"/>
    <w:rsid w:val="00C6617E"/>
    <w:rsid w:val="00C74541"/>
    <w:rsid w:val="00CC5B47"/>
    <w:rsid w:val="00CE3637"/>
    <w:rsid w:val="00CE3CC8"/>
    <w:rsid w:val="00CF7665"/>
    <w:rsid w:val="00CF7771"/>
    <w:rsid w:val="00CF7BFA"/>
    <w:rsid w:val="00D03FED"/>
    <w:rsid w:val="00D25F68"/>
    <w:rsid w:val="00D3297B"/>
    <w:rsid w:val="00D50588"/>
    <w:rsid w:val="00D83FF1"/>
    <w:rsid w:val="00DA2C62"/>
    <w:rsid w:val="00DC36BF"/>
    <w:rsid w:val="00E07134"/>
    <w:rsid w:val="00E14C53"/>
    <w:rsid w:val="00E16B57"/>
    <w:rsid w:val="00E23184"/>
    <w:rsid w:val="00E33F79"/>
    <w:rsid w:val="00E43B53"/>
    <w:rsid w:val="00E57DCA"/>
    <w:rsid w:val="00E80CCE"/>
    <w:rsid w:val="00E8583A"/>
    <w:rsid w:val="00E8629E"/>
    <w:rsid w:val="00EB68ED"/>
    <w:rsid w:val="00EC0417"/>
    <w:rsid w:val="00EE2E00"/>
    <w:rsid w:val="00EE5478"/>
    <w:rsid w:val="00F03CB8"/>
    <w:rsid w:val="00F375E8"/>
    <w:rsid w:val="00F462CA"/>
    <w:rsid w:val="00F708A3"/>
    <w:rsid w:val="00F73127"/>
    <w:rsid w:val="00F81E24"/>
    <w:rsid w:val="00F919DA"/>
    <w:rsid w:val="00F94E76"/>
    <w:rsid w:val="00FC60CA"/>
    <w:rsid w:val="00FC6307"/>
    <w:rsid w:val="00FE76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F37C3"/>
  <w15:docId w15:val="{A4D8A585-64AB-5445-A8BD-724984BA7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337EF"/>
    <w:rPr>
      <w:lang w:val="it-IT"/>
    </w:rPr>
  </w:style>
  <w:style w:type="paragraph" w:styleId="Titolo1">
    <w:name w:val="heading 1"/>
    <w:uiPriority w:val="9"/>
    <w:qFormat/>
    <w:pPr>
      <w:outlineLvl w:val="0"/>
    </w:pPr>
    <w:rPr>
      <w:b/>
      <w:bCs/>
      <w:color w:val="4F71BE"/>
      <w:sz w:val="36"/>
      <w:szCs w:val="36"/>
    </w:rPr>
  </w:style>
  <w:style w:type="paragraph" w:styleId="Titolo2">
    <w:name w:val="heading 2"/>
    <w:uiPriority w:val="9"/>
    <w:unhideWhenUsed/>
    <w:qFormat/>
    <w:pPr>
      <w:outlineLvl w:val="1"/>
    </w:pPr>
    <w:rPr>
      <w:b/>
      <w:bCs/>
      <w:color w:val="4F71BE"/>
      <w:sz w:val="36"/>
      <w:szCs w:val="36"/>
    </w:rPr>
  </w:style>
  <w:style w:type="paragraph" w:styleId="Titolo3">
    <w:name w:val="heading 3"/>
    <w:uiPriority w:val="9"/>
    <w:unhideWhenUsed/>
    <w:qFormat/>
    <w:pPr>
      <w:outlineLvl w:val="2"/>
    </w:pPr>
    <w:rPr>
      <w:b/>
      <w:bCs/>
      <w:color w:val="385391"/>
      <w:sz w:val="32"/>
      <w:szCs w:val="32"/>
    </w:rPr>
  </w:style>
  <w:style w:type="paragraph" w:styleId="Titolo4">
    <w:name w:val="heading 4"/>
    <w:uiPriority w:val="9"/>
    <w:unhideWhenUsed/>
    <w:qFormat/>
    <w:pPr>
      <w:outlineLvl w:val="3"/>
    </w:pPr>
    <w:rPr>
      <w:b/>
      <w:bCs/>
      <w:color w:val="385391"/>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notaapidipagina">
    <w:name w:val="footnote reference"/>
    <w:semiHidden/>
    <w:unhideWhenUsed/>
    <w:rPr>
      <w:vertAlign w:val="superscript"/>
    </w:rPr>
  </w:style>
  <w:style w:type="paragraph" w:styleId="Sommario1">
    <w:name w:val="toc 1"/>
    <w:basedOn w:val="Normale"/>
    <w:next w:val="Normale"/>
    <w:autoRedefine/>
    <w:uiPriority w:val="39"/>
    <w:unhideWhenUsed/>
    <w:rsid w:val="005339BF"/>
    <w:pPr>
      <w:spacing w:after="100"/>
    </w:pPr>
  </w:style>
  <w:style w:type="paragraph" w:styleId="Sommario2">
    <w:name w:val="toc 2"/>
    <w:basedOn w:val="Normale"/>
    <w:next w:val="Normale"/>
    <w:autoRedefine/>
    <w:uiPriority w:val="39"/>
    <w:unhideWhenUsed/>
    <w:rsid w:val="005339BF"/>
    <w:pPr>
      <w:spacing w:after="100"/>
      <w:ind w:left="240"/>
    </w:pPr>
  </w:style>
  <w:style w:type="paragraph" w:styleId="Sommario3">
    <w:name w:val="toc 3"/>
    <w:basedOn w:val="Normale"/>
    <w:next w:val="Normale"/>
    <w:autoRedefine/>
    <w:uiPriority w:val="39"/>
    <w:unhideWhenUsed/>
    <w:rsid w:val="005339BF"/>
    <w:pPr>
      <w:spacing w:after="100"/>
      <w:ind w:left="480"/>
    </w:pPr>
  </w:style>
  <w:style w:type="paragraph" w:styleId="Sommario4">
    <w:name w:val="toc 4"/>
    <w:basedOn w:val="Normale"/>
    <w:next w:val="Normale"/>
    <w:autoRedefine/>
    <w:uiPriority w:val="39"/>
    <w:unhideWhenUsed/>
    <w:rsid w:val="005339BF"/>
    <w:pPr>
      <w:spacing w:after="100"/>
      <w:ind w:left="720"/>
    </w:pPr>
  </w:style>
  <w:style w:type="paragraph" w:styleId="Sommario5">
    <w:name w:val="toc 5"/>
    <w:basedOn w:val="Normale"/>
    <w:next w:val="Normale"/>
    <w:autoRedefine/>
    <w:uiPriority w:val="39"/>
    <w:unhideWhenUsed/>
    <w:rsid w:val="005339BF"/>
    <w:pPr>
      <w:spacing w:after="100"/>
      <w:ind w:left="960"/>
    </w:pPr>
    <w:rPr>
      <w:rFonts w:asciiTheme="minorHAnsi" w:eastAsiaTheme="minorEastAsia" w:hAnsiTheme="minorHAnsi" w:cstheme="minorBidi"/>
      <w:kern w:val="2"/>
      <w14:ligatures w14:val="standardContextual"/>
    </w:rPr>
  </w:style>
  <w:style w:type="paragraph" w:styleId="Sommario6">
    <w:name w:val="toc 6"/>
    <w:basedOn w:val="Normale"/>
    <w:next w:val="Normale"/>
    <w:autoRedefine/>
    <w:uiPriority w:val="39"/>
    <w:unhideWhenUsed/>
    <w:rsid w:val="005339BF"/>
    <w:pPr>
      <w:spacing w:after="100"/>
      <w:ind w:left="1200"/>
    </w:pPr>
    <w:rPr>
      <w:rFonts w:asciiTheme="minorHAnsi" w:eastAsiaTheme="minorEastAsia" w:hAnsiTheme="minorHAnsi" w:cstheme="minorBidi"/>
      <w:kern w:val="2"/>
      <w14:ligatures w14:val="standardContextual"/>
    </w:rPr>
  </w:style>
  <w:style w:type="paragraph" w:styleId="Sommario7">
    <w:name w:val="toc 7"/>
    <w:basedOn w:val="Normale"/>
    <w:next w:val="Normale"/>
    <w:autoRedefine/>
    <w:uiPriority w:val="39"/>
    <w:unhideWhenUsed/>
    <w:rsid w:val="005339BF"/>
    <w:pPr>
      <w:spacing w:after="100"/>
      <w:ind w:left="1440"/>
    </w:pPr>
    <w:rPr>
      <w:rFonts w:asciiTheme="minorHAnsi" w:eastAsiaTheme="minorEastAsia" w:hAnsiTheme="minorHAnsi" w:cstheme="minorBidi"/>
      <w:kern w:val="2"/>
      <w14:ligatures w14:val="standardContextual"/>
    </w:rPr>
  </w:style>
  <w:style w:type="paragraph" w:styleId="Sommario8">
    <w:name w:val="toc 8"/>
    <w:basedOn w:val="Normale"/>
    <w:next w:val="Normale"/>
    <w:autoRedefine/>
    <w:uiPriority w:val="39"/>
    <w:unhideWhenUsed/>
    <w:rsid w:val="005339BF"/>
    <w:pPr>
      <w:spacing w:after="100"/>
      <w:ind w:left="1680"/>
    </w:pPr>
    <w:rPr>
      <w:rFonts w:asciiTheme="minorHAnsi" w:eastAsiaTheme="minorEastAsia" w:hAnsiTheme="minorHAnsi" w:cstheme="minorBidi"/>
      <w:kern w:val="2"/>
      <w14:ligatures w14:val="standardContextual"/>
    </w:rPr>
  </w:style>
  <w:style w:type="paragraph" w:styleId="Sommario9">
    <w:name w:val="toc 9"/>
    <w:basedOn w:val="Normale"/>
    <w:next w:val="Normale"/>
    <w:autoRedefine/>
    <w:uiPriority w:val="39"/>
    <w:unhideWhenUsed/>
    <w:rsid w:val="005339BF"/>
    <w:pPr>
      <w:spacing w:after="100"/>
      <w:ind w:left="1920"/>
    </w:pPr>
    <w:rPr>
      <w:rFonts w:asciiTheme="minorHAnsi" w:eastAsiaTheme="minorEastAsia" w:hAnsiTheme="minorHAnsi" w:cstheme="minorBidi"/>
      <w:kern w:val="2"/>
      <w14:ligatures w14:val="standardContextual"/>
    </w:rPr>
  </w:style>
  <w:style w:type="character" w:styleId="Collegamentoipertestuale">
    <w:name w:val="Hyperlink"/>
    <w:basedOn w:val="Carpredefinitoparagrafo"/>
    <w:uiPriority w:val="99"/>
    <w:unhideWhenUsed/>
    <w:rsid w:val="005339BF"/>
    <w:rPr>
      <w:color w:val="0000FF" w:themeColor="hyperlink"/>
      <w:u w:val="single"/>
    </w:rPr>
  </w:style>
  <w:style w:type="character" w:styleId="Menzionenonrisolta">
    <w:name w:val="Unresolved Mention"/>
    <w:basedOn w:val="Carpredefinitoparagrafo"/>
    <w:uiPriority w:val="99"/>
    <w:semiHidden/>
    <w:unhideWhenUsed/>
    <w:rsid w:val="005339BF"/>
    <w:rPr>
      <w:color w:val="605E5C"/>
      <w:shd w:val="clear" w:color="auto" w:fill="E1DFDD"/>
    </w:rPr>
  </w:style>
  <w:style w:type="paragraph" w:styleId="Intestazione">
    <w:name w:val="header"/>
    <w:basedOn w:val="Normale"/>
    <w:link w:val="IntestazioneCarattere"/>
    <w:uiPriority w:val="99"/>
    <w:unhideWhenUsed/>
    <w:rsid w:val="007A10A4"/>
    <w:pPr>
      <w:tabs>
        <w:tab w:val="center" w:pos="4819"/>
        <w:tab w:val="right" w:pos="9638"/>
      </w:tabs>
    </w:pPr>
  </w:style>
  <w:style w:type="character" w:customStyle="1" w:styleId="IntestazioneCarattere">
    <w:name w:val="Intestazione Carattere"/>
    <w:basedOn w:val="Carpredefinitoparagrafo"/>
    <w:link w:val="Intestazione"/>
    <w:uiPriority w:val="99"/>
    <w:rsid w:val="007A10A4"/>
  </w:style>
  <w:style w:type="paragraph" w:styleId="Pidipagina">
    <w:name w:val="footer"/>
    <w:basedOn w:val="Normale"/>
    <w:link w:val="PidipaginaCarattere"/>
    <w:uiPriority w:val="99"/>
    <w:unhideWhenUsed/>
    <w:rsid w:val="007A10A4"/>
    <w:pPr>
      <w:tabs>
        <w:tab w:val="center" w:pos="4819"/>
        <w:tab w:val="right" w:pos="9638"/>
      </w:tabs>
    </w:pPr>
  </w:style>
  <w:style w:type="character" w:customStyle="1" w:styleId="PidipaginaCarattere">
    <w:name w:val="Piè di pagina Carattere"/>
    <w:basedOn w:val="Carpredefinitoparagrafo"/>
    <w:link w:val="Pidipagina"/>
    <w:uiPriority w:val="99"/>
    <w:rsid w:val="007A10A4"/>
  </w:style>
  <w:style w:type="paragraph" w:styleId="Paragrafoelenco">
    <w:name w:val="List Paragraph"/>
    <w:basedOn w:val="Normale"/>
    <w:uiPriority w:val="1"/>
    <w:qFormat/>
    <w:rsid w:val="00A03727"/>
    <w:pPr>
      <w:overflowPunct w:val="0"/>
      <w:autoSpaceDE w:val="0"/>
      <w:autoSpaceDN w:val="0"/>
      <w:adjustRightInd w:val="0"/>
      <w:ind w:left="720"/>
      <w:contextualSpacing/>
      <w:textAlignment w:val="baseline"/>
    </w:pPr>
    <w:rPr>
      <w:rFonts w:ascii="Arial Narrow" w:eastAsia="Times New Roman" w:hAnsi="Arial Narrow" w:cs="Times New Roman"/>
      <w:color w:val="595959" w:themeColor="text1" w:themeTint="A6"/>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normattiva.it/uri-res/N2Ls?urn:nir:stato:decreto.legislativo:2005-03-07;82~art64bis" TargetMode="External"/><Relationship Id="rId21" Type="http://schemas.openxmlformats.org/officeDocument/2006/relationships/hyperlink" Target="mailto:paolo@studiolegalevicezotto.it" TargetMode="External"/><Relationship Id="rId42" Type="http://schemas.openxmlformats.org/officeDocument/2006/relationships/hyperlink" Target="https://eur-lex.europa.eu/legal-content/IT/TXT/?uri=uriserv%3AOJ.L_.2023.168.01.0048.01.ITA" TargetMode="External"/><Relationship Id="rId63" Type="http://schemas.openxmlformats.org/officeDocument/2006/relationships/hyperlink" Target="https://www.normattiva.it/uri-res/N2Ls?urn:nir:stato:decreto.legge:2021-05-31;77!vig=2021-06-01" TargetMode="External"/><Relationship Id="rId84" Type="http://schemas.openxmlformats.org/officeDocument/2006/relationships/hyperlink" Target="https://www.normattiva.it/uri-res/N2Ls?urn:nir:stato:decreto.legislativo:2022-05-27;82" TargetMode="External"/><Relationship Id="rId138" Type="http://schemas.openxmlformats.org/officeDocument/2006/relationships/hyperlink" Target="https://www.agid.gov.it/sites/default/files/repository_files/616_dt_dg_n._616_-_2_dic_2021_-_linee_guida_openid_connect.pdf" TargetMode="External"/><Relationship Id="rId159" Type="http://schemas.openxmlformats.org/officeDocument/2006/relationships/hyperlink" Target="https://www.normattiva.it/uri-res/N2Ls?urn:nir:stato:decreto.legge:2022;4~art4-com2" TargetMode="External"/><Relationship Id="rId170" Type="http://schemas.openxmlformats.org/officeDocument/2006/relationships/hyperlink" Target="https://www.gazzettaufficiale.it/eli/id/2022/11/15/22A06434/sg" TargetMode="External"/><Relationship Id="rId191" Type="http://schemas.openxmlformats.org/officeDocument/2006/relationships/hyperlink" Target="https://www.normattiva.it/atto/caricaDettaglioAtto?atto.dataPubblicazioneGazzetta=2018-09-04&amp;atto.codiceRedazionale=18G00129&amp;tipoDettaglio=multivigenza&amp;qId=&amp;tabID=0.14190610653217517&amp;title=Atto%20multivigente&amp;bloccoAggiornamentoBreadCrumb=true" TargetMode="External"/><Relationship Id="rId205" Type="http://schemas.openxmlformats.org/officeDocument/2006/relationships/hyperlink" Target="https://eur-lex.europa.eu/legal-content/IT/TXT/?uri=CELEX:32019L1024" TargetMode="External"/><Relationship Id="rId226" Type="http://schemas.openxmlformats.org/officeDocument/2006/relationships/hyperlink" Target="https://assets.innovazione.gov.it/1634299755-strategiacloudit.pdf" TargetMode="External"/><Relationship Id="rId247" Type="http://schemas.openxmlformats.org/officeDocument/2006/relationships/hyperlink" Target="https://www.gazzettaufficiale.it/eli/id/2019/11/08/19A06940/sg" TargetMode="External"/><Relationship Id="rId107" Type="http://schemas.openxmlformats.org/officeDocument/2006/relationships/hyperlink" Target="https://digital-strategy.ec.europa.eu/it/policies/eidas-regulation" TargetMode="External"/><Relationship Id="rId11" Type="http://schemas.openxmlformats.org/officeDocument/2006/relationships/image" Target="media/image1.png"/><Relationship Id="rId32" Type="http://schemas.openxmlformats.org/officeDocument/2006/relationships/image" Target="media/image4.png"/><Relationship Id="rId53" Type="http://schemas.openxmlformats.org/officeDocument/2006/relationships/hyperlink" Target="https://ec.europa.eu/transparency/regdoc/rep/1/2020/IT/COM-2020-67-F1-IT-MAIN-PART-1.PDF%22%20HYPERLINK%20%22https://eur-lex.europa.eu/legal-content/IT/TXT/HTML/?uri=CELEX:52020DC0067" TargetMode="External"/><Relationship Id="rId74" Type="http://schemas.openxmlformats.org/officeDocument/2006/relationships/hyperlink" Target="https://eur-lex.europa.eu/legal-content/IT/TXT/?qid=1584086617794&amp;uri=CELEX:52017DC0134" TargetMode="External"/><Relationship Id="rId128" Type="http://schemas.openxmlformats.org/officeDocument/2006/relationships/hyperlink" Target="http://www.normattiva.it/uri-res/N2Ls?urn:nir:stato:legge:2019-12-27;160!vig=2020-10-11" TargetMode="External"/><Relationship Id="rId149" Type="http://schemas.openxmlformats.org/officeDocument/2006/relationships/hyperlink" Target="https://www.normattiva.it/uri-res/N2Ls?urn:nir:stato:legge:2009-12-23;191" TargetMode="External"/><Relationship Id="rId5" Type="http://schemas.openxmlformats.org/officeDocument/2006/relationships/numbering" Target="numbering.xml"/><Relationship Id="rId95" Type="http://schemas.openxmlformats.org/officeDocument/2006/relationships/hyperlink" Target="https://www.normattiva.it/uri-res/N2Ls?urn:nir:stato:legge:1990-08-07;241!vig=" TargetMode="External"/><Relationship Id="rId160" Type="http://schemas.openxmlformats.org/officeDocument/2006/relationships/hyperlink" Target="https://www.gazzettaufficiale.it/eli/gu/2020/01/17/13/sg/pdf" TargetMode="External"/><Relationship Id="rId181" Type="http://schemas.openxmlformats.org/officeDocument/2006/relationships/hyperlink" Target="https://trasparenza.agid.gov.it/moduli/downloadFile.php?file=oggetto_allegati/221871119160O__OLinee+guida+inad+ex+art.+6quater+cad.pdf" TargetMode="External"/><Relationship Id="rId216" Type="http://schemas.openxmlformats.org/officeDocument/2006/relationships/hyperlink" Target="https://www.normattiva.it/uri-res/N2Ls?urn:nir:stato:decreto.legislativo:2005-03-07;82!vig=" TargetMode="External"/><Relationship Id="rId237" Type="http://schemas.openxmlformats.org/officeDocument/2006/relationships/hyperlink" Target="https://italiadomani.gov.it/it/Interventi/investimenti/abilitazione-e-facilitazione-migrazione-al-cloud.html" TargetMode="External"/><Relationship Id="rId258" Type="http://schemas.openxmlformats.org/officeDocument/2006/relationships/hyperlink" Target="https://italiadomani.gov.it/it/Interventi/investimenti/cybersecurity-sicurezza-informatica.html" TargetMode="External"/><Relationship Id="rId22" Type="http://schemas.openxmlformats.org/officeDocument/2006/relationships/hyperlink" Target="mailto:mario.toselli@opendotcom.it" TargetMode="External"/><Relationship Id="rId43" Type="http://schemas.openxmlformats.org/officeDocument/2006/relationships/hyperlink" Target="https://smarteritaly.agid.gov.it/" TargetMode="External"/><Relationship Id="rId64" Type="http://schemas.openxmlformats.org/officeDocument/2006/relationships/hyperlink" Target="https://www.agid.gov.it/sites/default/files/repository_files/upload_avvisi/linee_guida_passaggio_nuovo_modello_interoperabilita.pdf" TargetMode="External"/><Relationship Id="rId118" Type="http://schemas.openxmlformats.org/officeDocument/2006/relationships/hyperlink" Target="https://www.normattiva.it/uri-res/N2Ls?urn:nir:stato:decreto.legge:2012;179" TargetMode="External"/><Relationship Id="rId139" Type="http://schemas.openxmlformats.org/officeDocument/2006/relationships/hyperlink" Target="https://www.agid.gov.it/sites/default/files/repository_files/linee_guida_operative_fruizione_spid_minori_-_11_maggio_2022.pdf" TargetMode="External"/><Relationship Id="rId85" Type="http://schemas.openxmlformats.org/officeDocument/2006/relationships/hyperlink" Target="https://docs.italia.it/italia/developers-italia/lg-acquisizione-e-riuso-software-per-pa-docs/it/stabile/" TargetMode="External"/><Relationship Id="rId150" Type="http://schemas.openxmlformats.org/officeDocument/2006/relationships/hyperlink" Target="https://www.normattiva.it/uri-res/N2Ls?urn:nir:stato:decreto.legge:2011-07-06;98!vig=" TargetMode="External"/><Relationship Id="rId171" Type="http://schemas.openxmlformats.org/officeDocument/2006/relationships/hyperlink" Target="https://www.gazzettaufficiale.it/eli/id/2022/11/17/22A06473/sg" TargetMode="External"/><Relationship Id="rId192" Type="http://schemas.openxmlformats.org/officeDocument/2006/relationships/hyperlink" Target="https://www.normattiva.it/uri-res/N2Ls?urn:nir:stato:decreto.legge:2020-07-16;76" TargetMode="External"/><Relationship Id="rId206" Type="http://schemas.openxmlformats.org/officeDocument/2006/relationships/hyperlink" Target="https://eur-lex.europa.eu/eli/dec_impl/2019/1372/oj" TargetMode="External"/><Relationship Id="rId227" Type="http://schemas.openxmlformats.org/officeDocument/2006/relationships/hyperlink" Target="https://trasparenza.agid.gov.it/moduli/downloadFile.php?file=oggetto_allegati/213481843250O__ORegolamento+servizi+cloud.pdf" TargetMode="External"/><Relationship Id="rId248" Type="http://schemas.openxmlformats.org/officeDocument/2006/relationships/hyperlink" Target="https://www.normattiva.it/uri-res/N2Ls?urn:nir:stato:decreto.legge:2019-09-21;105!vig=" TargetMode="External"/><Relationship Id="rId12" Type="http://schemas.openxmlformats.org/officeDocument/2006/relationships/header" Target="header1.xml"/><Relationship Id="rId33" Type="http://schemas.openxmlformats.org/officeDocument/2006/relationships/image" Target="media/image5.png"/><Relationship Id="rId108" Type="http://schemas.openxmlformats.org/officeDocument/2006/relationships/hyperlink" Target="https://www.garanteprivacy.it/documents/10160/0/Regolamento+UE+2016+679.+Arricchito+con+riferimenti+ai+Considerando+Aggiornato+alle+rettifiche+pubblicate+sulla+Gazzetta+Ufficiale++dell%27Unione+europea+127+del+23+maggio+2018" TargetMode="External"/><Relationship Id="rId129" Type="http://schemas.openxmlformats.org/officeDocument/2006/relationships/hyperlink" Target="https://www.normattiva.it/uri-res/N2Ls?urn:nir:stato:decreto.legge:2020-07-16;76" TargetMode="External"/><Relationship Id="rId54" Type="http://schemas.openxmlformats.org/officeDocument/2006/relationships/hyperlink" Target="https://eur-lex.europa.eu/legal-content/IT/TXT/PDF/?uri=CELEX:52021XC0706(03)" TargetMode="External"/><Relationship Id="rId75" Type="http://schemas.openxmlformats.org/officeDocument/2006/relationships/hyperlink" Target="https://ec.europa.eu/isa2/eif_en" TargetMode="External"/><Relationship Id="rId96" Type="http://schemas.openxmlformats.org/officeDocument/2006/relationships/hyperlink" Target="https://www.normattiva.it/uri-res/N2Ls?urn:nir:presidente.repubblica:decreto:2000-12-28;445" TargetMode="External"/><Relationship Id="rId140" Type="http://schemas.openxmlformats.org/officeDocument/2006/relationships/hyperlink" Target="https://www.agid.gov.it/sites/default/files/repository_files/llgg_attribute_authorities_0.pdf" TargetMode="External"/><Relationship Id="rId161" Type="http://schemas.openxmlformats.org/officeDocument/2006/relationships/hyperlink" Target="https://www.gazzettaufficiale.it/eli/id/2022/07/11/22A03961/sg" TargetMode="External"/><Relationship Id="rId182" Type="http://schemas.openxmlformats.org/officeDocument/2006/relationships/hyperlink" Target="https://www.agid.gov.it/it/dati/basi-dati-interesse-nazionale" TargetMode="External"/><Relationship Id="rId217" Type="http://schemas.openxmlformats.org/officeDocument/2006/relationships/hyperlink" Target="https://www.normattiva.it/uri-res/N2Ls?urn:nir:stato:decreto.legge:2012-10-18;179!vig=2020-03-23" TargetMode="External"/><Relationship Id="rId6" Type="http://schemas.openxmlformats.org/officeDocument/2006/relationships/styles" Target="styles.xml"/><Relationship Id="rId238" Type="http://schemas.openxmlformats.org/officeDocument/2006/relationships/hyperlink" Target="https://commission.europa.eu/system/files/2019-05/ec_cloud_strategy.pdf" TargetMode="External"/><Relationship Id="rId259" Type="http://schemas.openxmlformats.org/officeDocument/2006/relationships/hyperlink" Target="https://eur-lex.europa.eu/legal-content/IT/TXT/?uri=celex%3A32016L1148" TargetMode="External"/><Relationship Id="rId23" Type="http://schemas.openxmlformats.org/officeDocument/2006/relationships/image" Target="media/image2.png"/><Relationship Id="rId28" Type="http://schemas.openxmlformats.org/officeDocument/2006/relationships/hyperlink" Target="https://eur-lex.europa.eu/legal-content/IT/TXT/PDF/?uri=CELEX:32018H0604(01)" TargetMode="External"/><Relationship Id="rId49" Type="http://schemas.openxmlformats.org/officeDocument/2006/relationships/hyperlink" Target="https://www.normattiva.it/uri-res/N2Ls?urn:nir:stato:decreto.legislativo:2023;036" TargetMode="External"/><Relationship Id="rId114" Type="http://schemas.openxmlformats.org/officeDocument/2006/relationships/hyperlink" Target="https://italiadomani.gov.it/it/Interventi/investimenti/dati-e-interoperabilita.html" TargetMode="External"/><Relationship Id="rId119" Type="http://schemas.openxmlformats.org/officeDocument/2006/relationships/hyperlink" Target="https://www.normattiva.it/uri-res/N2Ls?urn:nir:stato:decreto.legge:2018-12-14;135!vig=" TargetMode="External"/><Relationship Id="rId44" Type="http://schemas.openxmlformats.org/officeDocument/2006/relationships/hyperlink" Target="https://www.normattiva.it/uri-res/N2Ls?urn:nir:stato:legge:2007;244" TargetMode="External"/><Relationship Id="rId60" Type="http://schemas.openxmlformats.org/officeDocument/2006/relationships/hyperlink" Target="https://www.normattiva.it/uri-res/N2Ls?urn:nir:stato:decreto.del.presidente.della.repubblica:2010-09-07;160!vig=" TargetMode="External"/><Relationship Id="rId65" Type="http://schemas.openxmlformats.org/officeDocument/2006/relationships/hyperlink" Target="https://www.agid.gov.it/sites/default/files/repository_files/linee_guida_interoperabilit_tecnica_pa.pdf" TargetMode="External"/><Relationship Id="rId81" Type="http://schemas.openxmlformats.org/officeDocument/2006/relationships/hyperlink" Target="https://www.normattiva.it/uri-res/N2Ls?urn:nir:stato:legge:2009-03-03;18~art3" TargetMode="External"/><Relationship Id="rId86" Type="http://schemas.openxmlformats.org/officeDocument/2006/relationships/hyperlink" Target="https://trasparenza.agid.gov.it/archivio19_regolamenti_0_5382.html" TargetMode="External"/><Relationship Id="rId130" Type="http://schemas.openxmlformats.org/officeDocument/2006/relationships/hyperlink" Target="https://www.normattiva.it/uri-res/N2Ls?urn:nir:stato:decreto.legge:2021-05-31;77!vig=2021-06-01" TargetMode="External"/><Relationship Id="rId135" Type="http://schemas.openxmlformats.org/officeDocument/2006/relationships/hyperlink" Target="https://www.agid.gov.it/sites/default/files/repository_files/linee_guida_rao_pubblico_v.1.0_3_1.pdf" TargetMode="External"/><Relationship Id="rId151" Type="http://schemas.openxmlformats.org/officeDocument/2006/relationships/hyperlink" Target="https://www.normattiva.it/uri-res/N2Ls?urn:nir:stato:legge:2019-06-19;56" TargetMode="External"/><Relationship Id="rId156" Type="http://schemas.openxmlformats.org/officeDocument/2006/relationships/hyperlink" Target="https://www.normattiva.it/uri-res/N2Ls?urn:nir:stato:legge:2016-12-11;232!vig=" TargetMode="External"/><Relationship Id="rId177" Type="http://schemas.openxmlformats.org/officeDocument/2006/relationships/hyperlink" Target="https://www.gazzettaufficiale.it/eli/id/2023/01/18/23A00212/sg" TargetMode="External"/><Relationship Id="rId198" Type="http://schemas.openxmlformats.org/officeDocument/2006/relationships/hyperlink" Target="https://geodati.gov.it/geoportale/manuale-rndt" TargetMode="External"/><Relationship Id="rId172" Type="http://schemas.openxmlformats.org/officeDocument/2006/relationships/hyperlink" Target="https://www.gazzettaufficiale.it/eli/id/2023/04/18/23A02326/sg" TargetMode="External"/><Relationship Id="rId193" Type="http://schemas.openxmlformats.org/officeDocument/2006/relationships/hyperlink" Target="https://www.normattiva.it/uri-res/N2Ls?urn:nir:stato:decreto.legge:2021-05-31;77!vig=2021-06-01" TargetMode="External"/><Relationship Id="rId202" Type="http://schemas.openxmlformats.org/officeDocument/2006/relationships/hyperlink" Target="https://eur-lex.europa.eu/legal-content/IT/ALL/?uri=CELEX%3A32009R0976" TargetMode="External"/><Relationship Id="rId207" Type="http://schemas.openxmlformats.org/officeDocument/2006/relationships/hyperlink" Target="https://eur-lex.europa.eu/legal-content/IT/TXT/?uri=CELEX:32022R0868" TargetMode="External"/><Relationship Id="rId223" Type="http://schemas.openxmlformats.org/officeDocument/2006/relationships/hyperlink" Target="https://www.normattiva.it/uri-res/N2Ls?urn:nir:stato:decreto.legge:2021-06-14;82" TargetMode="External"/><Relationship Id="rId228" Type="http://schemas.openxmlformats.org/officeDocument/2006/relationships/hyperlink" Target="https://assets.innovazione.gov.it/1642693979-det_306_cloud_modclass_20220118.pdf" TargetMode="External"/><Relationship Id="rId244" Type="http://schemas.openxmlformats.org/officeDocument/2006/relationships/hyperlink" Target="https://www.normattiva.it/uri-res/N2Ls?urn:nir:stato:decreto.legislativo:2005-03-07;82" TargetMode="External"/><Relationship Id="rId249" Type="http://schemas.openxmlformats.org/officeDocument/2006/relationships/hyperlink" Target="https://www.gazzettaufficiale.it/eli/id/2020/07/16/20G00096/sg" TargetMode="External"/><Relationship Id="rId13" Type="http://schemas.openxmlformats.org/officeDocument/2006/relationships/header" Target="header2.xml"/><Relationship Id="rId18" Type="http://schemas.openxmlformats.org/officeDocument/2006/relationships/footer" Target="footer4.xml"/><Relationship Id="rId39" Type="http://schemas.openxmlformats.org/officeDocument/2006/relationships/hyperlink" Target="https://ec.europa.eu/newsroom/dae/document.cfm?doc_id=75984" TargetMode="External"/><Relationship Id="rId109" Type="http://schemas.openxmlformats.org/officeDocument/2006/relationships/hyperlink" Target="https://at.tisviluppo.net/viewpage/odcec_verona/disposizioni_generali.aspx" TargetMode="External"/><Relationship Id="rId260" Type="http://schemas.openxmlformats.org/officeDocument/2006/relationships/hyperlink" Target="https://eur-lex.europa.eu/legal-content/IT/TXT/PDF/?uri=CELEX:32019R0881&amp;from=PT" TargetMode="External"/><Relationship Id="rId265" Type="http://schemas.openxmlformats.org/officeDocument/2006/relationships/theme" Target="theme/theme1.xml"/><Relationship Id="rId34" Type="http://schemas.openxmlformats.org/officeDocument/2006/relationships/hyperlink" Target="https://commission.europa.eu/strategy-and-policy/priorities-2019-2024/europe-fit-digital-age/europes-digital-decade-digital-targets-2030_it" TargetMode="External"/><Relationship Id="rId50" Type="http://schemas.openxmlformats.org/officeDocument/2006/relationships/hyperlink" Target="https://www.agid.gov.it/sites/default/files/repository_files/circolari/circolare_n.3_del_6_dicembre_2016_-_regole_tecniche_colloquio_e_scambio_dati_piattaforme_e-procurement_1.pdf" TargetMode="External"/><Relationship Id="rId55" Type="http://schemas.openxmlformats.org/officeDocument/2006/relationships/hyperlink" Target="https://data.consilium.europa.eu/doc/document/ST-11908-2021-INIT/en/pdf" TargetMode="External"/><Relationship Id="rId76" Type="http://schemas.openxmlformats.org/officeDocument/2006/relationships/hyperlink" Target="https://webanalytics.italia.it/" TargetMode="External"/><Relationship Id="rId97" Type="http://schemas.openxmlformats.org/officeDocument/2006/relationships/hyperlink" Target="https://www.normattiva.it/atto/caricaDettaglioAtto?atto.dataPubblicazioneGazzetta=2003-07-29&amp;atto.codiceRedazionale=003G0218&amp;atto.articolo.numero=0&amp;atto.articolo.sottoArticolo=1&amp;atto.articolo.sottoArticolo1=0&amp;qId=ea876c77-4abe-4bb3-b54f-524915d28698&amp;tabID=0.321316485780758&amp;title=lbl.dettaglioAtto" TargetMode="External"/><Relationship Id="rId104" Type="http://schemas.openxmlformats.org/officeDocument/2006/relationships/hyperlink" Target="https://www.agid.gov.it/sites/default/files/repository_files/vademecum_per_limplementazione_delle_linee_guida_sulla_formazione_gestione_e_conservazione_dei_documenti_informatici.pdf" TargetMode="External"/><Relationship Id="rId120" Type="http://schemas.openxmlformats.org/officeDocument/2006/relationships/hyperlink" Target="https://www.normattiva.it/uri-res/N2Ls?urn:nir:stato:decreto.legge:2020-07-16;76" TargetMode="External"/><Relationship Id="rId125" Type="http://schemas.openxmlformats.org/officeDocument/2006/relationships/hyperlink" Target="https://www.normattiva.it/uri-res/N2Ls?urn:nir:stato:decreto.legge:2021-05-31;77!vig=2021-06-01" TargetMode="External"/><Relationship Id="rId141" Type="http://schemas.openxmlformats.org/officeDocument/2006/relationships/hyperlink" Target="https://www.normattiva.it/uri-res/N2Ls?urn:nir:stato:legge:1997-05-15;127!vig=" TargetMode="External"/><Relationship Id="rId146" Type="http://schemas.openxmlformats.org/officeDocument/2006/relationships/hyperlink" Target="https://www.gazzettaufficiale.it/eli/id/2022/10/05/22A05639/SG" TargetMode="External"/><Relationship Id="rId167" Type="http://schemas.openxmlformats.org/officeDocument/2006/relationships/hyperlink" Target="https://www.normattiva.it/uri-res/N2Ls?urn:nir:stato:decreto.del.presidente.del.consiglio.dei.ministri:2014-11-10;194!vig=2017-12-07" TargetMode="External"/><Relationship Id="rId188" Type="http://schemas.openxmlformats.org/officeDocument/2006/relationships/hyperlink" Target="https://www.normattiva.it/uri-res/N2Ls?urn:nir:stato:decreto.legislativo:2006-01-24;36!vig=" TargetMode="External"/><Relationship Id="rId7" Type="http://schemas.openxmlformats.org/officeDocument/2006/relationships/settings" Target="settings.xml"/><Relationship Id="rId71" Type="http://schemas.openxmlformats.org/officeDocument/2006/relationships/hyperlink" Target="https://italiadomani.gov.it/it/Interventi/investimenti/task-force-digitalizzazione-monitoraggio-e-performance.html" TargetMode="External"/><Relationship Id="rId92" Type="http://schemas.openxmlformats.org/officeDocument/2006/relationships/hyperlink" Target="https://eur-lex.europa.eu/legal-content/IT/TXT/PDF/?uri=CELEX:32018D1524&amp;from=ES" TargetMode="External"/><Relationship Id="rId162" Type="http://schemas.openxmlformats.org/officeDocument/2006/relationships/hyperlink" Target="https://www.gazzettaufficiale.it/eli/id/2023/10/24/23A05829/sg" TargetMode="External"/><Relationship Id="rId183" Type="http://schemas.openxmlformats.org/officeDocument/2006/relationships/hyperlink" Target="https://www.agid.gov.it/sites/default/files/repository_files/circolari/dt_cs_n.68_-_2013dig_-regole_tecniche_basi_dati_critiche_art_2bis_dl_179-2012_sito.pdf" TargetMode="External"/><Relationship Id="rId213" Type="http://schemas.openxmlformats.org/officeDocument/2006/relationships/hyperlink" Target="https://cloud.italia.it/" TargetMode="External"/><Relationship Id="rId218" Type="http://schemas.openxmlformats.org/officeDocument/2006/relationships/hyperlink" Target="https://www.normattiva.it/uri-res/N2Ls?urn:nir:stato:decreto.legislativo:2018-05-18;65!vig=" TargetMode="External"/><Relationship Id="rId234" Type="http://schemas.openxmlformats.org/officeDocument/2006/relationships/hyperlink" Target="https://www.acn.gov.it/documents/trasparenza/atti-generali/Decreto%2020610_2023.pdf" TargetMode="External"/><Relationship Id="rId239" Type="http://schemas.openxmlformats.org/officeDocument/2006/relationships/hyperlink" Target="https://ec.europa.eu/info/sites/info/files/communication-european-strategy-data-19feb2020_en.pdf" TargetMode="External"/><Relationship Id="rId2" Type="http://schemas.openxmlformats.org/officeDocument/2006/relationships/customXml" Target="../customXml/item2.xml"/><Relationship Id="rId29" Type="http://schemas.openxmlformats.org/officeDocument/2006/relationships/hyperlink" Target="https://ec.europa.eu/transparency/regdoc/rep/1/2020/IT/COM-2020-67-F1-IT-MAIN-PART-1.PDF%22%20HYPERLINK%20%22https://eur-lex.europa.eu/legal-content/IT/TXT/HTML/?uri=CELEX:52020DC0067" TargetMode="External"/><Relationship Id="rId250" Type="http://schemas.openxmlformats.org/officeDocument/2006/relationships/hyperlink" Target="https://www.gazzettaufficiale.it/eli/id/2021/06/11/21G00089/sg" TargetMode="External"/><Relationship Id="rId255" Type="http://schemas.openxmlformats.org/officeDocument/2006/relationships/hyperlink" Target="https://www.gazzettaufficiale.it/eli/id/2017/05/05/17A03060/sg" TargetMode="External"/><Relationship Id="rId24" Type="http://schemas.openxmlformats.org/officeDocument/2006/relationships/hyperlink" Target="http://www.retedigitale.gov.it/" TargetMode="External"/><Relationship Id="rId40" Type="http://schemas.openxmlformats.org/officeDocument/2006/relationships/hyperlink" Target="https://eur-lex.europa.eu/legal-content/IT/ALL/?uri=CELEX%3A52021DC0118" TargetMode="External"/><Relationship Id="rId45" Type="http://schemas.openxmlformats.org/officeDocument/2006/relationships/hyperlink" Target="https://www.normattiva.it/uri-res/N2Ls?urn:nir:stato:decreto.legge:2012-10-18;179!vig=" TargetMode="External"/><Relationship Id="rId66" Type="http://schemas.openxmlformats.org/officeDocument/2006/relationships/hyperlink" Target="https://www.agid.gov.it/sites/default/files/repository_files/lg_infrastruttura_interoperabilita_pdnd.pdf" TargetMode="External"/><Relationship Id="rId87" Type="http://schemas.openxmlformats.org/officeDocument/2006/relationships/hyperlink" Target="https://www.agid.gov.it/sites/default/files/repository_files/linee_guida_sul_documento_informatico.pdf" TargetMode="External"/><Relationship Id="rId110" Type="http://schemas.openxmlformats.org/officeDocument/2006/relationships/hyperlink" Target="https://at.tisviluppo.net/viewpage/odcec_verona/disposizioni_generali/atti_generali.aspx" TargetMode="External"/><Relationship Id="rId115" Type="http://schemas.openxmlformats.org/officeDocument/2006/relationships/hyperlink" Target="https://italiadomani.gov.it/it/Interventi/investimenti/servizi-digitali-e-cittadinanza-digitale.html" TargetMode="External"/><Relationship Id="rId131" Type="http://schemas.openxmlformats.org/officeDocument/2006/relationships/hyperlink" Target="http://www.normattiva.it/uri-res/N2Ls?urn:nir:stato:decreto.legislativo:2005-03-07;82!vig=" TargetMode="External"/><Relationship Id="rId136" Type="http://schemas.openxmlformats.org/officeDocument/2006/relationships/hyperlink" Target="https://www.agid.gov.it/sites/default/files/repository_files/linee_guida_identita_digitale_per_uso_professionale_v.1.0_0.pdf" TargetMode="External"/><Relationship Id="rId157" Type="http://schemas.openxmlformats.org/officeDocument/2006/relationships/hyperlink" Target="https://www.normattiva.it/uri-res/N2Ls?urn:nir:stato:decreto.legge:2012-10-18;179!vig=" TargetMode="External"/><Relationship Id="rId178" Type="http://schemas.openxmlformats.org/officeDocument/2006/relationships/hyperlink" Target="http://www.normattiva.it/uri-res/N2Ls?urn:nir:stato:decreto.legislativo:2005-03-07;82~art64bis" TargetMode="External"/><Relationship Id="rId61" Type="http://schemas.openxmlformats.org/officeDocument/2006/relationships/hyperlink" Target="https://www.normattiva.it/uri-res/N2Ls?urn:nir:stato:decreto.legge:2018-12-14;135!vig=" TargetMode="External"/><Relationship Id="rId82" Type="http://schemas.openxmlformats.org/officeDocument/2006/relationships/hyperlink" Target="https://www.gazzettaufficiale.it/eli/id/2018/09/11/18G00133/sg" TargetMode="External"/><Relationship Id="rId152" Type="http://schemas.openxmlformats.org/officeDocument/2006/relationships/hyperlink" Target="https://www.gazzettaufficiale.it/eli/id/2002/12/11/02A13777/sg" TargetMode="External"/><Relationship Id="rId173" Type="http://schemas.openxmlformats.org/officeDocument/2006/relationships/hyperlink" Target="https://www.normattiva.it/uri-res/N2Ls?urn:nir:stato:decreto.legge:2003-05-09;105" TargetMode="External"/><Relationship Id="rId194" Type="http://schemas.openxmlformats.org/officeDocument/2006/relationships/hyperlink" Target="https://docs.italia.it/italia/daf/linee-guida-cataloghi-dati-dcat-ap-it/it/stabile/index.html" TargetMode="External"/><Relationship Id="rId199" Type="http://schemas.openxmlformats.org/officeDocument/2006/relationships/hyperlink" Target="https://italiadomani.gov.it/it/Interventi/investimenti/dati-e-interoperabilita.html" TargetMode="External"/><Relationship Id="rId203" Type="http://schemas.openxmlformats.org/officeDocument/2006/relationships/hyperlink" Target="https://eur-lex.europa.eu/LexUriServ/LexUriServ.do?uri=OJ:L:2010:323:0011:0102:IT:PDF" TargetMode="External"/><Relationship Id="rId208" Type="http://schemas.openxmlformats.org/officeDocument/2006/relationships/hyperlink" Target="https://eur-lex.europa.eu/legal-content/IT/TXT/HTML/?uri=CELEX:32023R0138" TargetMode="External"/><Relationship Id="rId229" Type="http://schemas.openxmlformats.org/officeDocument/2006/relationships/hyperlink" Target="https://assets.innovazione.gov.it/1642694063-det_306_all1_20220118_modello.pdf" TargetMode="External"/><Relationship Id="rId19" Type="http://schemas.openxmlformats.org/officeDocument/2006/relationships/hyperlink" Target="https://pianotriennale-ict.italia.it/" TargetMode="External"/><Relationship Id="rId224" Type="http://schemas.openxmlformats.org/officeDocument/2006/relationships/hyperlink" Target="https://trasparenza.agid.gov.it/archivio19_regolamenti_0_5379.html," TargetMode="External"/><Relationship Id="rId240" Type="http://schemas.openxmlformats.org/officeDocument/2006/relationships/hyperlink" Target="https://ec.europa.eu/info/publications/data-governance-and-data-policies-european-commission_en" TargetMode="External"/><Relationship Id="rId245" Type="http://schemas.openxmlformats.org/officeDocument/2006/relationships/hyperlink" Target="https://www.gazzettaufficiale.it/eli/id/2017/04/13/17A02655/sg" TargetMode="External"/><Relationship Id="rId261" Type="http://schemas.openxmlformats.org/officeDocument/2006/relationships/hyperlink" Target="https://eur-lex.europa.eu/legal-content/IT/TXT/?uri=CELEX%3A32022L2555" TargetMode="External"/><Relationship Id="rId14" Type="http://schemas.openxmlformats.org/officeDocument/2006/relationships/footer" Target="footer1.xml"/><Relationship Id="rId30" Type="http://schemas.openxmlformats.org/officeDocument/2006/relationships/hyperlink" Target="https://eur-lex.europa.eu/legal-content/IT/TXT/HTML/?uri=CELEX:32022D2481" TargetMode="External"/><Relationship Id="rId35" Type="http://schemas.openxmlformats.org/officeDocument/2006/relationships/hyperlink" Target="https://www.italiadomani.gov.it/content/sogei-ng/it/it/il-piano/missioni-pnrr/digitalizzazione-e-innovazione.html" TargetMode="External"/><Relationship Id="rId56" Type="http://schemas.openxmlformats.org/officeDocument/2006/relationships/image" Target="media/image6.png"/><Relationship Id="rId77" Type="http://schemas.openxmlformats.org/officeDocument/2006/relationships/hyperlink" Target="https://designers.italia.it/design-system/" TargetMode="External"/><Relationship Id="rId100" Type="http://schemas.openxmlformats.org/officeDocument/2006/relationships/hyperlink" Target="https://www.normattiva.it/atto/caricaDettaglioAtto?atto.dataPubblicazioneGazzetta=2013-04-05&amp;atto.codiceRedazionale=13G00076&amp;atto.articolo.numero=0&amp;atto.articolo.sottoArticolo=1&amp;atto.articolo.sottoArticolo1=0&amp;qId=569202c7-5574-4db1-b514-25874a984af6&amp;tabID=0.321316485780758&amp;title=lbl.dettaglioAtto" TargetMode="External"/><Relationship Id="rId105" Type="http://schemas.openxmlformats.org/officeDocument/2006/relationships/hyperlink" Target="https://www.agid.gov.it/sites/default/files/repository_files/interoperabilita_aip_0.pdf" TargetMode="External"/><Relationship Id="rId126" Type="http://schemas.openxmlformats.org/officeDocument/2006/relationships/hyperlink" Target="https://www.agid.gov.it/sites/default/files/repository_files/lg_punto_accesso_telematico_servizi_pa_3112021.pdf" TargetMode="External"/><Relationship Id="rId147" Type="http://schemas.openxmlformats.org/officeDocument/2006/relationships/hyperlink" Target="https://eur-lex.europa.eu/legal-content/IT/TXT/?uri=CELEX%3A32019R1157" TargetMode="External"/><Relationship Id="rId168" Type="http://schemas.openxmlformats.org/officeDocument/2006/relationships/hyperlink" Target="https://www.normattiva.it/uri-res/N2Ls?urn:nir:presidente.consiglio:decreto:2013-08-23;109" TargetMode="External"/><Relationship Id="rId8" Type="http://schemas.openxmlformats.org/officeDocument/2006/relationships/webSettings" Target="webSettings.xml"/><Relationship Id="rId51" Type="http://schemas.openxmlformats.org/officeDocument/2006/relationships/hyperlink" Target="https://trasparenza.agid.gov.it/moduli/downloadFile.php?file=oggetto_allegati/231511239320O__ORegole+tecniche+v.+1.0+del+01062023.pdf" TargetMode="External"/><Relationship Id="rId72" Type="http://schemas.openxmlformats.org/officeDocument/2006/relationships/hyperlink" Target="https://eur-lex.europa.eu/legal-content/IT/TXT/?qid=1584088967049&amp;uri=CELEX:32014R0910" TargetMode="External"/><Relationship Id="rId93" Type="http://schemas.openxmlformats.org/officeDocument/2006/relationships/hyperlink" Target="https://eur-lex.europa.eu/legal-content/IT/TXT/PDF/?uri=CELEX:32019L0882&amp;from=EN" TargetMode="External"/><Relationship Id="rId98" Type="http://schemas.openxmlformats.org/officeDocument/2006/relationships/hyperlink" Target="https://www.normattiva.it/atto/caricaDettaglioAtto?atto.dataPubblicazioneGazzetta=2004-02-24&amp;atto.codiceRedazionale=004G0066&amp;atto.articolo.numero=0&amp;atto.articolo.sottoArticolo=1&amp;atto.articolo.sottoArticolo1=0&amp;qId=a3f71b28-5c0d-4486-a262-76c912010cb6&amp;tabID=0.321316485780758&amp;title=lbl.dettaglioAtto" TargetMode="External"/><Relationship Id="rId121" Type="http://schemas.openxmlformats.org/officeDocument/2006/relationships/hyperlink" Target="https://www.agid.gov.it/sites/default/files/repository_files/lineeguidapagamenti_v_1.2.pdf" TargetMode="External"/><Relationship Id="rId142" Type="http://schemas.openxmlformats.org/officeDocument/2006/relationships/hyperlink" Target="https://www.gazzettaufficiale.it/eli/id/2001/02/20/001G0049/sg" TargetMode="External"/><Relationship Id="rId163" Type="http://schemas.openxmlformats.org/officeDocument/2006/relationships/hyperlink" Target="https://www.gazzettaufficiale.it/do/atto/serie_generale/caricaPdf?cdimg=22A0396100100010110001&amp;dgu=2022-07-11&amp;art.dataPubblicazioneGazzetta=2022-07-11&amp;art.codiceRedazionale=22A03961&amp;art.num=1&amp;art.tiposerie=SG" TargetMode="External"/><Relationship Id="rId184" Type="http://schemas.openxmlformats.org/officeDocument/2006/relationships/hyperlink" Target="https://www.normattiva.it/uri-res/N2Ls?urn:nir:stato:decreto.legislativo:2005-03-07;82" TargetMode="External"/><Relationship Id="rId189" Type="http://schemas.openxmlformats.org/officeDocument/2006/relationships/hyperlink" Target="https://www.normattiva.it/uri-res/N2Ls?urn:nir:stato:decreto.legislativo:2010-01-27;32" TargetMode="External"/><Relationship Id="rId219" Type="http://schemas.openxmlformats.org/officeDocument/2006/relationships/hyperlink" Target="https://www.normattiva.it/uri-res/N2Ls?urn:nir:stato:decreto.legge:2019-09-21;105!vig=" TargetMode="External"/><Relationship Id="rId3" Type="http://schemas.openxmlformats.org/officeDocument/2006/relationships/customXml" Target="../customXml/item3.xml"/><Relationship Id="rId214" Type="http://schemas.openxmlformats.org/officeDocument/2006/relationships/hyperlink" Target="https://catalogocloud.acn.gov.it/" TargetMode="External"/><Relationship Id="rId230" Type="http://schemas.openxmlformats.org/officeDocument/2006/relationships/hyperlink" Target="https://assets.innovazione.gov.it/1642694131-det_307_cloud_ulteriorilerqc_20220118.pdf" TargetMode="External"/><Relationship Id="rId235" Type="http://schemas.openxmlformats.org/officeDocument/2006/relationships/hyperlink" Target="https://trasparenza.agid.gov.it/moduli/downloadFile.php?file=oggetto_allegati/213481843250O__ORegolamento+servizi+cloud.pdf" TargetMode="External"/><Relationship Id="rId251" Type="http://schemas.openxmlformats.org/officeDocument/2006/relationships/hyperlink" Target="https://www.gazzettaufficiale.it/eli/id/2021/06/14/21G00098/sg" TargetMode="External"/><Relationship Id="rId256" Type="http://schemas.openxmlformats.org/officeDocument/2006/relationships/hyperlink" Target="https://trasparenza.agid.gov.it/moduli/downloadFile.php?file=oggetto_allegati/201391021420O__OLG_Sicurezza_Procurement_ICT_versione_finale_pub.pdf" TargetMode="External"/><Relationship Id="rId25" Type="http://schemas.openxmlformats.org/officeDocument/2006/relationships/hyperlink" Target="https://www.normattiva.it/uri-res/N2Ls?urn:nir:stato:decreto.legislativo:2005-03-07;82" TargetMode="External"/><Relationship Id="rId46" Type="http://schemas.openxmlformats.org/officeDocument/2006/relationships/hyperlink" Target="https://www.normattiva.it/uri-res/N2Ls?urn:nir:stato:legge:2017;205" TargetMode="External"/><Relationship Id="rId67" Type="http://schemas.openxmlformats.org/officeDocument/2006/relationships/hyperlink" Target="https://www.agid.gov.it/sites/default/files/repository_files/linee_guida_tecnologie_e_standard_sicurezza_interoperabilit_api_sistemi_informatici.pdf" TargetMode="External"/><Relationship Id="rId116" Type="http://schemas.openxmlformats.org/officeDocument/2006/relationships/hyperlink" Target="https://eur-lex.europa.eu/legal-content/IT/TXT/?uri=CELEX%3A32018R1724" TargetMode="External"/><Relationship Id="rId137" Type="http://schemas.openxmlformats.org/officeDocument/2006/relationships/hyperlink" Target="https://www.agid.gov.it/sites/default/files/repository_files/linee_guida_per_la_sottoscrizione_elettronica_di_documenti_ai_sensi_dellart.20_del_cad.pdf" TargetMode="External"/><Relationship Id="rId158" Type="http://schemas.openxmlformats.org/officeDocument/2006/relationships/hyperlink" Target="https://www.normattiva.it/uri-res/N2Ls?urn:nir:stato:decreto.legge:2020-10-28;137" TargetMode="External"/><Relationship Id="rId20" Type="http://schemas.openxmlformats.org/officeDocument/2006/relationships/hyperlink" Target="mailto:segreteria@odcec.verona.it" TargetMode="External"/><Relationship Id="rId41" Type="http://schemas.openxmlformats.org/officeDocument/2006/relationships/hyperlink" Target="https://eur-lex.europa.eu/legal-content/IT/TXT/?uri=CELEX%3A32022D2481" TargetMode="External"/><Relationship Id="rId62" Type="http://schemas.openxmlformats.org/officeDocument/2006/relationships/hyperlink" Target="https://www.normattiva.it/uri-res/N2Ls?urn:nir:stato:decreto.legge:2020-07-16;76" TargetMode="External"/><Relationship Id="rId83" Type="http://schemas.openxmlformats.org/officeDocument/2006/relationships/hyperlink" Target="https://www.gazzettaufficiale.it/eli/id/2020/07/16/20G00096/sg" TargetMode="External"/><Relationship Id="rId88" Type="http://schemas.openxmlformats.org/officeDocument/2006/relationships/hyperlink" Target="https://docs.italia.it/italia/design/lg-design-servizi-web/it/versione-corrente/index.html" TargetMode="External"/><Relationship Id="rId111" Type="http://schemas.openxmlformats.org/officeDocument/2006/relationships/hyperlink" Target="https://at.tisviluppo.net/viewpage/odcec_verona/disposizioni_generali.aspx" TargetMode="External"/><Relationship Id="rId132" Type="http://schemas.openxmlformats.org/officeDocument/2006/relationships/hyperlink" Target="https://www.gazzettaufficiale.it/eli/id/2014/12/09/14A09376/sg" TargetMode="External"/><Relationship Id="rId153" Type="http://schemas.openxmlformats.org/officeDocument/2006/relationships/hyperlink" Target="http://www.dag.mef.gov.it/pubblicita_legale/documenti/DM_6_luglio_2012.pdf" TargetMode="External"/><Relationship Id="rId174" Type="http://schemas.openxmlformats.org/officeDocument/2006/relationships/hyperlink" Target="http://www.normattiva.it/uri-res/N2Ls?urn:nir:stato:decreto.legislativo:2005-03-07;82~art64bis" TargetMode="External"/><Relationship Id="rId179" Type="http://schemas.openxmlformats.org/officeDocument/2006/relationships/hyperlink" Target="http://www.normattiva.it/uri-res/N2Ls?urn:nir:stato:decreto.legislativo:2005-03-07;82~art64bis" TargetMode="External"/><Relationship Id="rId195" Type="http://schemas.openxmlformats.org/officeDocument/2006/relationships/hyperlink" Target="https://geodati.gov.it/geoportale/images/struttura/documenti/GeoDCAT-AP_IT-v1.0.pdf" TargetMode="External"/><Relationship Id="rId209" Type="http://schemas.openxmlformats.org/officeDocument/2006/relationships/hyperlink" Target="https://eur-lex.europa.eu/legal-content/EN/TXT/?uri=CELEX:52014XC0724(01)" TargetMode="External"/><Relationship Id="rId190" Type="http://schemas.openxmlformats.org/officeDocument/2006/relationships/hyperlink" Target="https://www.normattiva.it/uri-res/N2Ls?urn:nir:stato:decreto.legislativo:2013-03-14;33!vig=" TargetMode="External"/><Relationship Id="rId204" Type="http://schemas.openxmlformats.org/officeDocument/2006/relationships/hyperlink" Target="https://eur-lex.europa.eu/legal-content/IT/TXT/?qid=1584088833794&amp;uri=CELEX:32016R0679" TargetMode="External"/><Relationship Id="rId220" Type="http://schemas.openxmlformats.org/officeDocument/2006/relationships/hyperlink" Target="https://www.normattiva.it/uri-res/N2Ls?urn:nir:stato:decreto.legge:2020-03-17;18" TargetMode="External"/><Relationship Id="rId225" Type="http://schemas.openxmlformats.org/officeDocument/2006/relationships/hyperlink" Target="https://bandaultralarga.italia.it/" TargetMode="External"/><Relationship Id="rId241" Type="http://schemas.openxmlformats.org/officeDocument/2006/relationships/hyperlink" Target="https://eur-lex.europa.eu/legal-content/EN/TXT/?uri=CELEX%3A52020PC0767" TargetMode="External"/><Relationship Id="rId246" Type="http://schemas.openxmlformats.org/officeDocument/2006/relationships/hyperlink" Target="http://www.normattiva.it/uri-res/N2Ls?urn:nir:stato:decreto.legislativo:2018-05-18;65!vig=" TargetMode="External"/><Relationship Id="rId15" Type="http://schemas.openxmlformats.org/officeDocument/2006/relationships/footer" Target="footer2.xml"/><Relationship Id="rId36" Type="http://schemas.openxmlformats.org/officeDocument/2006/relationships/hyperlink" Target="https://www.normattiva.it/uri-res/N2Ls?urn:nir:stato:decreto.legislativo:2005-03-07;82" TargetMode="External"/><Relationship Id="rId57" Type="http://schemas.openxmlformats.org/officeDocument/2006/relationships/hyperlink" Target="https://www.interop.pagopa.it/" TargetMode="External"/><Relationship Id="rId106" Type="http://schemas.openxmlformats.org/officeDocument/2006/relationships/hyperlink" Target="https://www.agid.gov.it/sites/default/files/repository_files/La%20conservazione%20delle%20basi%20di%20dati.pdf" TargetMode="External"/><Relationship Id="rId127" Type="http://schemas.openxmlformats.org/officeDocument/2006/relationships/hyperlink" Target="https://www.normattiva.it/uri-res/N2Ls?urn:nir:stato:decreto.legge:2018-12-14;135!vig=" TargetMode="External"/><Relationship Id="rId262" Type="http://schemas.openxmlformats.org/officeDocument/2006/relationships/image" Target="media/image8.png"/><Relationship Id="rId10" Type="http://schemas.openxmlformats.org/officeDocument/2006/relationships/endnotes" Target="endnotes.xml"/><Relationship Id="rId31" Type="http://schemas.openxmlformats.org/officeDocument/2006/relationships/hyperlink" Target="https://ec.europa.eu/social/BlobServlet?docId=26148&amp;langId=en" TargetMode="External"/><Relationship Id="rId52" Type="http://schemas.openxmlformats.org/officeDocument/2006/relationships/hyperlink" Target="https://www.italiadomani.gov.it/it/Interventi/riforme/riforme-abilitanti/recovery-procurement-platform---digitalizzazione-e-rafforzamento.html" TargetMode="External"/><Relationship Id="rId73" Type="http://schemas.openxmlformats.org/officeDocument/2006/relationships/hyperlink" Target="https://eur-lex.europa.eu/legal-content/IT/TXT/?qid=1584088833794&amp;uri=CELEX:32016R0679" TargetMode="External"/><Relationship Id="rId78" Type="http://schemas.openxmlformats.org/officeDocument/2006/relationships/hyperlink" Target="https://www.normattiva.it/uri-res/N2Ls?urn:nir:stato:legge:2004-01-09;4!vig=" TargetMode="External"/><Relationship Id="rId94" Type="http://schemas.openxmlformats.org/officeDocument/2006/relationships/hyperlink" Target="https://eur-lex.europa.eu/legal-content/IT/TXT/?uri=CELEX%3A32021D1339" TargetMode="External"/><Relationship Id="rId99" Type="http://schemas.openxmlformats.org/officeDocument/2006/relationships/hyperlink" Target="https://www.normattiva.it/atto/caricaDettaglioAtto?atto.dataPubblicazioneGazzetta=2005-05-16&amp;atto.codiceRedazionale=005G0104&amp;atto.articolo.numero=0&amp;atto.articolo.sottoArticolo=1&amp;atto.articolo.sottoArticolo1=0&amp;qId=bb504df1-76cb-44a2-b4e9-4a9d0b80652a&amp;tabID=0.321316485780758&amp;title=lbl.dettaglioAtto" TargetMode="External"/><Relationship Id="rId101" Type="http://schemas.openxmlformats.org/officeDocument/2006/relationships/hyperlink" Target="https://www.gazzettaufficiale.it/eli/id/2013/05/21/13A04284/sg" TargetMode="External"/><Relationship Id="rId122" Type="http://schemas.openxmlformats.org/officeDocument/2006/relationships/hyperlink" Target="http://www.normattiva.it/uri-res/N2Ls?urn:nir:stato:decreto.legislativo:2005-03-07;82~art64bis" TargetMode="External"/><Relationship Id="rId143" Type="http://schemas.openxmlformats.org/officeDocument/2006/relationships/hyperlink" Target="https://www.normattiva.it/uri-res/N2Ls?urn:nir:stato:decreto.legge:2005;7~art1ter" TargetMode="External"/><Relationship Id="rId148" Type="http://schemas.openxmlformats.org/officeDocument/2006/relationships/hyperlink" Target="https://www.normattiva.it/uri-res/N2Ls?urn:nir:stato:legge:2006-12-27;296!vig=" TargetMode="External"/><Relationship Id="rId164" Type="http://schemas.openxmlformats.org/officeDocument/2006/relationships/hyperlink" Target="https://www.pnrr.salute.gov.it/portale/pnrrsalute/dettaglioContenutiPNRRSalute.jsp?lingua=italiano&amp;id=5809&amp;area=PNRR-Salute&amp;menu=investimenti" TargetMode="External"/><Relationship Id="rId169" Type="http://schemas.openxmlformats.org/officeDocument/2006/relationships/hyperlink" Target="https://www.gazzettaufficiale.it/eli/id/2021/11/24/21A06914/sg" TargetMode="External"/><Relationship Id="rId185" Type="http://schemas.openxmlformats.org/officeDocument/2006/relationships/hyperlink" Target="https://www.agid.gov.it/sites/default/files/repository_files/guida_operativa_hvd_-_ver._1.0.pdf"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s://www.normattiva.it/uri-res/N2Ls?urn:nir:stato:decreto.legge:2021-11-06;152" TargetMode="External"/><Relationship Id="rId210" Type="http://schemas.openxmlformats.org/officeDocument/2006/relationships/hyperlink" Target="https://eur-lex.europa.eu/legal-content/EN/TXT/?uri=CELEX%3A52020DC0066" TargetMode="External"/><Relationship Id="rId215" Type="http://schemas.openxmlformats.org/officeDocument/2006/relationships/hyperlink" Target="https://presidenza.governo.it/AmministrazioneTrasparente/BandiContratti/AccordiTraAmministrazioni/allegati/Convenzione%20DTD_Polo%20Strategico%20Nazionale.pdf" TargetMode="External"/><Relationship Id="rId236" Type="http://schemas.openxmlformats.org/officeDocument/2006/relationships/hyperlink" Target="https://italiadomani.gov.it/it/Interventi/investimenti/infrastrutture-digitali.html" TargetMode="External"/><Relationship Id="rId257" Type="http://schemas.openxmlformats.org/officeDocument/2006/relationships/hyperlink" Target="https://innovazione.gov.it/dipartimento/focus/strategia-cloud-italia/" TargetMode="External"/><Relationship Id="rId26" Type="http://schemas.openxmlformats.org/officeDocument/2006/relationships/hyperlink" Target="https://www.funzionepubblica.gov.it/articolo/dipartimento/01-10-2018/circolare-n3-del-2018" TargetMode="External"/><Relationship Id="rId231" Type="http://schemas.openxmlformats.org/officeDocument/2006/relationships/hyperlink" Target="https://assets.innovazione.gov.it/1642754054-all1det307acn.pdf" TargetMode="External"/><Relationship Id="rId252" Type="http://schemas.openxmlformats.org/officeDocument/2006/relationships/hyperlink" Target="https://www.normattiva.it/uri-res/N2Ls?urn:nir:stato:decreto.legislativo:2021;207" TargetMode="External"/><Relationship Id="rId47" Type="http://schemas.openxmlformats.org/officeDocument/2006/relationships/hyperlink" Target="https://www.gazzettaufficiale.it/eli/id/2019/01/17/19G00004/sg" TargetMode="External"/><Relationship Id="rId68" Type="http://schemas.openxmlformats.org/officeDocument/2006/relationships/hyperlink" Target="https://www.gazzettaufficiale.it/eli/id/2021/12/03/21A07055/sg" TargetMode="External"/><Relationship Id="rId89" Type="http://schemas.openxmlformats.org/officeDocument/2006/relationships/hyperlink" Target="https://trasparenza.agid.gov.it/archivio28_provvedimenti-amministrativi_0_123388_725_1.html" TargetMode="External"/><Relationship Id="rId112" Type="http://schemas.openxmlformats.org/officeDocument/2006/relationships/hyperlink" Target="https://at.tisviluppo.net/viewpage/odcec_verona/disposizioni_generali/atti_generali.aspx" TargetMode="External"/><Relationship Id="rId133" Type="http://schemas.openxmlformats.org/officeDocument/2006/relationships/hyperlink" Target="https://www.agid.gov.it/sites/default/files/repository_files/circolari/spid-regole_tecniche_v1.pdf" TargetMode="External"/><Relationship Id="rId154" Type="http://schemas.openxmlformats.org/officeDocument/2006/relationships/hyperlink" Target="https://www.normattiva.it/uri-res/N2Ls?urn:nir:stato:decreto.legge:2012-10-18;179!vig=" TargetMode="External"/><Relationship Id="rId175" Type="http://schemas.openxmlformats.org/officeDocument/2006/relationships/hyperlink" Target="https://www.normattiva.it/uri-res/N2Ls?urn:nir:stato:decreto.legge:2021;152~art39" TargetMode="External"/><Relationship Id="rId196" Type="http://schemas.openxmlformats.org/officeDocument/2006/relationships/hyperlink" Target="https://trasparenza.agid.gov.it/archivio28_provvedimenti-amministrativi_0_123123_725_1.html" TargetMode="External"/><Relationship Id="rId200" Type="http://schemas.openxmlformats.org/officeDocument/2006/relationships/hyperlink" Target="https://eur-lex.europa.eu/legal-content/IT/ALL/?uri=celex%3A32007L0002" TargetMode="External"/><Relationship Id="rId16" Type="http://schemas.openxmlformats.org/officeDocument/2006/relationships/header" Target="header3.xml"/><Relationship Id="rId221" Type="http://schemas.openxmlformats.org/officeDocument/2006/relationships/hyperlink" Target="https://www.normattiva.it/uri-res/N2Ls?urn:nir:stato:decreto.legge:2020-07-16;76" TargetMode="External"/><Relationship Id="rId242" Type="http://schemas.openxmlformats.org/officeDocument/2006/relationships/hyperlink" Target="https://www.normattiva.it/uri-res/N2Ls?urn:nir:stato:decreto.legislativo:2005-03-07;82!vig=" TargetMode="External"/><Relationship Id="rId263" Type="http://schemas.openxmlformats.org/officeDocument/2006/relationships/image" Target="media/image9.png"/><Relationship Id="rId37" Type="http://schemas.openxmlformats.org/officeDocument/2006/relationships/hyperlink" Target="https://ec.europa.eu/newsroom/dae/redirection/document/47559" TargetMode="External"/><Relationship Id="rId58" Type="http://schemas.openxmlformats.org/officeDocument/2006/relationships/hyperlink" Target="https://www.normattiva.it/uri-res/N2Ls?urn:nir:stato:decreto.legislativo:2003-06-30;196!vig=" TargetMode="External"/><Relationship Id="rId79" Type="http://schemas.openxmlformats.org/officeDocument/2006/relationships/hyperlink" Target="https://www.normattiva.it/uri-res/N2Ls?urn:nir:stato:decreto.legislativo:2005-03-07;82!vig=" TargetMode="External"/><Relationship Id="rId102" Type="http://schemas.openxmlformats.org/officeDocument/2006/relationships/hyperlink" Target="https://www.gazzettaufficiale.it/eli/id/2017/05/05/17A03060/sg" TargetMode="External"/><Relationship Id="rId123" Type="http://schemas.openxmlformats.org/officeDocument/2006/relationships/hyperlink" Target="https://www.normattiva.it/uri-res/N2Ls?urn:nir:stato:decreto.legge:2018-12-14;135!vig=" TargetMode="External"/><Relationship Id="rId144" Type="http://schemas.openxmlformats.org/officeDocument/2006/relationships/hyperlink" Target="https://www.gazzettaufficiale.it/eli/id/2015/12/30/15A09809/sg" TargetMode="External"/><Relationship Id="rId90" Type="http://schemas.openxmlformats.org/officeDocument/2006/relationships/hyperlink" Target="https://italiadomani.gov.it/it/Interventi/investimenti/servizi-digitali-e-cittadinanza-digitale.html" TargetMode="External"/><Relationship Id="rId165" Type="http://schemas.openxmlformats.org/officeDocument/2006/relationships/hyperlink" Target="https://domiciliodigitale.gov.it/dgit/home/public/" TargetMode="External"/><Relationship Id="rId186" Type="http://schemas.openxmlformats.org/officeDocument/2006/relationships/hyperlink" Target="https://www.normattiva.it/uri-res/N2Ls?urn:nir:stato:decreto.legislativo:2003-06-30;196!vig=" TargetMode="External"/><Relationship Id="rId211" Type="http://schemas.openxmlformats.org/officeDocument/2006/relationships/hyperlink" Target="https://oecd.ai/en/ai-principles" TargetMode="External"/><Relationship Id="rId232" Type="http://schemas.openxmlformats.org/officeDocument/2006/relationships/hyperlink" Target="http://decretodirettorialequalificazioneservizicloud2genn23defsigned/" TargetMode="External"/><Relationship Id="rId253" Type="http://schemas.openxmlformats.org/officeDocument/2006/relationships/hyperlink" Target="https://www.gazzettaufficiale.it/eli/id/2022/03/21/22G00032/SG" TargetMode="External"/><Relationship Id="rId27" Type="http://schemas.openxmlformats.org/officeDocument/2006/relationships/image" Target="media/image3.png"/><Relationship Id="rId48" Type="http://schemas.openxmlformats.org/officeDocument/2006/relationships/hyperlink" Target="https://www.gazzettaufficiale.it/eli/id/2020/01/16/20A00236/sg" TargetMode="External"/><Relationship Id="rId69" Type="http://schemas.openxmlformats.org/officeDocument/2006/relationships/hyperlink" Target="https://www.gazzettaufficiale.it/eli/id/2022/11/22/22A06623/sg" TargetMode="External"/><Relationship Id="rId113" Type="http://schemas.openxmlformats.org/officeDocument/2006/relationships/hyperlink" Target="https://www.agid.gov.it/sites/default/files/repository_files/linee_di_indirizzo_per_i_soggetti_sub-attuatori_sdg_pnrr.pdf" TargetMode="External"/><Relationship Id="rId134" Type="http://schemas.openxmlformats.org/officeDocument/2006/relationships/hyperlink" Target="http://www.agid.gov.it/sites/default/files/repository_files/regolamento_modalita_attuative_spid_2.0.pdf" TargetMode="External"/><Relationship Id="rId80" Type="http://schemas.openxmlformats.org/officeDocument/2006/relationships/hyperlink" Target="https://www.gazzettaufficiale.it/eli/id/2008/06/12/08A04044/sg" TargetMode="External"/><Relationship Id="rId155" Type="http://schemas.openxmlformats.org/officeDocument/2006/relationships/hyperlink" Target="https://www.normattiva.it/uri-res/N2Ls?urn:nir:stato:decreto.del.presidente.del.consiglio.dei.ministri:2015-09-29;178!vig=" TargetMode="External"/><Relationship Id="rId176" Type="http://schemas.openxmlformats.org/officeDocument/2006/relationships/hyperlink" Target="https://www.gazzettaufficiale.it/eli/id/2022/04/07/22A02177/sg" TargetMode="External"/><Relationship Id="rId197" Type="http://schemas.openxmlformats.org/officeDocument/2006/relationships/hyperlink" Target="https://trasparenza.agid.gov.it/archivio28_provvedimenti-amministrativi_0_123123_725_1.html" TargetMode="External"/><Relationship Id="rId201" Type="http://schemas.openxmlformats.org/officeDocument/2006/relationships/hyperlink" Target="https://eur-lex.europa.eu/legal-content/IT/TXT/?uri=CELEX%3A32008R1205" TargetMode="External"/><Relationship Id="rId222" Type="http://schemas.openxmlformats.org/officeDocument/2006/relationships/hyperlink" Target="https://www.normattiva.it/uri-res/N2Ls?urn:nir:stato:decreto.legge:2021-05-31;77!vig=2021-06-01" TargetMode="External"/><Relationship Id="rId243" Type="http://schemas.openxmlformats.org/officeDocument/2006/relationships/hyperlink" Target="https://assets.innovazione.gov.it/1696517912-strategia-bul-07_08_23.pdf" TargetMode="External"/><Relationship Id="rId264" Type="http://schemas.openxmlformats.org/officeDocument/2006/relationships/fontTable" Target="fontTable.xml"/><Relationship Id="rId17" Type="http://schemas.openxmlformats.org/officeDocument/2006/relationships/footer" Target="footer3.xml"/><Relationship Id="rId38" Type="http://schemas.openxmlformats.org/officeDocument/2006/relationships/hyperlink" Target="https://eur-lex.europa.eu/legal-content/IT/TXT/?uri=CELEX%3A32018R1724" TargetMode="External"/><Relationship Id="rId59" Type="http://schemas.openxmlformats.org/officeDocument/2006/relationships/hyperlink" Target="http://www.normattiva.it/uri-res/N2Ls?urn:nir:stato:decreto.legislativo:2005-03-07;82!vig=" TargetMode="External"/><Relationship Id="rId103" Type="http://schemas.openxmlformats.org/officeDocument/2006/relationships/hyperlink" Target="https://www.agid.gov.it/sites/default/files/repository_files/linee_guida_sul_documento_informatico.pdf" TargetMode="External"/><Relationship Id="rId124" Type="http://schemas.openxmlformats.org/officeDocument/2006/relationships/hyperlink" Target="https://www.normattiva.it/uri-res/N2Ls?urn:nir:stato:decreto.legge:2020-07-16;76" TargetMode="External"/><Relationship Id="rId70" Type="http://schemas.openxmlformats.org/officeDocument/2006/relationships/hyperlink" Target="https://italiadomani.gov.it/it/Interventi/investimenti/dati-e-interoperabilita.html" TargetMode="External"/><Relationship Id="rId91" Type="http://schemas.openxmlformats.org/officeDocument/2006/relationships/hyperlink" Target="https://eur-lex.europa.eu/legal-content/IT/TXT/PDF/?uri=CELEX:32016L2102&amp;from=IT" TargetMode="External"/><Relationship Id="rId145" Type="http://schemas.openxmlformats.org/officeDocument/2006/relationships/hyperlink" Target="https://www.normattiva.it/uri-res/N2Ls?urn:nir:stato:decreto.legge:2020;76~art55" TargetMode="External"/><Relationship Id="rId166" Type="http://schemas.openxmlformats.org/officeDocument/2006/relationships/hyperlink" Target="http://www.normattiva.it/uri-res/N2Ls?urn:nir:stato:decreto.legislativo:2005-03-07;82~art64bis" TargetMode="External"/><Relationship Id="rId187" Type="http://schemas.openxmlformats.org/officeDocument/2006/relationships/hyperlink" Target="http://www.normattiva.it/uri-res/N2Ls?urn:nir:stato:decreto.legislativo:2005-03-07;82!vig=" TargetMode="External"/><Relationship Id="rId1" Type="http://schemas.openxmlformats.org/officeDocument/2006/relationships/customXml" Target="../customXml/item1.xml"/><Relationship Id="rId212" Type="http://schemas.openxmlformats.org/officeDocument/2006/relationships/image" Target="media/image7.png"/><Relationship Id="rId233" Type="http://schemas.openxmlformats.org/officeDocument/2006/relationships/hyperlink" Target="https://www.acn.gov.it/documents/DeterminazioneCloud__20230208_def_signed.pdf" TargetMode="External"/><Relationship Id="rId254" Type="http://schemas.openxmlformats.org/officeDocument/2006/relationships/hyperlink" Target="https://www.gazzettaufficiale.it/eli/id/2022/06/01/22A03288/s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5F2F05E2CA0C1419DE86BDB8D1996BE" ma:contentTypeVersion="15" ma:contentTypeDescription="Creare un nuovo documento." ma:contentTypeScope="" ma:versionID="1d680ed5b88b53a88c5aaf03c62a4a3f">
  <xsd:schema xmlns:xsd="http://www.w3.org/2001/XMLSchema" xmlns:xs="http://www.w3.org/2001/XMLSchema" xmlns:p="http://schemas.microsoft.com/office/2006/metadata/properties" xmlns:ns2="16e8bf03-b15f-4963-9aed-d7dfcabced06" xmlns:ns3="9651d019-1e13-41f2-a804-09817c57c4fa" targetNamespace="http://schemas.microsoft.com/office/2006/metadata/properties" ma:root="true" ma:fieldsID="657ff8632fe2769d6bc1ed4b5149e587" ns2:_="" ns3:_="">
    <xsd:import namespace="16e8bf03-b15f-4963-9aed-d7dfcabced06"/>
    <xsd:import namespace="9651d019-1e13-41f2-a804-09817c57c4f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bf03-b15f-4963-9aed-d7dfcabced06"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6" nillable="true" ma:displayName="Taxonomy Catch All Column" ma:hidden="true" ma:list="{d262ac11-89ae-4738-b2a6-03ecaf059f13}" ma:internalName="TaxCatchAll" ma:showField="CatchAllData" ma:web="16e8bf03-b15f-4963-9aed-d7dfcabced0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651d019-1e13-41f2-a804-09817c57c4f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5a5c41ab-be5e-469c-bc59-3ba55c3c549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6e8bf03-b15f-4963-9aed-d7dfcabced06" xsi:nil="true"/>
    <lcf76f155ced4ddcb4097134ff3c332f xmlns="9651d019-1e13-41f2-a804-09817c57c4f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DD2FB37-7862-4AE1-A735-A3993FA74D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bf03-b15f-4963-9aed-d7dfcabced06"/>
    <ds:schemaRef ds:uri="9651d019-1e13-41f2-a804-09817c57c4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A4FF4F-7376-4B3E-A1C2-1F3C508B65EF}">
  <ds:schemaRefs>
    <ds:schemaRef ds:uri="http://schemas.openxmlformats.org/officeDocument/2006/bibliography"/>
  </ds:schemaRefs>
</ds:datastoreItem>
</file>

<file path=customXml/itemProps3.xml><?xml version="1.0" encoding="utf-8"?>
<ds:datastoreItem xmlns:ds="http://schemas.openxmlformats.org/officeDocument/2006/customXml" ds:itemID="{E5B5BCE3-64BC-4359-8A76-72AED629E0C7}">
  <ds:schemaRefs>
    <ds:schemaRef ds:uri="http://schemas.microsoft.com/sharepoint/v3/contenttype/forms"/>
  </ds:schemaRefs>
</ds:datastoreItem>
</file>

<file path=customXml/itemProps4.xml><?xml version="1.0" encoding="utf-8"?>
<ds:datastoreItem xmlns:ds="http://schemas.openxmlformats.org/officeDocument/2006/customXml" ds:itemID="{2BEAE0BC-3735-48B6-A96E-3393073FBB62}">
  <ds:schemaRefs>
    <ds:schemaRef ds:uri="http://schemas.microsoft.com/office/2006/metadata/properties"/>
    <ds:schemaRef ds:uri="http://schemas.microsoft.com/office/infopath/2007/PartnerControls"/>
    <ds:schemaRef ds:uri="16e8bf03-b15f-4963-9aed-d7dfcabced06"/>
    <ds:schemaRef ds:uri="9651d019-1e13-41f2-a804-09817c57c4f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149</Pages>
  <Words>47677</Words>
  <Characters>271761</Characters>
  <Application>Microsoft Office Word</Application>
  <DocSecurity>4</DocSecurity>
  <Lines>2264</Lines>
  <Paragraphs>637</Paragraphs>
  <ScaleCrop>false</ScaleCrop>
  <HeadingPairs>
    <vt:vector size="2" baseType="variant">
      <vt:variant>
        <vt:lpstr>Titolo</vt:lpstr>
      </vt:variant>
      <vt:variant>
        <vt:i4>1</vt:i4>
      </vt:variant>
    </vt:vector>
  </HeadingPairs>
  <TitlesOfParts>
    <vt:vector size="1" baseType="lpstr">
      <vt:lpstr/>
    </vt:vector>
  </TitlesOfParts>
  <Manager/>
  <Company/>
  <LinksUpToDate>false</LinksUpToDate>
  <CharactersWithSpaces>318801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Rds International Srl</dc:creator>
  <cp:keywords/>
  <dc:description/>
  <cp:lastModifiedBy>Barbara Mihalic</cp:lastModifiedBy>
  <cp:revision>2</cp:revision>
  <cp:lastPrinted>2025-09-19T06:45:00Z</cp:lastPrinted>
  <dcterms:created xsi:type="dcterms:W3CDTF">2026-01-19T08:56:00Z</dcterms:created>
  <dcterms:modified xsi:type="dcterms:W3CDTF">2026-01-19T08:56:00Z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0x01010055F2F05E2CA0C1419DE86BDB8D1996BE</vt:lpwstr>
  </property>
  <property fmtid="{D5CDD505-2E9C-101B-9397-08002B2CF9AE}" pid="3" name="MediaServiceImageTags">
    <vt:lpwstr/>
  </property>
</Properties>
</file>